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B595" w14:textId="77777777" w:rsidR="00073D71" w:rsidRDefault="00073D71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358C3899" wp14:editId="5F6414DB">
            <wp:extent cx="5715000" cy="1181100"/>
            <wp:effectExtent l="0" t="0" r="0" b="0"/>
            <wp:docPr id="1073741825" name="officeArt object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resultat för fåfne" descr="Bildresultat för fåfn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53D617" w14:textId="77777777" w:rsidR="00073D71" w:rsidRPr="001C4763" w:rsidRDefault="00073D71" w:rsidP="001C4763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  <w:u w:color="000000"/>
        </w:rPr>
      </w:pPr>
      <w:r w:rsidRPr="001C4763">
        <w:rPr>
          <w:rFonts w:ascii="Book Antiqua" w:hAnsi="Book Antiqua"/>
          <w:b/>
          <w:bCs/>
          <w:sz w:val="32"/>
          <w:szCs w:val="32"/>
          <w:u w:color="000000"/>
        </w:rPr>
        <w:t>Fåfnebladet december 2022</w:t>
      </w:r>
    </w:p>
    <w:p w14:paraId="2D491CB4" w14:textId="33580FB5" w:rsidR="00073D71" w:rsidRDefault="00073D71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sz w:val="28"/>
          <w:szCs w:val="28"/>
          <w:u w:color="000000"/>
        </w:rPr>
      </w:pPr>
      <w:r w:rsidRPr="001C4763">
        <w:rPr>
          <w:rFonts w:ascii="Book Antiqua" w:hAnsi="Book Antiqua"/>
          <w:b/>
          <w:bCs/>
          <w:sz w:val="28"/>
          <w:szCs w:val="28"/>
          <w:u w:color="000000"/>
        </w:rPr>
        <w:t>Dörrarna som leder ner till källaren från trapphusen och även dörrarna som leder ut från källaren ska hållas stängda. Detta på grund av brandsäkerhet</w:t>
      </w:r>
      <w:r w:rsidR="000A5706">
        <w:rPr>
          <w:rFonts w:ascii="Book Antiqua" w:hAnsi="Book Antiqua"/>
          <w:b/>
          <w:bCs/>
          <w:sz w:val="28"/>
          <w:szCs w:val="28"/>
          <w:u w:color="000000"/>
        </w:rPr>
        <w:t xml:space="preserve"> men även att vi vill minska risken för att obehöriga har tillgång till våra fastigheter</w:t>
      </w:r>
      <w:r w:rsidRPr="001C4763">
        <w:rPr>
          <w:rFonts w:ascii="Book Antiqua" w:hAnsi="Book Antiqua"/>
          <w:b/>
          <w:bCs/>
          <w:sz w:val="28"/>
          <w:szCs w:val="28"/>
          <w:u w:color="000000"/>
        </w:rPr>
        <w:t xml:space="preserve">. </w:t>
      </w:r>
    </w:p>
    <w:p w14:paraId="4DAA6F57" w14:textId="77777777" w:rsidR="00F20BDE" w:rsidRDefault="00073D71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sz w:val="28"/>
          <w:szCs w:val="28"/>
          <w:u w:color="000000"/>
        </w:rPr>
      </w:pPr>
      <w:r w:rsidRPr="001C4763">
        <w:rPr>
          <w:rFonts w:ascii="Book Antiqua" w:hAnsi="Book Antiqua"/>
          <w:b/>
          <w:bCs/>
          <w:sz w:val="28"/>
          <w:szCs w:val="28"/>
          <w:u w:color="000000"/>
        </w:rPr>
        <w:t xml:space="preserve">Föreningen kommer att ordna en uppsamlingsplats där du kan slänga din gran </w:t>
      </w:r>
      <w:r w:rsidR="00F20BDE" w:rsidRPr="001C4763">
        <w:rPr>
          <w:rFonts w:ascii="Book Antiqua" w:hAnsi="Book Antiqua"/>
          <w:b/>
          <w:bCs/>
          <w:sz w:val="28"/>
          <w:szCs w:val="28"/>
          <w:u w:color="000000"/>
        </w:rPr>
        <w:t>efter juletid. Plats och tid kommer att meddelas i januari.</w:t>
      </w:r>
    </w:p>
    <w:p w14:paraId="1E7E29EF" w14:textId="77777777" w:rsidR="001C4763" w:rsidRPr="001C4763" w:rsidRDefault="001C4763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sz w:val="28"/>
          <w:szCs w:val="28"/>
          <w:u w:color="000000"/>
        </w:rPr>
      </w:pPr>
    </w:p>
    <w:p w14:paraId="691B7AAE" w14:textId="77777777" w:rsidR="00F20BDE" w:rsidRPr="001C4763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8"/>
          <w:szCs w:val="28"/>
          <w:lang w:eastAsia="sv-SE"/>
        </w:rPr>
      </w:pPr>
      <w:r w:rsidRPr="001C4763">
        <w:rPr>
          <w:rFonts w:ascii="Book Antiqua" w:hAnsi="Book Antiqua"/>
          <w:b/>
          <w:bCs/>
          <w:sz w:val="28"/>
          <w:szCs w:val="28"/>
          <w:u w:color="000000"/>
        </w:rPr>
        <w:t xml:space="preserve">I föreningens sophus får vi endast slänga: </w:t>
      </w:r>
    </w:p>
    <w:p w14:paraId="5E3E62A4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 w:rsidRPr="00F20BDE"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Hushållssopor (brännbart)</w:t>
      </w:r>
    </w:p>
    <w:p w14:paraId="1A5B09F8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 w:rsidRPr="00F20BDE"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Kompost (Kompostpåsar finns att hämta i soprummen)</w:t>
      </w:r>
    </w:p>
    <w:p w14:paraId="319A2126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Batterier</w:t>
      </w:r>
    </w:p>
    <w:p w14:paraId="00F66F2C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 w:rsidRPr="00F20BDE"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 xml:space="preserve">Glödlampor </w:t>
      </w:r>
    </w:p>
    <w:p w14:paraId="09139F96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Kartong</w:t>
      </w:r>
    </w:p>
    <w:p w14:paraId="50DE0499" w14:textId="77777777" w:rsidR="00F20BDE" w:rsidRPr="00F20BDE" w:rsidRDefault="00F20BDE" w:rsidP="00F20BDE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Plast</w:t>
      </w:r>
    </w:p>
    <w:p w14:paraId="70635562" w14:textId="77777777" w:rsidR="00F20BDE" w:rsidRDefault="00F20BDE" w:rsidP="001C4763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  <w:r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  <w:t>Tidningar</w:t>
      </w:r>
    </w:p>
    <w:p w14:paraId="2DCF730F" w14:textId="77777777" w:rsidR="001C4763" w:rsidRPr="001C4763" w:rsidRDefault="001C4763" w:rsidP="001C4763">
      <w:pPr>
        <w:shd w:val="clear" w:color="auto" w:fill="FFFFFF"/>
        <w:spacing w:after="60" w:line="240" w:lineRule="auto"/>
        <w:rPr>
          <w:rFonts w:ascii="Book Antiqua" w:eastAsia="Times New Roman" w:hAnsi="Book Antiqua" w:cs="Arial"/>
          <w:b/>
          <w:color w:val="202124"/>
          <w:sz w:val="24"/>
          <w:szCs w:val="24"/>
          <w:lang w:eastAsia="sv-SE"/>
        </w:rPr>
      </w:pPr>
    </w:p>
    <w:p w14:paraId="0A7DD401" w14:textId="77777777" w:rsidR="001C4763" w:rsidRPr="001C4763" w:rsidRDefault="00073D71" w:rsidP="001C4763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color w:val="26221E"/>
          <w:sz w:val="28"/>
          <w:szCs w:val="28"/>
          <w:u w:color="26221E"/>
        </w:rPr>
      </w:pPr>
      <w:r w:rsidRPr="001C4763">
        <w:rPr>
          <w:rFonts w:ascii="Book Antiqua" w:hAnsi="Book Antiqua"/>
          <w:b/>
          <w:bCs/>
          <w:color w:val="26221E"/>
          <w:sz w:val="28"/>
          <w:szCs w:val="28"/>
          <w:u w:color="26221E"/>
        </w:rPr>
        <w:t>Tänk på att aldrig lämna levande ljus oövervakade – olyckan kan snabbt vara framme.</w:t>
      </w:r>
    </w:p>
    <w:p w14:paraId="183ADDC4" w14:textId="77777777" w:rsidR="001C4763" w:rsidRDefault="001C4763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color w:val="26221E"/>
          <w:sz w:val="32"/>
          <w:szCs w:val="32"/>
          <w:u w:color="26221E"/>
        </w:rPr>
      </w:pPr>
      <w:r>
        <w:rPr>
          <w:rFonts w:ascii="Book Antiqua" w:hAnsi="Book Antiqua"/>
          <w:b/>
          <w:bCs/>
          <w:color w:val="26221E"/>
          <w:sz w:val="32"/>
          <w:szCs w:val="32"/>
          <w:u w:color="26221E"/>
        </w:rPr>
        <w:t>GOD JUL &amp; GOTT NYTT ÅR</w:t>
      </w:r>
    </w:p>
    <w:p w14:paraId="255A72E9" w14:textId="77777777" w:rsidR="001C4763" w:rsidRDefault="001C4763" w:rsidP="00073D7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color w:val="26221E"/>
          <w:sz w:val="32"/>
          <w:szCs w:val="32"/>
          <w:u w:color="26221E"/>
        </w:rPr>
      </w:pPr>
      <w:r>
        <w:rPr>
          <w:rFonts w:ascii="Book Antiqua" w:hAnsi="Book Antiqua"/>
          <w:b/>
          <w:bCs/>
          <w:color w:val="26221E"/>
          <w:sz w:val="32"/>
          <w:szCs w:val="32"/>
          <w:u w:color="26221E"/>
        </w:rPr>
        <w:t>ÖNSKAR STYRELSEN</w:t>
      </w:r>
    </w:p>
    <w:p w14:paraId="19F70BCB" w14:textId="77777777" w:rsidR="00517F76" w:rsidRPr="001C4763" w:rsidRDefault="001C4763" w:rsidP="001C4763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jc w:val="center"/>
        <w:rPr>
          <w:rFonts w:ascii="Book Antiqua" w:hAnsi="Book Antiqua"/>
          <w:b/>
          <w:bCs/>
          <w:color w:val="26221E"/>
          <w:sz w:val="32"/>
          <w:szCs w:val="32"/>
          <w:u w:color="26221E"/>
        </w:rPr>
      </w:pPr>
      <w:r>
        <w:rPr>
          <w:noProof/>
        </w:rPr>
        <w:drawing>
          <wp:inline distT="0" distB="0" distL="0" distR="0" wp14:anchorId="1D80F625" wp14:editId="776FA216">
            <wp:extent cx="2447925" cy="1353654"/>
            <wp:effectExtent l="0" t="0" r="0" b="0"/>
            <wp:docPr id="1" name="Bildobjekt 1" descr="God Jul och Gott Nytt År! – Ljuva j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Jul och Gott Nytt År! – Ljuva ju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86" cy="13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F76" w:rsidRPr="001C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461"/>
    <w:multiLevelType w:val="multilevel"/>
    <w:tmpl w:val="33CC6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5294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71"/>
    <w:rsid w:val="00073D71"/>
    <w:rsid w:val="000A5706"/>
    <w:rsid w:val="001C4763"/>
    <w:rsid w:val="00635E25"/>
    <w:rsid w:val="00797640"/>
    <w:rsid w:val="00F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CAEA"/>
  <w15:chartTrackingRefBased/>
  <w15:docId w15:val="{27676567-F8DE-4C77-937D-F9F2156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073D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Sälen</dc:creator>
  <cp:keywords/>
  <dc:description/>
  <cp:lastModifiedBy>Jonas Hermansson</cp:lastModifiedBy>
  <cp:revision>2</cp:revision>
  <dcterms:created xsi:type="dcterms:W3CDTF">2022-12-16T09:51:00Z</dcterms:created>
  <dcterms:modified xsi:type="dcterms:W3CDTF">2022-12-19T10:08:00Z</dcterms:modified>
</cp:coreProperties>
</file>