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F9AD3" w14:textId="6B04C7B6" w:rsidR="008A1C49" w:rsidRPr="00C11F38" w:rsidRDefault="00D44310">
      <w:pPr>
        <w:rPr>
          <w:sz w:val="28"/>
          <w:szCs w:val="28"/>
        </w:rPr>
      </w:pPr>
      <w:r w:rsidRPr="00C11F38">
        <w:rPr>
          <w:b/>
          <w:bCs/>
          <w:sz w:val="32"/>
          <w:szCs w:val="32"/>
        </w:rPr>
        <w:t>i</w:t>
      </w:r>
      <w:r w:rsidR="00567978" w:rsidRPr="00C11F38">
        <w:rPr>
          <w:b/>
          <w:bCs/>
          <w:sz w:val="32"/>
          <w:szCs w:val="32"/>
        </w:rPr>
        <w:t>nformation till nya medlemmar i Brf Slottet</w:t>
      </w:r>
      <w:r w:rsidRPr="00C11F38">
        <w:rPr>
          <w:b/>
          <w:bCs/>
          <w:sz w:val="32"/>
          <w:szCs w:val="32"/>
        </w:rPr>
        <w:t xml:space="preserve"> </w:t>
      </w:r>
    </w:p>
    <w:p w14:paraId="5BD354C3" w14:textId="77777777" w:rsidR="00567978" w:rsidRDefault="00567978"/>
    <w:p w14:paraId="55679AF3" w14:textId="56041C9B" w:rsidR="001D5703" w:rsidRDefault="00567978">
      <w:r>
        <w:t xml:space="preserve">Välkommen </w:t>
      </w:r>
      <w:r w:rsidR="001B2D99">
        <w:t xml:space="preserve">till Brf </w:t>
      </w:r>
      <w:r>
        <w:t xml:space="preserve">Slottet på Miraallén 21-35, Lindholmen. Vi hoppas att du ska trivas i vår förening. När man flyttar till en ny bostad är det ofta </w:t>
      </w:r>
      <w:r w:rsidR="001B2D99">
        <w:t xml:space="preserve">en del </w:t>
      </w:r>
      <w:r>
        <w:t xml:space="preserve">nya rutiner och regler som man </w:t>
      </w:r>
      <w:r w:rsidR="001B2D99">
        <w:t>bör</w:t>
      </w:r>
      <w:r>
        <w:t xml:space="preserve"> känna till </w:t>
      </w:r>
      <w:r w:rsidR="001B2D99">
        <w:t>eller kanske undrar över.</w:t>
      </w:r>
      <w:r>
        <w:t xml:space="preserve"> </w:t>
      </w:r>
      <w:r w:rsidR="001D5703">
        <w:t>På Brf Slottets hemsida, under fliken föreningen, kan du läsa om vår förening</w:t>
      </w:r>
      <w:r w:rsidR="001B2D99">
        <w:t>. D</w:t>
      </w:r>
      <w:r w:rsidR="001D5703">
        <w:t xml:space="preserve">är skriver </w:t>
      </w:r>
      <w:r w:rsidR="001B2D99">
        <w:t xml:space="preserve">vi </w:t>
      </w:r>
      <w:r w:rsidR="001D5703">
        <w:t xml:space="preserve">om </w:t>
      </w:r>
      <w:r w:rsidR="001B2D99">
        <w:t xml:space="preserve">styrelsen, </w:t>
      </w:r>
      <w:r w:rsidR="001D5703">
        <w:t xml:space="preserve">stadgar, trivselregler, medlemsinfo, garaget, </w:t>
      </w:r>
      <w:r w:rsidR="00B1456E">
        <w:t xml:space="preserve">renoveringar, </w:t>
      </w:r>
      <w:r w:rsidR="001D5703">
        <w:t xml:space="preserve">m fl. saker. </w:t>
      </w:r>
    </w:p>
    <w:p w14:paraId="02B03B84" w14:textId="77777777" w:rsidR="001D5703" w:rsidRDefault="001D5703"/>
    <w:p w14:paraId="3DE7E542" w14:textId="77777777" w:rsidR="00567978" w:rsidRDefault="00567978">
      <w:r>
        <w:t xml:space="preserve">Vi har </w:t>
      </w:r>
      <w:r w:rsidR="001D5703">
        <w:t>också</w:t>
      </w:r>
      <w:r>
        <w:t xml:space="preserve"> tagit fram en lathund som i möjligaste mån ska underlätta för dig </w:t>
      </w:r>
      <w:r w:rsidR="001D5703">
        <w:t xml:space="preserve">som nyinflyttad </w:t>
      </w:r>
      <w:r>
        <w:t xml:space="preserve">att göra </w:t>
      </w:r>
      <w:r w:rsidR="001D5703">
        <w:t>dig</w:t>
      </w:r>
      <w:r>
        <w:t xml:space="preserve"> hemmastadd i </w:t>
      </w:r>
      <w:r w:rsidR="001D5703">
        <w:t>din</w:t>
      </w:r>
      <w:r>
        <w:t xml:space="preserve"> nya bostad. Nedan följer ett antal FAQ som kan hjälpa dig/er. Om du inte hittar ditt svar här kan du fråga styrelsen via ett mail</w:t>
      </w:r>
      <w:r w:rsidR="00D44310">
        <w:rPr>
          <w:b/>
        </w:rPr>
        <w:t xml:space="preserve">: </w:t>
      </w:r>
      <w:hyperlink r:id="rId5" w:history="1">
        <w:r w:rsidR="00D44310">
          <w:rPr>
            <w:rStyle w:val="Hyperlnk"/>
            <w:rFonts w:ascii="Arial" w:hAnsi="Arial" w:cs="Arial"/>
            <w:sz w:val="21"/>
            <w:szCs w:val="21"/>
          </w:rPr>
          <w:t>postbox@brfslottet.se</w:t>
        </w:r>
      </w:hyperlink>
    </w:p>
    <w:p w14:paraId="0452F890" w14:textId="77777777" w:rsidR="00567978" w:rsidRDefault="00567978"/>
    <w:p w14:paraId="7E165FC9" w14:textId="77777777" w:rsidR="00567978" w:rsidRPr="00D44310" w:rsidRDefault="00D44310">
      <w:pPr>
        <w:rPr>
          <w:b/>
          <w:bCs/>
        </w:rPr>
      </w:pPr>
      <w:r w:rsidRPr="00D44310">
        <w:rPr>
          <w:b/>
          <w:bCs/>
        </w:rPr>
        <w:t>P-plats</w:t>
      </w:r>
      <w:r w:rsidR="00974FD0">
        <w:rPr>
          <w:b/>
          <w:bCs/>
        </w:rPr>
        <w:t>,</w:t>
      </w:r>
      <w:r w:rsidRPr="00D44310">
        <w:rPr>
          <w:b/>
          <w:bCs/>
        </w:rPr>
        <w:t xml:space="preserve"> garage</w:t>
      </w:r>
      <w:r w:rsidR="00974FD0">
        <w:rPr>
          <w:b/>
          <w:bCs/>
        </w:rPr>
        <w:t>, laddstolpar</w:t>
      </w:r>
    </w:p>
    <w:p w14:paraId="3B659A0E" w14:textId="4EA08168" w:rsidR="00D44310" w:rsidRDefault="00193513">
      <w:r>
        <w:t>Boendeservice</w:t>
      </w:r>
      <w:r w:rsidR="00252099">
        <w:t xml:space="preserve">, HSB Göteborg, hjälper oss med administrativa frågor och ansvarar för bokning och kö av p-platser, ute och i garaget. </w:t>
      </w:r>
      <w:r w:rsidR="004052EB" w:rsidRPr="004052EB">
        <w:t xml:space="preserve">Garaget har idag </w:t>
      </w:r>
      <w:r>
        <w:t>18</w:t>
      </w:r>
      <w:r w:rsidR="004052EB">
        <w:t xml:space="preserve"> </w:t>
      </w:r>
      <w:r>
        <w:t>ladd</w:t>
      </w:r>
      <w:r w:rsidR="004052EB" w:rsidRPr="004052EB">
        <w:t>platser för el-bilar</w:t>
      </w:r>
      <w:r w:rsidR="00C94F8A">
        <w:t xml:space="preserve"> och ute på Apollogatan har vi 12 laddstolpar</w:t>
      </w:r>
      <w:r w:rsidR="004052EB" w:rsidRPr="004052EB">
        <w:t>.</w:t>
      </w:r>
      <w:r w:rsidR="004052EB" w:rsidRPr="00525F91">
        <w:rPr>
          <w:color w:val="FF0000"/>
        </w:rPr>
        <w:t xml:space="preserve"> </w:t>
      </w:r>
      <w:r w:rsidR="004052EB">
        <w:rPr>
          <w:color w:val="FF0000"/>
        </w:rPr>
        <w:t xml:space="preserve">      </w:t>
      </w:r>
      <w:r w:rsidR="004052EB">
        <w:br/>
      </w:r>
      <w:r w:rsidR="00252099">
        <w:t xml:space="preserve">Du </w:t>
      </w:r>
      <w:r w:rsidR="00442736">
        <w:t>måste</w:t>
      </w:r>
      <w:r w:rsidR="00252099">
        <w:t xml:space="preserve"> skriva ett avtal </w:t>
      </w:r>
      <w:r w:rsidR="005C6738">
        <w:t xml:space="preserve">med föreningen </w:t>
      </w:r>
      <w:r w:rsidR="00252099">
        <w:t>för hyra av p-plats</w:t>
      </w:r>
      <w:r w:rsidR="00442736">
        <w:t>, med eller utan laddare</w:t>
      </w:r>
      <w:r w:rsidR="00252099">
        <w:t xml:space="preserve">. </w:t>
      </w:r>
      <w:r w:rsidR="004D0E6B">
        <w:br/>
        <w:t xml:space="preserve">Mail </w:t>
      </w:r>
      <w:r>
        <w:t>–</w:t>
      </w:r>
      <w:r w:rsidR="004D0E6B">
        <w:t xml:space="preserve"> </w:t>
      </w:r>
      <w:hyperlink r:id="rId6" w:history="1">
        <w:r w:rsidRPr="00AB3445">
          <w:rPr>
            <w:rStyle w:val="Hyperlnk"/>
          </w:rPr>
          <w:t>boendeservice.gbg@hsb.se</w:t>
        </w:r>
      </w:hyperlink>
      <w:r w:rsidR="004D0E6B">
        <w:t xml:space="preserve">, </w:t>
      </w:r>
      <w:r w:rsidR="00252099">
        <w:t>Telefon: 010</w:t>
      </w:r>
      <w:r>
        <w:t>-</w:t>
      </w:r>
      <w:r w:rsidR="00252099">
        <w:t>4422</w:t>
      </w:r>
      <w:r>
        <w:t>000</w:t>
      </w:r>
    </w:p>
    <w:p w14:paraId="120A4A51" w14:textId="7848F9AF" w:rsidR="00C94F8A" w:rsidRPr="00442736" w:rsidRDefault="00442736" w:rsidP="00193513">
      <w:r>
        <w:t xml:space="preserve">OBS! </w:t>
      </w:r>
      <w:r w:rsidRPr="00442736">
        <w:t xml:space="preserve">Glöm inte att säga upp </w:t>
      </w:r>
      <w:r>
        <w:t>parkerings</w:t>
      </w:r>
      <w:r w:rsidRPr="00442736">
        <w:t xml:space="preserve">avtalet om du flyttar, </w:t>
      </w:r>
      <w:r>
        <w:t xml:space="preserve">du har </w:t>
      </w:r>
      <w:r w:rsidRPr="00442736">
        <w:t>en månads uppsägningstid.</w:t>
      </w:r>
    </w:p>
    <w:p w14:paraId="5D56CEB0" w14:textId="77777777" w:rsidR="00442736" w:rsidRDefault="00442736" w:rsidP="00193513">
      <w:pPr>
        <w:rPr>
          <w:rFonts w:ascii="Calibri" w:eastAsia="Times New Roman" w:hAnsi="Calibri" w:cs="Calibri"/>
          <w:b/>
          <w:bCs/>
          <w:color w:val="000000"/>
          <w:lang w:eastAsia="sv-SE"/>
        </w:rPr>
      </w:pPr>
    </w:p>
    <w:p w14:paraId="43D3E4A0" w14:textId="0D2FC879" w:rsidR="00D44310" w:rsidRDefault="00D44310" w:rsidP="00193513">
      <w:r w:rsidRPr="001E56FC">
        <w:rPr>
          <w:rFonts w:ascii="Calibri" w:eastAsia="Times New Roman" w:hAnsi="Calibri" w:cs="Calibri"/>
          <w:b/>
          <w:bCs/>
          <w:color w:val="000000"/>
          <w:lang w:eastAsia="sv-SE"/>
        </w:rPr>
        <w:t>Elavtal</w:t>
      </w:r>
      <w:r w:rsidR="004052EB" w:rsidRPr="001E56FC">
        <w:rPr>
          <w:rFonts w:ascii="Calibri" w:eastAsia="Times New Roman" w:hAnsi="Calibri" w:cs="Calibri"/>
          <w:b/>
          <w:bCs/>
          <w:color w:val="000000"/>
          <w:lang w:eastAsia="sv-SE"/>
        </w:rPr>
        <w:t xml:space="preserve"> </w:t>
      </w:r>
      <w:r w:rsidRPr="00D44310">
        <w:rPr>
          <w:rFonts w:ascii="Calibri" w:eastAsia="Times New Roman" w:hAnsi="Calibri" w:cs="Calibri"/>
          <w:b/>
          <w:bCs/>
          <w:color w:val="000000"/>
          <w:lang w:eastAsia="sv-SE"/>
        </w:rPr>
        <w:br/>
      </w:r>
      <w:r w:rsidR="00C94F8A">
        <w:t>F</w:t>
      </w:r>
      <w:r w:rsidR="00193513" w:rsidRPr="00193513">
        <w:t>öreningen står för el</w:t>
      </w:r>
      <w:r w:rsidR="00193513">
        <w:t>-</w:t>
      </w:r>
      <w:r w:rsidR="00193513" w:rsidRPr="00193513">
        <w:t>abonnemange</w:t>
      </w:r>
      <w:r w:rsidR="00193513">
        <w:t>t</w:t>
      </w:r>
      <w:r w:rsidR="00193513" w:rsidRPr="00193513">
        <w:t xml:space="preserve">, vi har </w:t>
      </w:r>
      <w:r w:rsidR="00C94F8A">
        <w:t xml:space="preserve">numer </w:t>
      </w:r>
      <w:r w:rsidR="00193513" w:rsidRPr="00193513">
        <w:t>bara två fasta avgifter</w:t>
      </w:r>
      <w:r w:rsidR="00B1456E">
        <w:t>, tidigare 97 st</w:t>
      </w:r>
      <w:r w:rsidR="00C94F8A">
        <w:t>. Bostadsrättshavarens</w:t>
      </w:r>
      <w:r w:rsidR="00193513" w:rsidRPr="00193513">
        <w:t xml:space="preserve"> </w:t>
      </w:r>
      <w:r w:rsidR="00C94F8A">
        <w:t>förbrukningen</w:t>
      </w:r>
      <w:r w:rsidR="00193513" w:rsidRPr="00193513">
        <w:t xml:space="preserve"> </w:t>
      </w:r>
      <w:r w:rsidR="00C94F8A">
        <w:t>betalas</w:t>
      </w:r>
      <w:r w:rsidR="00193513" w:rsidRPr="00193513">
        <w:t xml:space="preserve"> månadsvis </w:t>
      </w:r>
      <w:r w:rsidR="00C94F8A">
        <w:t>(</w:t>
      </w:r>
      <w:r w:rsidR="00442736">
        <w:t xml:space="preserve">men </w:t>
      </w:r>
      <w:r w:rsidR="00C94F8A">
        <w:t>fyra månader i efterskott)</w:t>
      </w:r>
      <w:r w:rsidR="00193513" w:rsidRPr="00193513">
        <w:t xml:space="preserve">. </w:t>
      </w:r>
      <w:r w:rsidR="00C94F8A">
        <w:t xml:space="preserve">Om du flyttar får du göra upp med den nya bostadsrättshavaren om vem som betalar för den elräkning som kvarstår efter flytten. Vårt nuvarande elavtal med </w:t>
      </w:r>
      <w:r w:rsidR="00193513" w:rsidRPr="00193513">
        <w:t xml:space="preserve">Din El, ett treårsavtal, </w:t>
      </w:r>
      <w:r w:rsidR="00C94F8A">
        <w:t>löper ut den 31/5 2023. För närvarande har vi ett totalpris på 1,63 kr/kWh som baserats på</w:t>
      </w:r>
      <w:r w:rsidR="00193513" w:rsidRPr="00193513">
        <w:t xml:space="preserve"> amorteringar, fasta avgifter, </w:t>
      </w:r>
      <w:r w:rsidR="00C94F8A">
        <w:t xml:space="preserve">nätavgifter och </w:t>
      </w:r>
      <w:r w:rsidR="00193513" w:rsidRPr="00193513">
        <w:t>skatt</w:t>
      </w:r>
      <w:r w:rsidR="00C94F8A">
        <w:t>.</w:t>
      </w:r>
      <w:r w:rsidR="00193513" w:rsidRPr="00193513">
        <w:t> </w:t>
      </w:r>
      <w:r w:rsidR="00193513" w:rsidRPr="00193513">
        <w:br/>
        <w:t>Alla bostadsrättshavare har fått en inloggningsadress med lösenord till Insight.ecoguard.se. Där skriver du in användarnamn, lösenord samt domän (vilket är HSB brf Slottet). Då kan du följa din elförbrukning över tid, senaste 24 timmarna, månadsvis eller årsvis. Man kan se det i kWh eller i kronor.</w:t>
      </w:r>
      <w:r w:rsidR="00B1456E">
        <w:t xml:space="preserve"> Kontakta</w:t>
      </w:r>
      <w:r w:rsidR="00193513" w:rsidRPr="00193513">
        <w:t xml:space="preserve"> </w:t>
      </w:r>
      <w:hyperlink r:id="rId7" w:history="1">
        <w:r w:rsidR="00193513" w:rsidRPr="00AB3445">
          <w:rPr>
            <w:rStyle w:val="Hyperlnk"/>
          </w:rPr>
          <w:t>postbox@brfslottet.se</w:t>
        </w:r>
      </w:hyperlink>
      <w:r w:rsidR="00B1456E">
        <w:rPr>
          <w:rStyle w:val="Hyperlnk"/>
        </w:rPr>
        <w:t xml:space="preserve">  </w:t>
      </w:r>
    </w:p>
    <w:p w14:paraId="381DB0A7" w14:textId="77777777" w:rsidR="006C2BAD" w:rsidRDefault="006C2BAD" w:rsidP="006C2BAD">
      <w:pPr>
        <w:pStyle w:val="Normalwebb"/>
        <w:spacing w:before="0" w:beforeAutospacing="0" w:after="0" w:afterAutospacing="0"/>
        <w:textAlignment w:val="baseline"/>
        <w:rPr>
          <w:rFonts w:asciiTheme="minorHAnsi" w:eastAsiaTheme="minorHAnsi" w:hAnsiTheme="minorHAnsi" w:cstheme="minorBidi"/>
          <w:lang w:eastAsia="en-US"/>
        </w:rPr>
      </w:pPr>
    </w:p>
    <w:p w14:paraId="30EC32EF" w14:textId="49FE3400" w:rsidR="006C2BAD" w:rsidRPr="006C2BAD" w:rsidRDefault="00D44310" w:rsidP="006C2BAD">
      <w:pPr>
        <w:pStyle w:val="Normalwebb"/>
        <w:spacing w:before="0" w:beforeAutospacing="0" w:after="0" w:afterAutospacing="0"/>
        <w:textAlignment w:val="baseline"/>
        <w:rPr>
          <w:rFonts w:asciiTheme="minorHAnsi" w:eastAsiaTheme="minorHAnsi" w:hAnsiTheme="minorHAnsi" w:cstheme="minorBidi"/>
          <w:lang w:eastAsia="en-US"/>
        </w:rPr>
      </w:pPr>
      <w:r w:rsidRPr="00C94F8A">
        <w:rPr>
          <w:rFonts w:asciiTheme="minorHAnsi" w:eastAsiaTheme="minorHAnsi" w:hAnsiTheme="minorHAnsi" w:cstheme="minorBidi"/>
          <w:b/>
          <w:bCs/>
          <w:lang w:eastAsia="en-US"/>
        </w:rPr>
        <w:t>IT, bredband och telefoni</w:t>
      </w:r>
      <w:r w:rsidRPr="00C94F8A">
        <w:rPr>
          <w:rFonts w:asciiTheme="minorHAnsi" w:eastAsiaTheme="minorHAnsi" w:hAnsiTheme="minorHAnsi" w:cstheme="minorBidi"/>
          <w:b/>
          <w:bCs/>
          <w:lang w:eastAsia="en-US"/>
        </w:rPr>
        <w:br/>
      </w:r>
      <w:r w:rsidR="006C2BAD" w:rsidRPr="006C2BAD">
        <w:rPr>
          <w:rFonts w:asciiTheme="minorHAnsi" w:eastAsiaTheme="minorHAnsi" w:hAnsiTheme="minorHAnsi" w:cstheme="minorBidi"/>
          <w:lang w:eastAsia="en-US"/>
        </w:rPr>
        <w:t>Föreningen har ett avtal med Tele2 för telefoni, bredband och TV.</w:t>
      </w:r>
    </w:p>
    <w:p w14:paraId="706AB87D" w14:textId="77777777" w:rsidR="006C2BAD" w:rsidRPr="006C2BAD" w:rsidRDefault="006C2BAD" w:rsidP="006C2BAD">
      <w:pPr>
        <w:pStyle w:val="Normalwebb"/>
        <w:spacing w:before="0" w:beforeAutospacing="0" w:after="0" w:afterAutospacing="0"/>
        <w:textAlignment w:val="baseline"/>
        <w:rPr>
          <w:rFonts w:asciiTheme="minorHAnsi" w:eastAsiaTheme="minorHAnsi" w:hAnsiTheme="minorHAnsi" w:cstheme="minorBidi"/>
          <w:lang w:eastAsia="en-US"/>
        </w:rPr>
      </w:pPr>
      <w:r w:rsidRPr="006C2BAD">
        <w:rPr>
          <w:rFonts w:asciiTheme="minorHAnsi" w:eastAsiaTheme="minorHAnsi" w:hAnsiTheme="minorHAnsi" w:cstheme="minorBidi"/>
          <w:b/>
          <w:bCs/>
          <w:lang w:eastAsia="en-US"/>
        </w:rPr>
        <w:t> </w:t>
      </w:r>
      <w:r w:rsidRPr="006C2BAD">
        <w:rPr>
          <w:rFonts w:asciiTheme="minorHAnsi" w:eastAsiaTheme="minorHAnsi" w:hAnsiTheme="minorHAnsi" w:cstheme="minorBidi"/>
          <w:lang w:eastAsia="en-US"/>
        </w:rPr>
        <w:t>FiberLAN: Bredband 100-250Mbits inklusive router.</w:t>
      </w:r>
    </w:p>
    <w:p w14:paraId="4934800E" w14:textId="74C15E91" w:rsidR="006C2BAD" w:rsidRPr="006C2BAD" w:rsidRDefault="006C2BAD" w:rsidP="006C2BAD">
      <w:pPr>
        <w:numPr>
          <w:ilvl w:val="0"/>
          <w:numId w:val="2"/>
        </w:numPr>
        <w:spacing w:before="75" w:after="75"/>
        <w:ind w:left="945"/>
        <w:textAlignment w:val="baseline"/>
      </w:pPr>
      <w:r w:rsidRPr="006C2BAD">
        <w:t xml:space="preserve">Digital-TV Bas HD med </w:t>
      </w:r>
      <w:r w:rsidR="00C94F8A">
        <w:t>Tele2</w:t>
      </w:r>
      <w:r w:rsidRPr="006C2BAD">
        <w:t xml:space="preserve"> Play och HD-box</w:t>
      </w:r>
    </w:p>
    <w:p w14:paraId="7E21819C" w14:textId="77777777" w:rsidR="006C2BAD" w:rsidRPr="006C2BAD" w:rsidRDefault="006C2BAD" w:rsidP="006C2BAD">
      <w:pPr>
        <w:numPr>
          <w:ilvl w:val="0"/>
          <w:numId w:val="2"/>
        </w:numPr>
        <w:spacing w:before="75"/>
        <w:ind w:left="945"/>
        <w:textAlignment w:val="baseline"/>
      </w:pPr>
      <w:r w:rsidRPr="006C2BAD">
        <w:t>Telefoni, kostnad för samtal tillkommer</w:t>
      </w:r>
    </w:p>
    <w:p w14:paraId="605688ED" w14:textId="51364A96" w:rsidR="006C2BAD" w:rsidRPr="005D604B" w:rsidRDefault="006C2BAD" w:rsidP="006C2BAD">
      <w:pPr>
        <w:spacing w:before="100" w:beforeAutospacing="1" w:after="100" w:afterAutospacing="1"/>
        <w:rPr>
          <w:rFonts w:ascii="Calibri" w:eastAsia="Times New Roman" w:hAnsi="Calibri" w:cs="Calibri"/>
          <w:color w:val="000000"/>
          <w:lang w:eastAsia="sv-SE"/>
        </w:rPr>
      </w:pPr>
      <w:r w:rsidRPr="006C2BAD">
        <w:t xml:space="preserve">Digitalbox och </w:t>
      </w:r>
      <w:r>
        <w:rPr>
          <w:rFonts w:ascii="Calibri" w:eastAsia="Times New Roman" w:hAnsi="Calibri" w:cs="Calibri"/>
          <w:color w:val="000000"/>
          <w:lang w:eastAsia="sv-SE"/>
        </w:rPr>
        <w:t>router till bredband tillhör lägenheten</w:t>
      </w:r>
      <w:r w:rsidR="00B1456E">
        <w:rPr>
          <w:rFonts w:ascii="Calibri" w:eastAsia="Times New Roman" w:hAnsi="Calibri" w:cs="Calibri"/>
          <w:color w:val="000000"/>
          <w:lang w:eastAsia="sv-SE"/>
        </w:rPr>
        <w:t xml:space="preserve">, </w:t>
      </w:r>
      <w:r>
        <w:rPr>
          <w:rFonts w:ascii="Calibri" w:eastAsia="Times New Roman" w:hAnsi="Calibri" w:cs="Calibri"/>
          <w:color w:val="000000"/>
          <w:lang w:eastAsia="sv-SE"/>
        </w:rPr>
        <w:t>skall ha lämnats kvar av förra innehavaren, samma gäller TV-box/kort.</w:t>
      </w:r>
    </w:p>
    <w:p w14:paraId="4A67C9B6" w14:textId="72CFC51C" w:rsidR="006C2BAD" w:rsidRPr="006C2BAD" w:rsidRDefault="006C2BAD" w:rsidP="006C2BAD">
      <w:pPr>
        <w:pStyle w:val="Normalwebb"/>
        <w:spacing w:before="0" w:beforeAutospacing="0" w:after="300" w:afterAutospacing="0"/>
        <w:textAlignment w:val="baseline"/>
        <w:rPr>
          <w:rFonts w:asciiTheme="minorHAnsi" w:eastAsiaTheme="minorHAnsi" w:hAnsiTheme="minorHAnsi" w:cstheme="minorBidi"/>
          <w:lang w:eastAsia="en-US"/>
        </w:rPr>
      </w:pPr>
    </w:p>
    <w:p w14:paraId="7F09EC37" w14:textId="321F49C3" w:rsidR="005D604B" w:rsidRPr="006C2BAD" w:rsidRDefault="006C2BAD" w:rsidP="006C2BAD">
      <w:pPr>
        <w:pStyle w:val="Normalwebb"/>
        <w:spacing w:before="0" w:beforeAutospacing="0" w:after="0" w:afterAutospacing="0"/>
        <w:textAlignment w:val="baseline"/>
        <w:rPr>
          <w:rFonts w:asciiTheme="minorHAnsi" w:eastAsiaTheme="minorHAnsi" w:hAnsiTheme="minorHAnsi" w:cstheme="minorBidi"/>
          <w:lang w:eastAsia="en-US"/>
        </w:rPr>
      </w:pPr>
      <w:r w:rsidRPr="006C2BAD">
        <w:rPr>
          <w:rFonts w:asciiTheme="minorHAnsi" w:eastAsiaTheme="minorHAnsi" w:hAnsiTheme="minorHAnsi" w:cstheme="minorBidi"/>
          <w:lang w:eastAsia="en-US"/>
        </w:rPr>
        <w:t>Support kan fås av tele2 för Telefoni, Bredband och TV via deras hemsida </w:t>
      </w:r>
      <w:hyperlink r:id="rId8" w:history="1">
        <w:r w:rsidRPr="006C2BAD">
          <w:rPr>
            <w:rFonts w:asciiTheme="minorHAnsi" w:eastAsiaTheme="minorHAnsi" w:hAnsiTheme="minorHAnsi" w:cstheme="minorBidi"/>
            <w:lang w:eastAsia="en-US"/>
          </w:rPr>
          <w:t>https://www.tele2.se</w:t>
        </w:r>
      </w:hyperlink>
      <w:r w:rsidRPr="006C2BAD">
        <w:rPr>
          <w:rFonts w:asciiTheme="minorHAnsi" w:eastAsiaTheme="minorHAnsi" w:hAnsiTheme="minorHAnsi" w:cstheme="minorBidi"/>
          <w:lang w:eastAsia="en-US"/>
        </w:rPr>
        <w:t> eller telefon 90 222</w:t>
      </w:r>
    </w:p>
    <w:p w14:paraId="3BEF9C65" w14:textId="77777777" w:rsidR="0041699B" w:rsidRPr="00A023AF" w:rsidRDefault="0041699B" w:rsidP="00A023AF">
      <w:pPr>
        <w:spacing w:beforeAutospacing="1" w:afterAutospacing="1"/>
      </w:pPr>
      <w:r>
        <w:rPr>
          <w:rFonts w:ascii="Calibri" w:eastAsia="Times New Roman" w:hAnsi="Calibri" w:cs="Calibri"/>
          <w:b/>
          <w:bCs/>
          <w:color w:val="000000"/>
          <w:lang w:eastAsia="sv-SE"/>
        </w:rPr>
        <w:lastRenderedPageBreak/>
        <w:t>Försäkringar</w:t>
      </w:r>
      <w:r>
        <w:rPr>
          <w:rFonts w:ascii="Calibri" w:eastAsia="Times New Roman" w:hAnsi="Calibri" w:cs="Calibri"/>
          <w:b/>
          <w:bCs/>
          <w:color w:val="000000"/>
          <w:lang w:eastAsia="sv-SE"/>
        </w:rPr>
        <w:br/>
      </w:r>
      <w:r w:rsidR="00A023AF">
        <w:rPr>
          <w:rFonts w:eastAsia="Times New Roman" w:cs="Calibri"/>
          <w:color w:val="000000"/>
          <w:lang w:eastAsia="sv-SE"/>
        </w:rPr>
        <w:t xml:space="preserve">Föreningen har i sin försäkring även tecknat ett så kallat kollektivt bostadsrättstillägg. Detta ingår i månadsavgiften. Så </w:t>
      </w:r>
      <w:r w:rsidR="005C6738">
        <w:rPr>
          <w:rFonts w:eastAsia="Times New Roman" w:cs="Calibri"/>
          <w:color w:val="000000"/>
          <w:lang w:eastAsia="sv-SE"/>
        </w:rPr>
        <w:t>d</w:t>
      </w:r>
      <w:r w:rsidR="00A023AF">
        <w:rPr>
          <w:rFonts w:eastAsia="Times New Roman" w:cs="Calibri"/>
          <w:color w:val="000000"/>
          <w:lang w:eastAsia="sv-SE"/>
        </w:rPr>
        <w:t xml:space="preserve">u behöver inte teckna ett eget bostadsrättstillägg i </w:t>
      </w:r>
      <w:r w:rsidR="005C6738">
        <w:rPr>
          <w:rFonts w:eastAsia="Times New Roman" w:cs="Calibri"/>
          <w:color w:val="000000"/>
          <w:lang w:eastAsia="sv-SE"/>
        </w:rPr>
        <w:t>d</w:t>
      </w:r>
      <w:r w:rsidR="00A023AF">
        <w:rPr>
          <w:rFonts w:eastAsia="Times New Roman" w:cs="Calibri"/>
          <w:color w:val="000000"/>
          <w:lang w:eastAsia="sv-SE"/>
        </w:rPr>
        <w:t>in hemförsäkring.</w:t>
      </w:r>
      <w:r w:rsidR="005C6738">
        <w:rPr>
          <w:rFonts w:eastAsia="Times New Roman" w:cs="Calibri"/>
          <w:color w:val="000000"/>
          <w:lang w:eastAsia="sv-SE"/>
        </w:rPr>
        <w:t xml:space="preserve"> OBS! Hemförsäkringen måste du teckna själv.</w:t>
      </w:r>
    </w:p>
    <w:p w14:paraId="192CB019" w14:textId="4C6BA6D6" w:rsidR="005D604B" w:rsidRPr="006A76F2" w:rsidRDefault="004D0E6B" w:rsidP="006A76F2">
      <w:pPr>
        <w:rPr>
          <w:rFonts w:ascii="Times New Roman" w:eastAsia="Times New Roman" w:hAnsi="Times New Roman" w:cs="Times New Roman"/>
          <w:lang w:eastAsia="sv-SE"/>
        </w:rPr>
      </w:pPr>
      <w:r w:rsidRPr="004D0E6B">
        <w:rPr>
          <w:rFonts w:ascii="Calibri" w:eastAsia="Times New Roman" w:hAnsi="Calibri" w:cs="Calibri"/>
          <w:b/>
          <w:bCs/>
          <w:color w:val="000000"/>
          <w:lang w:eastAsia="sv-SE"/>
        </w:rPr>
        <w:t>Ombyggna</w:t>
      </w:r>
      <w:r>
        <w:rPr>
          <w:rFonts w:ascii="Calibri" w:eastAsia="Times New Roman" w:hAnsi="Calibri" w:cs="Calibri"/>
          <w:b/>
          <w:bCs/>
          <w:color w:val="000000"/>
          <w:lang w:eastAsia="sv-SE"/>
        </w:rPr>
        <w:t>tion</w:t>
      </w:r>
      <w:r w:rsidRPr="004D0E6B">
        <w:rPr>
          <w:rFonts w:ascii="Calibri" w:eastAsia="Times New Roman" w:hAnsi="Calibri" w:cs="Calibri"/>
          <w:b/>
          <w:bCs/>
          <w:color w:val="000000"/>
          <w:lang w:eastAsia="sv-SE"/>
        </w:rPr>
        <w:t xml:space="preserve"> av lägenhet</w:t>
      </w:r>
      <w:r>
        <w:rPr>
          <w:rFonts w:ascii="Calibri" w:eastAsia="Times New Roman" w:hAnsi="Calibri" w:cs="Calibri"/>
          <w:color w:val="000000"/>
          <w:lang w:eastAsia="sv-SE"/>
        </w:rPr>
        <w:br/>
        <w:t xml:space="preserve">Styrelsen skall alltid informeras </w:t>
      </w:r>
      <w:r w:rsidR="00B1456E">
        <w:rPr>
          <w:rFonts w:ascii="Calibri" w:eastAsia="Times New Roman" w:hAnsi="Calibri" w:cs="Calibri"/>
          <w:color w:val="000000"/>
          <w:lang w:eastAsia="sv-SE"/>
        </w:rPr>
        <w:t xml:space="preserve">och tillfrågas </w:t>
      </w:r>
      <w:r>
        <w:rPr>
          <w:rFonts w:ascii="Calibri" w:eastAsia="Times New Roman" w:hAnsi="Calibri" w:cs="Calibri"/>
          <w:color w:val="000000"/>
          <w:lang w:eastAsia="sv-SE"/>
        </w:rPr>
        <w:t>innan du bygger om din lägenhet</w:t>
      </w:r>
      <w:r w:rsidR="00B1456E">
        <w:rPr>
          <w:rFonts w:ascii="Calibri" w:eastAsia="Times New Roman" w:hAnsi="Calibri" w:cs="Calibri"/>
          <w:color w:val="000000"/>
          <w:lang w:eastAsia="sv-SE"/>
        </w:rPr>
        <w:t>.</w:t>
      </w:r>
      <w:r w:rsidR="00A1283B">
        <w:rPr>
          <w:rFonts w:ascii="Calibri" w:eastAsia="Times New Roman" w:hAnsi="Calibri" w:cs="Calibri"/>
          <w:color w:val="000000"/>
          <w:lang w:eastAsia="sv-SE"/>
        </w:rPr>
        <w:t xml:space="preserve"> </w:t>
      </w:r>
      <w:r w:rsidR="006A76F2">
        <w:rPr>
          <w:rFonts w:ascii="Calibri" w:eastAsia="Times New Roman" w:hAnsi="Calibri" w:cs="Calibri"/>
          <w:color w:val="000000"/>
          <w:lang w:eastAsia="sv-SE"/>
        </w:rPr>
        <w:t xml:space="preserve">OBS! </w:t>
      </w:r>
      <w:r w:rsidR="00B1456E">
        <w:rPr>
          <w:rFonts w:ascii="Calibri" w:eastAsia="Times New Roman" w:hAnsi="Calibri" w:cs="Calibri"/>
          <w:color w:val="000000"/>
          <w:lang w:eastAsia="sv-SE"/>
        </w:rPr>
        <w:t>S</w:t>
      </w:r>
      <w:r w:rsidR="00A1283B">
        <w:rPr>
          <w:rFonts w:ascii="Calibri" w:eastAsia="Times New Roman" w:hAnsi="Calibri" w:cs="Calibri"/>
          <w:color w:val="000000"/>
          <w:lang w:eastAsia="sv-SE"/>
        </w:rPr>
        <w:t>tyrelsen måste godkänna din renovering, enligt en ny lag som trätt ikraft den 1/1 2023</w:t>
      </w:r>
      <w:r w:rsidR="005C6738">
        <w:rPr>
          <w:rFonts w:ascii="Calibri" w:eastAsia="Times New Roman" w:hAnsi="Calibri" w:cs="Calibri"/>
          <w:color w:val="000000"/>
          <w:lang w:eastAsia="sv-SE"/>
        </w:rPr>
        <w:t xml:space="preserve">. </w:t>
      </w:r>
      <w:r w:rsidR="005C6738">
        <w:rPr>
          <w:rFonts w:ascii="Times New Roman" w:eastAsia="Times New Roman" w:hAnsi="Times New Roman" w:cs="Times New Roman"/>
          <w:lang w:eastAsia="sv-SE"/>
        </w:rPr>
        <w:br/>
      </w:r>
      <w:r w:rsidR="006A76F2">
        <w:rPr>
          <w:rFonts w:ascii="Times New Roman" w:eastAsia="Times New Roman" w:hAnsi="Times New Roman" w:cs="Times New Roman"/>
          <w:lang w:eastAsia="sv-SE"/>
        </w:rPr>
        <w:br/>
      </w:r>
      <w:r w:rsidR="00D44310" w:rsidRPr="001E56FC">
        <w:rPr>
          <w:rFonts w:ascii="Calibri" w:eastAsia="Times New Roman" w:hAnsi="Calibri" w:cs="Calibri"/>
          <w:b/>
          <w:bCs/>
          <w:color w:val="000000"/>
          <w:lang w:eastAsia="sv-SE"/>
        </w:rPr>
        <w:t>Nycklar och pluppar</w:t>
      </w:r>
      <w:r w:rsidR="00D44310" w:rsidRPr="00D44310">
        <w:rPr>
          <w:rFonts w:ascii="Calibri" w:eastAsia="Times New Roman" w:hAnsi="Calibri" w:cs="Calibri"/>
          <w:b/>
          <w:bCs/>
          <w:color w:val="000000"/>
          <w:lang w:eastAsia="sv-SE"/>
        </w:rPr>
        <w:br/>
      </w:r>
      <w:r w:rsidR="005D604B">
        <w:rPr>
          <w:rFonts w:ascii="Calibri" w:eastAsia="Times New Roman" w:hAnsi="Calibri" w:cs="Calibri"/>
          <w:color w:val="000000"/>
          <w:lang w:eastAsia="sv-SE"/>
        </w:rPr>
        <w:t>Borttappade taggar meddelas styrelsen snarast så vi kan blockera</w:t>
      </w:r>
      <w:r w:rsidR="006A76F2">
        <w:rPr>
          <w:rFonts w:ascii="Calibri" w:eastAsia="Times New Roman" w:hAnsi="Calibri" w:cs="Calibri"/>
          <w:color w:val="000000"/>
          <w:lang w:eastAsia="sv-SE"/>
        </w:rPr>
        <w:t xml:space="preserve"> den borttappade taggen</w:t>
      </w:r>
      <w:r w:rsidR="005D604B">
        <w:rPr>
          <w:rFonts w:ascii="Calibri" w:eastAsia="Times New Roman" w:hAnsi="Calibri" w:cs="Calibri"/>
          <w:color w:val="000000"/>
          <w:lang w:eastAsia="sv-SE"/>
        </w:rPr>
        <w:t xml:space="preserve">. Nya taggar beställs via </w:t>
      </w:r>
      <w:r w:rsidR="006A76F2">
        <w:rPr>
          <w:rFonts w:ascii="Calibri" w:eastAsia="Times New Roman" w:hAnsi="Calibri" w:cs="Calibri"/>
          <w:color w:val="000000"/>
          <w:lang w:eastAsia="sv-SE"/>
        </w:rPr>
        <w:t>HSB</w:t>
      </w:r>
      <w:r w:rsidR="005D604B">
        <w:rPr>
          <w:rFonts w:ascii="Calibri" w:eastAsia="Times New Roman" w:hAnsi="Calibri" w:cs="Calibri"/>
          <w:color w:val="000000"/>
          <w:lang w:eastAsia="sv-SE"/>
        </w:rPr>
        <w:t>, kostnad 150 kr styck.</w:t>
      </w:r>
      <w:r w:rsidR="006A76F2">
        <w:rPr>
          <w:rFonts w:ascii="Calibri" w:eastAsia="Times New Roman" w:hAnsi="Calibri" w:cs="Calibri"/>
          <w:color w:val="000000"/>
          <w:lang w:eastAsia="sv-SE"/>
        </w:rPr>
        <w:t xml:space="preserve"> </w:t>
      </w:r>
      <w:r w:rsidR="005D604B">
        <w:rPr>
          <w:rFonts w:ascii="Calibri" w:eastAsia="Times New Roman" w:hAnsi="Calibri" w:cs="Calibri"/>
          <w:color w:val="000000"/>
          <w:lang w:eastAsia="sv-SE"/>
        </w:rPr>
        <w:t>Ytterligare nycklar beställs av HSB.</w:t>
      </w:r>
    </w:p>
    <w:p w14:paraId="6921E4DD" w14:textId="426D3CA7" w:rsidR="00D44310" w:rsidRPr="006A76F2" w:rsidRDefault="00D44310" w:rsidP="00D44310">
      <w:pPr>
        <w:spacing w:before="100" w:beforeAutospacing="1" w:after="100" w:afterAutospacing="1"/>
        <w:rPr>
          <w:rFonts w:ascii="Calibri" w:eastAsia="Times New Roman" w:hAnsi="Calibri" w:cs="Calibri"/>
          <w:color w:val="000000"/>
          <w:lang w:eastAsia="sv-SE"/>
        </w:rPr>
      </w:pPr>
      <w:r w:rsidRPr="001E56FC">
        <w:rPr>
          <w:rFonts w:ascii="Calibri" w:eastAsia="Times New Roman" w:hAnsi="Calibri" w:cs="Calibri"/>
          <w:b/>
          <w:bCs/>
          <w:color w:val="000000"/>
          <w:lang w:eastAsia="sv-SE"/>
        </w:rPr>
        <w:t>Bokningar till tvätt, bastu, mm</w:t>
      </w:r>
      <w:r w:rsidR="005C72DC" w:rsidRPr="001E56FC">
        <w:rPr>
          <w:rFonts w:ascii="Calibri" w:eastAsia="Times New Roman" w:hAnsi="Calibri" w:cs="Calibri"/>
          <w:b/>
          <w:bCs/>
          <w:color w:val="000000"/>
          <w:lang w:eastAsia="sv-SE"/>
        </w:rPr>
        <w:t xml:space="preserve">. </w:t>
      </w:r>
      <w:r w:rsidRPr="00D44310">
        <w:rPr>
          <w:rFonts w:ascii="Calibri" w:eastAsia="Times New Roman" w:hAnsi="Calibri" w:cs="Calibri"/>
          <w:color w:val="000000"/>
          <w:lang w:eastAsia="sv-SE"/>
        </w:rPr>
        <w:br/>
      </w:r>
      <w:r w:rsidR="005D604B">
        <w:rPr>
          <w:rFonts w:ascii="Calibri" w:eastAsia="Times New Roman" w:hAnsi="Calibri" w:cs="Calibri"/>
          <w:color w:val="000000"/>
          <w:lang w:eastAsia="sv-SE"/>
        </w:rPr>
        <w:t xml:space="preserve">Se instruktion på hemsidan. </w:t>
      </w:r>
      <w:hyperlink r:id="rId9" w:history="1">
        <w:r w:rsidR="005D604B" w:rsidRPr="006A76F2">
          <w:rPr>
            <w:rStyle w:val="Hyperlnk"/>
          </w:rPr>
          <w:t>https://www.hsb.se/goteborg/brf/slottet/foreningen/slottets-bokningssystem/</w:t>
        </w:r>
      </w:hyperlink>
      <w:r w:rsidR="006A76F2" w:rsidRPr="006A76F2">
        <w:rPr>
          <w:rStyle w:val="Hyperlnk"/>
        </w:rPr>
        <w:t xml:space="preserve"> </w:t>
      </w:r>
    </w:p>
    <w:p w14:paraId="5455D2B8" w14:textId="77777777" w:rsidR="00075AFD" w:rsidRDefault="001B2D99" w:rsidP="00075AFD">
      <w:pPr>
        <w:spacing w:before="100" w:beforeAutospacing="1" w:after="100" w:afterAutospacing="1"/>
        <w:rPr>
          <w:rFonts w:ascii="Calibri" w:eastAsia="Times New Roman" w:hAnsi="Calibri" w:cs="Calibri"/>
          <w:color w:val="000000"/>
          <w:lang w:eastAsia="sv-SE"/>
        </w:rPr>
      </w:pPr>
      <w:r>
        <w:rPr>
          <w:rFonts w:ascii="Calibri" w:eastAsia="Times New Roman" w:hAnsi="Calibri" w:cs="Calibri"/>
          <w:b/>
          <w:bCs/>
          <w:color w:val="000000"/>
          <w:lang w:eastAsia="sv-SE"/>
        </w:rPr>
        <w:t>Slottskällar</w:t>
      </w:r>
      <w:r w:rsidR="003223F1">
        <w:rPr>
          <w:rFonts w:ascii="Calibri" w:eastAsia="Times New Roman" w:hAnsi="Calibri" w:cs="Calibri"/>
          <w:b/>
          <w:bCs/>
          <w:color w:val="000000"/>
          <w:lang w:eastAsia="sv-SE"/>
        </w:rPr>
        <w:t>´n</w:t>
      </w:r>
      <w:r>
        <w:rPr>
          <w:rFonts w:ascii="Calibri" w:eastAsia="Times New Roman" w:hAnsi="Calibri" w:cs="Calibri"/>
          <w:b/>
          <w:bCs/>
          <w:color w:val="000000"/>
          <w:lang w:eastAsia="sv-SE"/>
        </w:rPr>
        <w:t>, vår g</w:t>
      </w:r>
      <w:r w:rsidR="00D44310" w:rsidRPr="00D44310">
        <w:rPr>
          <w:rFonts w:ascii="Calibri" w:eastAsia="Times New Roman" w:hAnsi="Calibri" w:cs="Calibri"/>
          <w:b/>
          <w:bCs/>
          <w:color w:val="000000"/>
          <w:lang w:eastAsia="sv-SE"/>
        </w:rPr>
        <w:t>ästlägenhet</w:t>
      </w:r>
      <w:r w:rsidR="00D44310" w:rsidRPr="00D44310">
        <w:rPr>
          <w:rFonts w:ascii="Calibri" w:eastAsia="Times New Roman" w:hAnsi="Calibri" w:cs="Calibri"/>
          <w:b/>
          <w:bCs/>
          <w:color w:val="000000"/>
          <w:lang w:eastAsia="sv-SE"/>
        </w:rPr>
        <w:br/>
      </w:r>
      <w:r w:rsidR="00075AFD" w:rsidRPr="5814863F">
        <w:rPr>
          <w:rFonts w:ascii="Calibri" w:eastAsia="Times New Roman" w:hAnsi="Calibri" w:cs="Calibri"/>
          <w:color w:val="000000" w:themeColor="text1"/>
          <w:lang w:eastAsia="sv-SE"/>
        </w:rPr>
        <w:t>Du kan läsa mer på hemsidan, under rubriken Föreningen, Slottskällar´n</w:t>
      </w:r>
      <w:r w:rsidR="00075AFD">
        <w:rPr>
          <w:rFonts w:ascii="Calibri" w:eastAsia="Times New Roman" w:hAnsi="Calibri" w:cs="Calibri"/>
          <w:color w:val="000000" w:themeColor="text1"/>
          <w:lang w:eastAsia="sv-SE"/>
        </w:rPr>
        <w:t xml:space="preserve">. </w:t>
      </w:r>
      <w:r w:rsidR="00075AFD" w:rsidRPr="5814863F">
        <w:rPr>
          <w:rFonts w:ascii="Calibri" w:eastAsia="Times New Roman" w:hAnsi="Calibri" w:cs="Calibri"/>
          <w:color w:val="000000" w:themeColor="text1"/>
          <w:lang w:eastAsia="sv-SE"/>
        </w:rPr>
        <w:t xml:space="preserve"> </w:t>
      </w:r>
      <w:hyperlink r:id="rId10">
        <w:r w:rsidR="00075AFD" w:rsidRPr="5814863F">
          <w:rPr>
            <w:rStyle w:val="Hyperlnk"/>
            <w:rFonts w:ascii="Calibri" w:eastAsia="Times New Roman" w:hAnsi="Calibri" w:cs="Calibri"/>
            <w:color w:val="000000" w:themeColor="text1"/>
            <w:lang w:eastAsia="sv-SE"/>
          </w:rPr>
          <w:t>Läs mer här</w:t>
        </w:r>
      </w:hyperlink>
    </w:p>
    <w:p w14:paraId="7B81ADEA" w14:textId="77777777" w:rsidR="00075AFD" w:rsidRDefault="001B2D99" w:rsidP="00C65792">
      <w:pPr>
        <w:spacing w:before="100" w:beforeAutospacing="1" w:after="100" w:afterAutospacing="1"/>
        <w:rPr>
          <w:rStyle w:val="Hyperlnk"/>
          <w:rFonts w:ascii="Calibri" w:eastAsia="Times New Roman" w:hAnsi="Calibri" w:cs="Calibri"/>
          <w:color w:val="000000" w:themeColor="text1"/>
          <w:lang w:eastAsia="sv-SE"/>
        </w:rPr>
      </w:pPr>
      <w:r w:rsidRPr="003223F1">
        <w:rPr>
          <w:rFonts w:ascii="Calibri" w:eastAsia="Times New Roman" w:hAnsi="Calibri" w:cs="Calibri"/>
          <w:b/>
          <w:bCs/>
          <w:color w:val="000000"/>
          <w:lang w:eastAsia="sv-SE"/>
        </w:rPr>
        <w:t xml:space="preserve">Slottslyckan, </w:t>
      </w:r>
      <w:r w:rsidR="00C65792">
        <w:rPr>
          <w:rFonts w:ascii="Calibri" w:eastAsia="Times New Roman" w:hAnsi="Calibri" w:cs="Calibri"/>
          <w:b/>
          <w:bCs/>
          <w:color w:val="000000"/>
          <w:lang w:eastAsia="sv-SE"/>
        </w:rPr>
        <w:t>träffpunkten för våra medlemmar</w:t>
      </w:r>
      <w:r w:rsidR="003223F1">
        <w:rPr>
          <w:rFonts w:ascii="Calibri" w:eastAsia="Times New Roman" w:hAnsi="Calibri" w:cs="Calibri"/>
          <w:color w:val="000000"/>
          <w:lang w:eastAsia="sv-SE"/>
        </w:rPr>
        <w:br/>
      </w:r>
      <w:r w:rsidR="00075AFD" w:rsidRPr="5814863F">
        <w:rPr>
          <w:rFonts w:ascii="Calibri" w:eastAsia="Times New Roman" w:hAnsi="Calibri" w:cs="Calibri"/>
          <w:color w:val="000000" w:themeColor="text1"/>
          <w:lang w:eastAsia="sv-SE"/>
        </w:rPr>
        <w:t>Du kan läsa mer på hemsidan, under rubriken Föreningen, Slottslyckan</w:t>
      </w:r>
      <w:r w:rsidR="00075AFD">
        <w:rPr>
          <w:rFonts w:ascii="Calibri" w:eastAsia="Times New Roman" w:hAnsi="Calibri" w:cs="Calibri"/>
          <w:color w:val="000000" w:themeColor="text1"/>
          <w:lang w:eastAsia="sv-SE"/>
        </w:rPr>
        <w:t>.</w:t>
      </w:r>
      <w:r w:rsidR="00075AFD" w:rsidRPr="5814863F">
        <w:rPr>
          <w:rFonts w:ascii="Calibri" w:eastAsia="Times New Roman" w:hAnsi="Calibri" w:cs="Calibri"/>
          <w:color w:val="000000" w:themeColor="text1"/>
          <w:lang w:eastAsia="sv-SE"/>
        </w:rPr>
        <w:t xml:space="preserve"> </w:t>
      </w:r>
      <w:hyperlink r:id="rId11">
        <w:r w:rsidR="00075AFD" w:rsidRPr="5814863F">
          <w:rPr>
            <w:rStyle w:val="Hyperlnk"/>
            <w:rFonts w:ascii="Calibri" w:eastAsia="Times New Roman" w:hAnsi="Calibri" w:cs="Calibri"/>
            <w:color w:val="000000" w:themeColor="text1"/>
            <w:lang w:eastAsia="sv-SE"/>
          </w:rPr>
          <w:t>Läs mer här</w:t>
        </w:r>
      </w:hyperlink>
    </w:p>
    <w:p w14:paraId="16C8E36F" w14:textId="33C9CA54" w:rsidR="005D78D0" w:rsidRPr="005D78D0" w:rsidRDefault="00D44310" w:rsidP="00075AFD">
      <w:pPr>
        <w:spacing w:before="100" w:beforeAutospacing="1" w:after="100" w:afterAutospacing="1"/>
        <w:rPr>
          <w:rFonts w:ascii="Calibri" w:eastAsia="Times New Roman" w:hAnsi="Calibri" w:cs="Calibri"/>
          <w:color w:val="000000" w:themeColor="text1"/>
          <w:u w:val="single"/>
          <w:lang w:eastAsia="sv-SE"/>
        </w:rPr>
      </w:pPr>
      <w:r w:rsidRPr="00D44310">
        <w:rPr>
          <w:rFonts w:ascii="Calibri" w:eastAsia="Times New Roman" w:hAnsi="Calibri" w:cs="Calibri"/>
          <w:b/>
          <w:bCs/>
          <w:color w:val="000000"/>
          <w:lang w:eastAsia="sv-SE"/>
        </w:rPr>
        <w:t>Slottets gym</w:t>
      </w:r>
      <w:r w:rsidRPr="00D44310">
        <w:rPr>
          <w:rFonts w:ascii="Calibri" w:eastAsia="Times New Roman" w:hAnsi="Calibri" w:cs="Calibri"/>
          <w:b/>
          <w:bCs/>
          <w:color w:val="000000"/>
          <w:lang w:eastAsia="sv-SE"/>
        </w:rPr>
        <w:br/>
      </w:r>
      <w:r w:rsidR="00075AFD" w:rsidRPr="5814863F">
        <w:rPr>
          <w:rFonts w:ascii="Calibri" w:eastAsia="Times New Roman" w:hAnsi="Calibri" w:cs="Calibri"/>
          <w:color w:val="000000" w:themeColor="text1"/>
          <w:lang w:eastAsia="sv-SE"/>
        </w:rPr>
        <w:t xml:space="preserve">Du kan läsa mer på hemsidan, under rubriken Föreningen </w:t>
      </w:r>
      <w:hyperlink r:id="rId12">
        <w:r w:rsidR="00075AFD" w:rsidRPr="5814863F">
          <w:rPr>
            <w:rStyle w:val="Hyperlnk"/>
            <w:rFonts w:ascii="Calibri" w:eastAsia="Times New Roman" w:hAnsi="Calibri" w:cs="Calibri"/>
            <w:color w:val="000000" w:themeColor="text1"/>
            <w:lang w:eastAsia="sv-SE"/>
          </w:rPr>
          <w:t>Läs mer här</w:t>
        </w:r>
      </w:hyperlink>
    </w:p>
    <w:p w14:paraId="63EECA24" w14:textId="77777777" w:rsidR="00075AFD" w:rsidRPr="00075AFD" w:rsidRDefault="00075AFD" w:rsidP="00D44310">
      <w:pPr>
        <w:spacing w:before="100" w:beforeAutospacing="1" w:after="100" w:afterAutospacing="1"/>
        <w:rPr>
          <w:rFonts w:ascii="Calibri" w:eastAsia="Times New Roman" w:hAnsi="Calibri" w:cs="Calibri"/>
          <w:color w:val="FF0000"/>
          <w:lang w:eastAsia="sv-SE"/>
        </w:rPr>
      </w:pPr>
      <w:r w:rsidRPr="00075AFD">
        <w:rPr>
          <w:rFonts w:ascii="Calibri" w:eastAsia="Times New Roman" w:hAnsi="Calibri" w:cs="Calibri"/>
          <w:b/>
          <w:bCs/>
          <w:color w:val="000000"/>
          <w:lang w:eastAsia="sv-SE"/>
        </w:rPr>
        <w:t>Slottets Snickeboa</w:t>
      </w:r>
      <w:r>
        <w:br/>
      </w:r>
      <w:r>
        <w:rPr>
          <w:rFonts w:ascii="Calibri" w:eastAsia="Times New Roman" w:hAnsi="Calibri" w:cs="Calibri"/>
          <w:color w:val="000000" w:themeColor="text1"/>
          <w:lang w:eastAsia="sv-SE"/>
        </w:rPr>
        <w:t>I källaren på Miraallén 35 finns en snickarbod med en arbetsbänk och flertalet verktyg. Den är tillgänglig för samtliga Brf Slottets medlemmar och behöver inte bokas. Var och en ansvarar för att plocka bort och städa efter sig.</w:t>
      </w:r>
    </w:p>
    <w:p w14:paraId="5ACDBD2A" w14:textId="77777777" w:rsidR="00D44310" w:rsidRPr="00567978" w:rsidRDefault="00D44310" w:rsidP="00D44310">
      <w:pPr>
        <w:spacing w:before="100" w:beforeAutospacing="1" w:after="100" w:afterAutospacing="1"/>
        <w:rPr>
          <w:rFonts w:ascii="Calibri" w:eastAsia="Times New Roman" w:hAnsi="Calibri" w:cs="Calibri"/>
          <w:color w:val="000000"/>
          <w:lang w:eastAsia="sv-SE"/>
        </w:rPr>
      </w:pPr>
      <w:r w:rsidRPr="00D44310">
        <w:rPr>
          <w:rFonts w:ascii="Calibri" w:eastAsia="Times New Roman" w:hAnsi="Calibri" w:cs="Calibri"/>
          <w:b/>
          <w:bCs/>
          <w:color w:val="000000"/>
          <w:lang w:eastAsia="sv-SE"/>
        </w:rPr>
        <w:t>Föreningar i Slottet</w:t>
      </w:r>
      <w:r w:rsidRPr="00D44310">
        <w:rPr>
          <w:rFonts w:ascii="Calibri" w:eastAsia="Times New Roman" w:hAnsi="Calibri" w:cs="Calibri"/>
          <w:b/>
          <w:bCs/>
          <w:color w:val="000000"/>
          <w:lang w:eastAsia="sv-SE"/>
        </w:rPr>
        <w:br/>
      </w:r>
      <w:r w:rsidR="00075AFD" w:rsidRPr="5814863F">
        <w:rPr>
          <w:rFonts w:ascii="Calibri" w:eastAsia="Times New Roman" w:hAnsi="Calibri" w:cs="Calibri"/>
          <w:color w:val="000000" w:themeColor="text1"/>
          <w:lang w:eastAsia="sv-SE"/>
        </w:rPr>
        <w:t xml:space="preserve">Du kan läsa mer på hemsidan, under rubriken Föreningen, Slottets föreningar </w:t>
      </w:r>
      <w:hyperlink r:id="rId13">
        <w:r w:rsidR="00075AFD" w:rsidRPr="5814863F">
          <w:rPr>
            <w:rStyle w:val="Hyperlnk"/>
            <w:rFonts w:ascii="Calibri" w:eastAsia="Times New Roman" w:hAnsi="Calibri" w:cs="Calibri"/>
            <w:color w:val="000000" w:themeColor="text1"/>
            <w:lang w:eastAsia="sv-SE"/>
          </w:rPr>
          <w:t>Läs mer här</w:t>
        </w:r>
      </w:hyperlink>
    </w:p>
    <w:p w14:paraId="21DED84A" w14:textId="77777777" w:rsidR="00075AFD" w:rsidRDefault="00075AFD" w:rsidP="00075AFD">
      <w:pPr>
        <w:rPr>
          <w:rFonts w:ascii="Calibri" w:eastAsia="Times New Roman" w:hAnsi="Calibri" w:cs="Calibri"/>
          <w:b/>
          <w:bCs/>
          <w:color w:val="FF0000"/>
          <w:lang w:eastAsia="sv-SE"/>
        </w:rPr>
      </w:pPr>
      <w:r w:rsidRPr="5814863F">
        <w:rPr>
          <w:rFonts w:ascii="Calibri" w:eastAsia="Times New Roman" w:hAnsi="Calibri" w:cs="Calibri"/>
          <w:b/>
          <w:bCs/>
          <w:color w:val="000000" w:themeColor="text1"/>
          <w:lang w:eastAsia="sv-SE"/>
        </w:rPr>
        <w:t>Cykel</w:t>
      </w:r>
      <w:r w:rsidRPr="00075AFD">
        <w:rPr>
          <w:rFonts w:ascii="Calibri" w:eastAsia="Times New Roman" w:hAnsi="Calibri" w:cs="Calibri"/>
          <w:b/>
          <w:bCs/>
          <w:color w:val="000000" w:themeColor="text1"/>
          <w:lang w:eastAsia="sv-SE"/>
        </w:rPr>
        <w:t>- och barnvagnsrum</w:t>
      </w:r>
    </w:p>
    <w:p w14:paraId="7D1C552A" w14:textId="77777777" w:rsidR="00132A33" w:rsidRPr="00132A33" w:rsidRDefault="00075AFD" w:rsidP="00132A33">
      <w:pPr>
        <w:rPr>
          <w:rFonts w:ascii="Calibri" w:eastAsia="Times New Roman" w:hAnsi="Calibri" w:cs="Calibri"/>
          <w:color w:val="000000" w:themeColor="text1"/>
          <w:lang w:eastAsia="sv-SE"/>
        </w:rPr>
      </w:pPr>
      <w:r>
        <w:rPr>
          <w:rFonts w:ascii="Calibri" w:eastAsia="Times New Roman" w:hAnsi="Calibri" w:cs="Calibri"/>
          <w:color w:val="000000" w:themeColor="text1"/>
          <w:lang w:eastAsia="sv-SE"/>
        </w:rPr>
        <w:t>Cykelrum finns till samtliga uppgångar</w:t>
      </w:r>
      <w:r w:rsidR="00132A33">
        <w:rPr>
          <w:rFonts w:ascii="Calibri" w:eastAsia="Times New Roman" w:hAnsi="Calibri" w:cs="Calibri"/>
          <w:color w:val="000000" w:themeColor="text1"/>
          <w:lang w:eastAsia="sv-SE"/>
        </w:rPr>
        <w:t xml:space="preserve"> och är belägna</w:t>
      </w:r>
      <w:r w:rsidR="00132A33" w:rsidRPr="00132A33">
        <w:rPr>
          <w:rFonts w:ascii="Helvetica" w:eastAsia="Times New Roman" w:hAnsi="Helvetica" w:cs="Times New Roman"/>
          <w:color w:val="000000"/>
          <w:sz w:val="18"/>
          <w:szCs w:val="18"/>
          <w:lang w:eastAsia="sv-SE"/>
        </w:rPr>
        <w:t xml:space="preserve"> i </w:t>
      </w:r>
      <w:r w:rsidR="00132A33" w:rsidRPr="00132A33">
        <w:rPr>
          <w:rFonts w:ascii="Calibri" w:eastAsia="Times New Roman" w:hAnsi="Calibri" w:cs="Calibri"/>
          <w:color w:val="000000" w:themeColor="text1"/>
          <w:lang w:eastAsia="sv-SE"/>
        </w:rPr>
        <w:t>33:an, 35:an samt garaget.</w:t>
      </w:r>
    </w:p>
    <w:p w14:paraId="42FC14A2" w14:textId="77777777" w:rsidR="00075AFD" w:rsidRPr="00312321" w:rsidRDefault="00075AFD" w:rsidP="00075AFD">
      <w:pPr>
        <w:rPr>
          <w:rFonts w:ascii="Calibri" w:eastAsia="Times New Roman" w:hAnsi="Calibri" w:cs="Calibri"/>
          <w:color w:val="000000" w:themeColor="text1"/>
          <w:lang w:eastAsia="sv-SE"/>
        </w:rPr>
      </w:pPr>
      <w:r>
        <w:rPr>
          <w:rFonts w:ascii="Calibri" w:eastAsia="Times New Roman" w:hAnsi="Calibri" w:cs="Calibri"/>
          <w:color w:val="000000" w:themeColor="text1"/>
          <w:lang w:eastAsia="sv-SE"/>
        </w:rPr>
        <w:t xml:space="preserve">Vänligen märk din cykel med namn och lägenhetsnummer. Eftersom det är trångt i vissa cykelrum så rensas cyklar utan namn bort i samband med vår- och höststädning. I barnvagnsrummen finns plats för barnvagnar, extra stolar, vissa trädgårdsredskap och papperspåsar för komposteringsavfall. Det är INTE meningen att cyklar ska ställas in i barnvagnsrummen. </w:t>
      </w:r>
    </w:p>
    <w:p w14:paraId="5BB065BD" w14:textId="77777777" w:rsidR="00075AFD" w:rsidRDefault="00075AFD" w:rsidP="00075AFD">
      <w:pPr>
        <w:rPr>
          <w:rFonts w:ascii="Calibri" w:eastAsia="Times New Roman" w:hAnsi="Calibri" w:cs="Calibri"/>
          <w:b/>
          <w:bCs/>
          <w:color w:val="000000" w:themeColor="text1"/>
          <w:lang w:eastAsia="sv-SE"/>
        </w:rPr>
      </w:pPr>
    </w:p>
    <w:p w14:paraId="193BEA2A" w14:textId="77777777" w:rsidR="00075AFD" w:rsidRDefault="00075AFD" w:rsidP="00075AFD">
      <w:pPr>
        <w:rPr>
          <w:rFonts w:ascii="Calibri" w:eastAsia="Times New Roman" w:hAnsi="Calibri" w:cs="Calibri"/>
          <w:b/>
          <w:bCs/>
          <w:color w:val="000000" w:themeColor="text1"/>
          <w:lang w:eastAsia="sv-SE"/>
        </w:rPr>
      </w:pPr>
      <w:r w:rsidRPr="5814863F">
        <w:rPr>
          <w:rFonts w:ascii="Calibri" w:eastAsia="Times New Roman" w:hAnsi="Calibri" w:cs="Calibri"/>
          <w:b/>
          <w:bCs/>
          <w:color w:val="000000" w:themeColor="text1"/>
          <w:lang w:eastAsia="sv-SE"/>
        </w:rPr>
        <w:t>Båtplats</w:t>
      </w:r>
    </w:p>
    <w:p w14:paraId="2A931351" w14:textId="77777777" w:rsidR="00075AFD" w:rsidRDefault="00000000" w:rsidP="00075AFD">
      <w:hyperlink r:id="rId14">
        <w:r w:rsidR="00075AFD" w:rsidRPr="5814863F">
          <w:rPr>
            <w:rStyle w:val="Hyperlnk"/>
          </w:rPr>
          <w:t>Läs mer här</w:t>
        </w:r>
      </w:hyperlink>
    </w:p>
    <w:p w14:paraId="2080D18F" w14:textId="77777777" w:rsidR="00075AFD" w:rsidRDefault="00075AFD"/>
    <w:sectPr w:rsidR="00075AFD" w:rsidSect="00EC263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E1EC9"/>
    <w:multiLevelType w:val="multilevel"/>
    <w:tmpl w:val="675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921B7D"/>
    <w:multiLevelType w:val="multilevel"/>
    <w:tmpl w:val="9A10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440950">
    <w:abstractNumId w:val="0"/>
  </w:num>
  <w:num w:numId="2" w16cid:durableId="1544709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78"/>
    <w:rsid w:val="00075AFD"/>
    <w:rsid w:val="00132A33"/>
    <w:rsid w:val="00193513"/>
    <w:rsid w:val="001B2D99"/>
    <w:rsid w:val="001D5703"/>
    <w:rsid w:val="001E56FC"/>
    <w:rsid w:val="00252099"/>
    <w:rsid w:val="00315385"/>
    <w:rsid w:val="003223F1"/>
    <w:rsid w:val="004052EB"/>
    <w:rsid w:val="0041699B"/>
    <w:rsid w:val="00442736"/>
    <w:rsid w:val="004D0E6B"/>
    <w:rsid w:val="00567978"/>
    <w:rsid w:val="005C6738"/>
    <w:rsid w:val="005C72DC"/>
    <w:rsid w:val="005D604B"/>
    <w:rsid w:val="005D78D0"/>
    <w:rsid w:val="006308DD"/>
    <w:rsid w:val="006A76F2"/>
    <w:rsid w:val="006C2BAD"/>
    <w:rsid w:val="006C6D96"/>
    <w:rsid w:val="00733F43"/>
    <w:rsid w:val="009416CB"/>
    <w:rsid w:val="00974FD0"/>
    <w:rsid w:val="00A023AF"/>
    <w:rsid w:val="00A1283B"/>
    <w:rsid w:val="00B1456E"/>
    <w:rsid w:val="00BE757F"/>
    <w:rsid w:val="00C11F38"/>
    <w:rsid w:val="00C65792"/>
    <w:rsid w:val="00C94F8A"/>
    <w:rsid w:val="00C975D6"/>
    <w:rsid w:val="00D44310"/>
    <w:rsid w:val="00EC26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83FA"/>
  <w15:chartTrackingRefBased/>
  <w15:docId w15:val="{E087EBD7-BBE1-2843-85C0-46A2C395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567978"/>
  </w:style>
  <w:style w:type="character" w:styleId="Hyperlnk">
    <w:name w:val="Hyperlink"/>
    <w:uiPriority w:val="99"/>
    <w:unhideWhenUsed/>
    <w:rsid w:val="00D44310"/>
    <w:rPr>
      <w:color w:val="0000FF"/>
      <w:u w:val="single"/>
    </w:rPr>
  </w:style>
  <w:style w:type="character" w:styleId="Olstomnmnande">
    <w:name w:val="Unresolved Mention"/>
    <w:basedOn w:val="Standardstycketeckensnitt"/>
    <w:uiPriority w:val="99"/>
    <w:semiHidden/>
    <w:unhideWhenUsed/>
    <w:rsid w:val="004D0E6B"/>
    <w:rPr>
      <w:color w:val="605E5C"/>
      <w:shd w:val="clear" w:color="auto" w:fill="E1DFDD"/>
    </w:rPr>
  </w:style>
  <w:style w:type="character" w:styleId="AnvndHyperlnk">
    <w:name w:val="FollowedHyperlink"/>
    <w:basedOn w:val="Standardstycketeckensnitt"/>
    <w:uiPriority w:val="99"/>
    <w:semiHidden/>
    <w:unhideWhenUsed/>
    <w:rsid w:val="004D0E6B"/>
    <w:rPr>
      <w:color w:val="954F72" w:themeColor="followedHyperlink"/>
      <w:u w:val="single"/>
    </w:rPr>
  </w:style>
  <w:style w:type="character" w:styleId="Stark">
    <w:name w:val="Strong"/>
    <w:basedOn w:val="Standardstycketeckensnitt"/>
    <w:uiPriority w:val="22"/>
    <w:qFormat/>
    <w:rsid w:val="00193513"/>
    <w:rPr>
      <w:b/>
      <w:bCs/>
    </w:rPr>
  </w:style>
  <w:style w:type="paragraph" w:styleId="Normalwebb">
    <w:name w:val="Normal (Web)"/>
    <w:basedOn w:val="Normal"/>
    <w:uiPriority w:val="99"/>
    <w:unhideWhenUsed/>
    <w:rsid w:val="006C2BAD"/>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2743">
      <w:bodyDiv w:val="1"/>
      <w:marLeft w:val="0"/>
      <w:marRight w:val="0"/>
      <w:marTop w:val="0"/>
      <w:marBottom w:val="0"/>
      <w:divBdr>
        <w:top w:val="none" w:sz="0" w:space="0" w:color="auto"/>
        <w:left w:val="none" w:sz="0" w:space="0" w:color="auto"/>
        <w:bottom w:val="none" w:sz="0" w:space="0" w:color="auto"/>
        <w:right w:val="none" w:sz="0" w:space="0" w:color="auto"/>
      </w:divBdr>
    </w:div>
    <w:div w:id="520626081">
      <w:bodyDiv w:val="1"/>
      <w:marLeft w:val="0"/>
      <w:marRight w:val="0"/>
      <w:marTop w:val="0"/>
      <w:marBottom w:val="0"/>
      <w:divBdr>
        <w:top w:val="none" w:sz="0" w:space="0" w:color="auto"/>
        <w:left w:val="none" w:sz="0" w:space="0" w:color="auto"/>
        <w:bottom w:val="none" w:sz="0" w:space="0" w:color="auto"/>
        <w:right w:val="none" w:sz="0" w:space="0" w:color="auto"/>
      </w:divBdr>
    </w:div>
    <w:div w:id="924192796">
      <w:bodyDiv w:val="1"/>
      <w:marLeft w:val="0"/>
      <w:marRight w:val="0"/>
      <w:marTop w:val="0"/>
      <w:marBottom w:val="0"/>
      <w:divBdr>
        <w:top w:val="none" w:sz="0" w:space="0" w:color="auto"/>
        <w:left w:val="none" w:sz="0" w:space="0" w:color="auto"/>
        <w:bottom w:val="none" w:sz="0" w:space="0" w:color="auto"/>
        <w:right w:val="none" w:sz="0" w:space="0" w:color="auto"/>
      </w:divBdr>
      <w:divsChild>
        <w:div w:id="1805730065">
          <w:marLeft w:val="0"/>
          <w:marRight w:val="0"/>
          <w:marTop w:val="0"/>
          <w:marBottom w:val="0"/>
          <w:divBdr>
            <w:top w:val="none" w:sz="0" w:space="0" w:color="auto"/>
            <w:left w:val="none" w:sz="0" w:space="0" w:color="auto"/>
            <w:bottom w:val="none" w:sz="0" w:space="0" w:color="auto"/>
            <w:right w:val="none" w:sz="0" w:space="0" w:color="auto"/>
          </w:divBdr>
        </w:div>
        <w:div w:id="1082877368">
          <w:marLeft w:val="0"/>
          <w:marRight w:val="0"/>
          <w:marTop w:val="0"/>
          <w:marBottom w:val="0"/>
          <w:divBdr>
            <w:top w:val="none" w:sz="0" w:space="0" w:color="auto"/>
            <w:left w:val="none" w:sz="0" w:space="0" w:color="auto"/>
            <w:bottom w:val="none" w:sz="0" w:space="0" w:color="auto"/>
            <w:right w:val="none" w:sz="0" w:space="0" w:color="auto"/>
          </w:divBdr>
        </w:div>
        <w:div w:id="2099866869">
          <w:marLeft w:val="0"/>
          <w:marRight w:val="0"/>
          <w:marTop w:val="0"/>
          <w:marBottom w:val="0"/>
          <w:divBdr>
            <w:top w:val="none" w:sz="0" w:space="0" w:color="auto"/>
            <w:left w:val="none" w:sz="0" w:space="0" w:color="auto"/>
            <w:bottom w:val="none" w:sz="0" w:space="0" w:color="auto"/>
            <w:right w:val="none" w:sz="0" w:space="0" w:color="auto"/>
          </w:divBdr>
        </w:div>
        <w:div w:id="423192590">
          <w:marLeft w:val="0"/>
          <w:marRight w:val="0"/>
          <w:marTop w:val="0"/>
          <w:marBottom w:val="0"/>
          <w:divBdr>
            <w:top w:val="none" w:sz="0" w:space="0" w:color="auto"/>
            <w:left w:val="none" w:sz="0" w:space="0" w:color="auto"/>
            <w:bottom w:val="none" w:sz="0" w:space="0" w:color="auto"/>
            <w:right w:val="none" w:sz="0" w:space="0" w:color="auto"/>
          </w:divBdr>
        </w:div>
        <w:div w:id="227762845">
          <w:marLeft w:val="0"/>
          <w:marRight w:val="0"/>
          <w:marTop w:val="0"/>
          <w:marBottom w:val="0"/>
          <w:divBdr>
            <w:top w:val="none" w:sz="0" w:space="0" w:color="auto"/>
            <w:left w:val="none" w:sz="0" w:space="0" w:color="auto"/>
            <w:bottom w:val="none" w:sz="0" w:space="0" w:color="auto"/>
            <w:right w:val="none" w:sz="0" w:space="0" w:color="auto"/>
          </w:divBdr>
        </w:div>
        <w:div w:id="309599989">
          <w:marLeft w:val="0"/>
          <w:marRight w:val="0"/>
          <w:marTop w:val="0"/>
          <w:marBottom w:val="0"/>
          <w:divBdr>
            <w:top w:val="none" w:sz="0" w:space="0" w:color="auto"/>
            <w:left w:val="none" w:sz="0" w:space="0" w:color="auto"/>
            <w:bottom w:val="none" w:sz="0" w:space="0" w:color="auto"/>
            <w:right w:val="none" w:sz="0" w:space="0" w:color="auto"/>
          </w:divBdr>
          <w:divsChild>
            <w:div w:id="1559242084">
              <w:marLeft w:val="0"/>
              <w:marRight w:val="0"/>
              <w:marTop w:val="0"/>
              <w:marBottom w:val="0"/>
              <w:divBdr>
                <w:top w:val="none" w:sz="0" w:space="0" w:color="auto"/>
                <w:left w:val="none" w:sz="0" w:space="0" w:color="auto"/>
                <w:bottom w:val="none" w:sz="0" w:space="0" w:color="auto"/>
                <w:right w:val="none" w:sz="0" w:space="0" w:color="auto"/>
              </w:divBdr>
            </w:div>
            <w:div w:id="1962690806">
              <w:marLeft w:val="0"/>
              <w:marRight w:val="0"/>
              <w:marTop w:val="0"/>
              <w:marBottom w:val="0"/>
              <w:divBdr>
                <w:top w:val="none" w:sz="0" w:space="0" w:color="auto"/>
                <w:left w:val="none" w:sz="0" w:space="0" w:color="auto"/>
                <w:bottom w:val="none" w:sz="0" w:space="0" w:color="auto"/>
                <w:right w:val="none" w:sz="0" w:space="0" w:color="auto"/>
              </w:divBdr>
            </w:div>
            <w:div w:id="3115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8223">
      <w:bodyDiv w:val="1"/>
      <w:marLeft w:val="0"/>
      <w:marRight w:val="0"/>
      <w:marTop w:val="0"/>
      <w:marBottom w:val="0"/>
      <w:divBdr>
        <w:top w:val="none" w:sz="0" w:space="0" w:color="auto"/>
        <w:left w:val="none" w:sz="0" w:space="0" w:color="auto"/>
        <w:bottom w:val="none" w:sz="0" w:space="0" w:color="auto"/>
        <w:right w:val="none" w:sz="0" w:space="0" w:color="auto"/>
      </w:divBdr>
    </w:div>
    <w:div w:id="150982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hem.se/kundservice" TargetMode="External"/><Relationship Id="rId13" Type="http://schemas.openxmlformats.org/officeDocument/2006/relationships/hyperlink" Target="https://www.hsb.se/goteborg/brf/slottet/foreningen/vara-foreningar/" TargetMode="External"/><Relationship Id="rId3" Type="http://schemas.openxmlformats.org/officeDocument/2006/relationships/settings" Target="settings.xml"/><Relationship Id="rId7" Type="http://schemas.openxmlformats.org/officeDocument/2006/relationships/hyperlink" Target="mailto:postbox@brfslottet.se" TargetMode="External"/><Relationship Id="rId12" Type="http://schemas.openxmlformats.org/officeDocument/2006/relationships/hyperlink" Target="https://www.hsb.se/goteborg/brf/slottet/foreningen/gym-och-bast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oendeservice.gbg@hsb.se" TargetMode="External"/><Relationship Id="rId11" Type="http://schemas.openxmlformats.org/officeDocument/2006/relationships/hyperlink" Target="https://www.hsb.se/goteborg/brf/slottet/foreningen/slottslyckan/" TargetMode="External"/><Relationship Id="rId5" Type="http://schemas.openxmlformats.org/officeDocument/2006/relationships/hyperlink" Target="mailto:postbox@brfslottet.se" TargetMode="External"/><Relationship Id="rId15" Type="http://schemas.openxmlformats.org/officeDocument/2006/relationships/fontTable" Target="fontTable.xml"/><Relationship Id="rId10" Type="http://schemas.openxmlformats.org/officeDocument/2006/relationships/hyperlink" Target="https://www.hsb.se/goteborg/brf/slottet/foreningen/slottskallarn/" TargetMode="External"/><Relationship Id="rId4" Type="http://schemas.openxmlformats.org/officeDocument/2006/relationships/webSettings" Target="webSettings.xml"/><Relationship Id="rId9" Type="http://schemas.openxmlformats.org/officeDocument/2006/relationships/hyperlink" Target="https://www.hsb.se/goteborg/brf/slottet/foreningen/slottets-bokningssystem/" TargetMode="External"/><Relationship Id="rId14" Type="http://schemas.openxmlformats.org/officeDocument/2006/relationships/hyperlink" Target="https://www.hsb.se/goteborg/brf/slottet/foreningen/slottets-batforen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826</Words>
  <Characters>4382</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Höper</dc:creator>
  <cp:keywords/>
  <dc:description/>
  <cp:lastModifiedBy>Sven Höper</cp:lastModifiedBy>
  <cp:revision>2</cp:revision>
  <cp:lastPrinted>2020-05-19T10:16:00Z</cp:lastPrinted>
  <dcterms:created xsi:type="dcterms:W3CDTF">2023-03-21T08:04:00Z</dcterms:created>
  <dcterms:modified xsi:type="dcterms:W3CDTF">2023-03-21T08:04:00Z</dcterms:modified>
</cp:coreProperties>
</file>