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Calibri" w:cs="Calibri" w:eastAsia="Calibri" w:hAnsi="Calibri"/>
          <w:b w:val="0"/>
          <w:bCs w:val="0"/>
          <w:i w:val="0"/>
          <w:iCs w:val="0"/>
          <w:smallCaps w:val="0"/>
          <w:strike w:val="0"/>
          <w:color w:val="000000"/>
          <w:sz w:val="72"/>
          <w:szCs w:val="7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614680</wp:posOffset>
            </wp:positionH>
            <wp:positionV relativeFrom="paragraph">
              <wp:posOffset>-185419</wp:posOffset>
            </wp:positionV>
            <wp:extent cx="3609975" cy="857250"/>
            <wp:effectExtent b="0" l="0" r="0" t="0"/>
            <wp:wrapNone/>
            <wp:docPr id="1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609975" cy="857250"/>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1111250</wp:posOffset>
                </wp:positionH>
                <wp:positionV relativeFrom="paragraph">
                  <wp:posOffset>615950</wp:posOffset>
                </wp:positionV>
                <wp:extent cx="3895725" cy="76200"/>
                <wp:effectExtent b="0" l="0" r="0" t="0"/>
                <wp:wrapNone/>
                <wp:docPr id="10" name=""/>
                <a:graphic>
                  <a:graphicData uri="http://schemas.microsoft.com/office/word/2010/wordprocessingShape">
                    <wps:wsp>
                      <wps:cNvSpPr/>
                      <wps:cNvPr id="4" name="Shape 4"/>
                      <wps:spPr>
                        <a:xfrm>
                          <a:off x="3417188" y="3760950"/>
                          <a:ext cx="3857625" cy="38100"/>
                        </a:xfrm>
                        <a:custGeom>
                          <a:rect b="b" l="l" r="r" t="t"/>
                          <a:pathLst>
                            <a:path extrusionOk="0" h="38100" w="3857625">
                              <a:moveTo>
                                <a:pt x="0" y="0"/>
                              </a:moveTo>
                              <a:lnTo>
                                <a:pt x="3857625" y="38100"/>
                              </a:lnTo>
                            </a:path>
                          </a:pathLst>
                        </a:custGeom>
                        <a:solidFill>
                          <a:srgbClr val="FFFFFF"/>
                        </a:solidFill>
                        <a:ln cap="rnd" cmpd="sng" w="38100">
                          <a:solidFill>
                            <a:srgbClr val="C00000"/>
                          </a:solidFill>
                          <a:prstDash val="dashDot"/>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1111250</wp:posOffset>
                </wp:positionH>
                <wp:positionV relativeFrom="paragraph">
                  <wp:posOffset>615950</wp:posOffset>
                </wp:positionV>
                <wp:extent cx="3895725" cy="76200"/>
                <wp:effectExtent b="0" l="0" r="0" t="0"/>
                <wp:wrapNone/>
                <wp:docPr id="10"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3895725" cy="7620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881380</wp:posOffset>
            </wp:positionH>
            <wp:positionV relativeFrom="paragraph">
              <wp:posOffset>814705</wp:posOffset>
            </wp:positionV>
            <wp:extent cx="3857625" cy="353060"/>
            <wp:effectExtent b="0" l="0" r="0" t="0"/>
            <wp:wrapNone/>
            <wp:docPr id="12"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3857625" cy="353060"/>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1074738</wp:posOffset>
                </wp:positionH>
                <wp:positionV relativeFrom="paragraph">
                  <wp:posOffset>706438</wp:posOffset>
                </wp:positionV>
                <wp:extent cx="3867150" cy="362585"/>
                <wp:effectExtent b="0" l="0" r="0" t="0"/>
                <wp:wrapNone/>
                <wp:docPr id="11" name=""/>
                <a:graphic>
                  <a:graphicData uri="http://schemas.microsoft.com/office/word/2010/wordprocessingShape">
                    <wps:wsp>
                      <wps:cNvSpPr/>
                      <wps:cNvPr id="5" name="Shape 5"/>
                      <wps:spPr>
                        <a:xfrm>
                          <a:off x="3417188" y="3603470"/>
                          <a:ext cx="3857625" cy="353060"/>
                        </a:xfrm>
                        <a:custGeom>
                          <a:rect b="b" l="l" r="r" t="t"/>
                          <a:pathLst>
                            <a:path extrusionOk="0" h="353060" w="3857625">
                              <a:moveTo>
                                <a:pt x="0" y="0"/>
                              </a:moveTo>
                              <a:lnTo>
                                <a:pt x="0" y="353060"/>
                              </a:lnTo>
                              <a:lnTo>
                                <a:pt x="3857625" y="353060"/>
                              </a:lnTo>
                              <a:lnTo>
                                <a:pt x="3857625" y="0"/>
                              </a:lnTo>
                              <a:lnTo>
                                <a:pt x="0" y="0"/>
                              </a:lnTo>
                              <a:close/>
                            </a:path>
                          </a:pathLst>
                        </a:custGeom>
                        <a:solidFill>
                          <a:srgbClr val="FFFFFF"/>
                        </a:solidFill>
                        <a:ln>
                          <a:noFill/>
                        </a:ln>
                      </wps:spPr>
                      <wps:txbx>
                        <w:txbxContent>
                          <w:p w:rsidR="00000000" w:rsidDel="00000000" w:rsidP="00000000" w:rsidRDefault="00000000" w:rsidRPr="00000000">
                            <w:pPr>
                              <w:spacing w:after="200" w:before="0" w:line="275.00000953674316"/>
                              <w:ind w:left="0" w:right="0" w:firstLine="0"/>
                              <w:jc w:val="center"/>
                              <w:textDirection w:val="btLr"/>
                            </w:pPr>
                            <w:r w:rsidDel="00000000" w:rsidR="00000000" w:rsidRPr="00000000">
                              <w:rPr>
                                <w:rFonts w:ascii="Calibri" w:cs="Calibri" w:eastAsia="Calibri" w:hAnsi="Calibri"/>
                                <w:b w:val="0"/>
                                <w:i w:val="0"/>
                                <w:smallCaps w:val="0"/>
                                <w:strike w:val="0"/>
                                <w:color w:val="000000"/>
                                <w:sz w:val="32"/>
                                <w:vertAlign w:val="baseline"/>
                              </w:rPr>
                              <w:t xml:space="preserve">SÅ FUNGERAR DET I BRF. KASSÖREN</w:t>
                            </w:r>
                          </w:p>
                        </w:txbxContent>
                      </wps:txbx>
                      <wps:bodyPr anchorCtr="0" anchor="t" bIns="0" lIns="114300" spcFirstLastPara="1" rIns="11430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1074738</wp:posOffset>
                </wp:positionH>
                <wp:positionV relativeFrom="paragraph">
                  <wp:posOffset>706438</wp:posOffset>
                </wp:positionV>
                <wp:extent cx="3867150" cy="362585"/>
                <wp:effectExtent b="0" l="0" r="0" t="0"/>
                <wp:wrapNone/>
                <wp:docPr id="11"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3867150" cy="36258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1074738</wp:posOffset>
                </wp:positionH>
                <wp:positionV relativeFrom="paragraph">
                  <wp:posOffset>-296861</wp:posOffset>
                </wp:positionV>
                <wp:extent cx="3867150" cy="866775"/>
                <wp:effectExtent b="0" l="0" r="0" t="0"/>
                <wp:wrapNone/>
                <wp:docPr id="8" name=""/>
                <a:graphic>
                  <a:graphicData uri="http://schemas.microsoft.com/office/word/2010/wordprocessingShape">
                    <wps:wsp>
                      <wps:cNvSpPr/>
                      <wps:cNvPr id="2" name="Shape 2"/>
                      <wps:spPr>
                        <a:xfrm>
                          <a:off x="3417188" y="3351375"/>
                          <a:ext cx="3857625" cy="857250"/>
                        </a:xfrm>
                        <a:custGeom>
                          <a:rect b="b" l="l" r="r" t="t"/>
                          <a:pathLst>
                            <a:path extrusionOk="0" h="857250" w="3857625">
                              <a:moveTo>
                                <a:pt x="0" y="0"/>
                              </a:moveTo>
                              <a:lnTo>
                                <a:pt x="0" y="857250"/>
                              </a:lnTo>
                              <a:lnTo>
                                <a:pt x="3857625" y="857250"/>
                              </a:lnTo>
                              <a:lnTo>
                                <a:pt x="3857625" y="0"/>
                              </a:lnTo>
                              <a:lnTo>
                                <a:pt x="0" y="0"/>
                              </a:lnTo>
                              <a:close/>
                            </a:path>
                          </a:pathLst>
                        </a:custGeom>
                        <a:solidFill>
                          <a:srgbClr val="FFFFFF"/>
                        </a:solidFill>
                        <a:ln>
                          <a:noFill/>
                        </a:ln>
                      </wps:spPr>
                      <wps:txbx>
                        <w:txbxContent>
                          <w:p w:rsidR="00000000" w:rsidDel="00000000" w:rsidP="00000000" w:rsidRDefault="00000000" w:rsidRPr="00000000">
                            <w:pPr>
                              <w:spacing w:after="200" w:before="0" w:line="275.00000953674316"/>
                              <w:ind w:left="0" w:right="0" w:firstLine="0"/>
                              <w:jc w:val="center"/>
                              <w:textDirection w:val="btLr"/>
                            </w:pPr>
                            <w:r w:rsidDel="00000000" w:rsidR="00000000" w:rsidRPr="00000000">
                              <w:rPr>
                                <w:rFonts w:ascii="Calibri" w:cs="Calibri" w:eastAsia="Calibri" w:hAnsi="Calibri"/>
                                <w:b w:val="1"/>
                                <w:i w:val="0"/>
                                <w:smallCaps w:val="0"/>
                                <w:strike w:val="0"/>
                                <w:color w:val="000000"/>
                                <w:sz w:val="96"/>
                                <w:vertAlign w:val="baseline"/>
                              </w:rPr>
                              <w:t xml:space="preserve">A </w:t>
                            </w:r>
                            <w:r w:rsidDel="00000000" w:rsidR="00000000" w:rsidRPr="00000000">
                              <w:rPr>
                                <w:rFonts w:ascii="Calibri" w:cs="Calibri" w:eastAsia="Calibri" w:hAnsi="Calibri"/>
                                <w:b w:val="0"/>
                                <w:i w:val="0"/>
                                <w:smallCaps w:val="0"/>
                                <w:strike w:val="0"/>
                                <w:color w:val="000000"/>
                                <w:sz w:val="48"/>
                                <w:vertAlign w:val="baseline"/>
                              </w:rPr>
                              <w:t xml:space="preserve">till</w:t>
                            </w:r>
                            <w:r w:rsidDel="00000000" w:rsidR="00000000" w:rsidRPr="00000000">
                              <w:rPr>
                                <w:rFonts w:ascii="Calibri" w:cs="Calibri" w:eastAsia="Calibri" w:hAnsi="Calibri"/>
                                <w:b w:val="1"/>
                                <w:i w:val="0"/>
                                <w:smallCaps w:val="0"/>
                                <w:strike w:val="0"/>
                                <w:color w:val="000000"/>
                                <w:sz w:val="96"/>
                                <w:vertAlign w:val="baseline"/>
                              </w:rPr>
                              <w:t xml:space="preserve"> Ö</w:t>
                            </w:r>
                          </w:p>
                        </w:txbxContent>
                      </wps:txbx>
                      <wps:bodyPr anchorCtr="0" anchor="t" bIns="0" lIns="114300" spcFirstLastPara="1" rIns="11430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1074738</wp:posOffset>
                </wp:positionH>
                <wp:positionV relativeFrom="paragraph">
                  <wp:posOffset>-296861</wp:posOffset>
                </wp:positionV>
                <wp:extent cx="3867150" cy="866775"/>
                <wp:effectExtent b="0" l="0" r="0" t="0"/>
                <wp:wrapNone/>
                <wp:docPr id="8"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3867150" cy="866775"/>
                        </a:xfrm>
                        <a:prstGeom prst="rect"/>
                        <a:ln/>
                      </pic:spPr>
                    </pic:pic>
                  </a:graphicData>
                </a:graphic>
              </wp:anchor>
            </w:drawing>
          </mc:Fallback>
        </mc:AlternateConten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40"/>
          <w:szCs w:val="4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1111250</wp:posOffset>
                </wp:positionH>
                <wp:positionV relativeFrom="paragraph">
                  <wp:posOffset>311150</wp:posOffset>
                </wp:positionV>
                <wp:extent cx="3895725" cy="76200"/>
                <wp:effectExtent b="0" l="0" r="0" t="0"/>
                <wp:wrapNone/>
                <wp:docPr id="9" name=""/>
                <a:graphic>
                  <a:graphicData uri="http://schemas.microsoft.com/office/word/2010/wordprocessingShape">
                    <wps:wsp>
                      <wps:cNvSpPr/>
                      <wps:cNvPr id="3" name="Shape 3"/>
                      <wps:spPr>
                        <a:xfrm>
                          <a:off x="3417188" y="3760950"/>
                          <a:ext cx="3857625" cy="38100"/>
                        </a:xfrm>
                        <a:custGeom>
                          <a:rect b="b" l="l" r="r" t="t"/>
                          <a:pathLst>
                            <a:path extrusionOk="0" h="38100" w="3857625">
                              <a:moveTo>
                                <a:pt x="0" y="0"/>
                              </a:moveTo>
                              <a:lnTo>
                                <a:pt x="3857625" y="38100"/>
                              </a:lnTo>
                            </a:path>
                          </a:pathLst>
                        </a:custGeom>
                        <a:solidFill>
                          <a:srgbClr val="FFFFFF"/>
                        </a:solidFill>
                        <a:ln cap="rnd" cmpd="sng" w="38100">
                          <a:solidFill>
                            <a:srgbClr val="C00000"/>
                          </a:solidFill>
                          <a:prstDash val="dashDot"/>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1111250</wp:posOffset>
                </wp:positionH>
                <wp:positionV relativeFrom="paragraph">
                  <wp:posOffset>311150</wp:posOffset>
                </wp:positionV>
                <wp:extent cx="3895725" cy="76200"/>
                <wp:effectExtent b="0" l="0" r="0" t="0"/>
                <wp:wrapNone/>
                <wp:docPr id="9"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3895725" cy="76200"/>
                        </a:xfrm>
                        <a:prstGeom prst="rect"/>
                        <a:ln/>
                      </pic:spPr>
                    </pic:pic>
                  </a:graphicData>
                </a:graphic>
              </wp:anchor>
            </w:drawing>
          </mc:Fallback>
        </mc:AlternateConten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40"/>
          <w:szCs w:val="4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16"/>
          <w:szCs w:val="16"/>
          <w:u w:val="none"/>
          <w:shd w:fill="auto" w:val="clear"/>
          <w:vertAlign w:val="baseline"/>
          <w:rtl w:val="0"/>
        </w:rPr>
        <w:t xml:space="preserve">Andrahandsuthyrning/upplåtelse</w:t>
      </w: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Medlem som vill hyra ut i andra hand skall fylla i en ansökan, blanketten för ansökan finns på HSB's hemsida. Ansökan skall i god tid lämnas till styrelsen som behandlar ansökan och antingen beviljar eller avslår ansökan. Här följer styrelsen hyresnämndens rekommendationer. Läs mer i stadgarna § 12 och 40 samt hyresnämndens anvisningar. Förenin</w:t>
      </w:r>
      <w:r w:rsidDel="00000000" w:rsidR="00000000" w:rsidRPr="00000000">
        <w:rPr>
          <w:sz w:val="16"/>
          <w:szCs w:val="16"/>
          <w:rtl w:val="0"/>
        </w:rPr>
        <w:t xml:space="preserve">gen tar ut en avgift vid andrahandsupplåtelse.</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16"/>
          <w:szCs w:val="16"/>
          <w:u w:val="none"/>
          <w:shd w:fill="auto" w:val="clear"/>
          <w:vertAlign w:val="baseline"/>
          <w:rtl w:val="0"/>
        </w:rPr>
        <w:t xml:space="preserve">Belysning</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För att minska energiförbrukningen har rörelsesensorer installerats i trapphusen. Dock ej </w:t>
      </w:r>
      <w:r w:rsidDel="00000000" w:rsidR="00000000" w:rsidRPr="00000000">
        <w:rPr>
          <w:sz w:val="16"/>
          <w:szCs w:val="16"/>
          <w:rtl w:val="0"/>
        </w:rPr>
        <w:t xml:space="preserve">överallt på vinden, i källaren </w:t>
      </w: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och på altanerna, så tänk på att släcka lyset efter dig!</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16"/>
          <w:szCs w:val="16"/>
          <w:u w:val="none"/>
          <w:shd w:fill="auto" w:val="clear"/>
          <w:vertAlign w:val="baseline"/>
          <w:rtl w:val="0"/>
        </w:rPr>
        <w:t xml:space="preserve">Bostaden – renovering/ reparation</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Vid större renovering/ reparationer kontaktar du styrelsen innan arbetet påbörjas. Då får du anvisningar om vad som gäller vid resp. renovering.  Anslag om kommande renoveringsarbeten skall i god tid aviseras på anslagstavlan i trappuppgången/hissen.</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16"/>
          <w:szCs w:val="16"/>
          <w:u w:val="none"/>
          <w:shd w:fill="auto" w:val="clear"/>
          <w:vertAlign w:val="baseline"/>
          <w:rtl w:val="0"/>
        </w:rPr>
        <w:t xml:space="preserve">Renovering/reparation skall ske under dagtid</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16"/>
          <w:szCs w:val="16"/>
          <w:u w:val="none"/>
          <w:shd w:fill="auto" w:val="clear"/>
          <w:vertAlign w:val="baseline"/>
          <w:rtl w:val="0"/>
        </w:rPr>
        <w:t xml:space="preserve">08:00 – 17:00.</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sz w:val="16"/>
          <w:szCs w:val="16"/>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sz w:val="16"/>
          <w:szCs w:val="16"/>
        </w:rPr>
      </w:pPr>
      <w:r w:rsidDel="00000000" w:rsidR="00000000" w:rsidRPr="00000000">
        <w:rPr>
          <w:i w:val="1"/>
          <w:iCs w:val="1"/>
          <w:sz w:val="16"/>
          <w:szCs w:val="16"/>
          <w:rtl w:val="0"/>
        </w:rPr>
        <w:t xml:space="preserve">Kortare störande arbeten (som tar max 30 min) ska hållas till. Längre arbeten hänvisas till vardagar enligt ovan.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sz w:val="16"/>
          <w:szCs w:val="16"/>
        </w:rPr>
      </w:pPr>
      <w:r w:rsidDel="00000000" w:rsidR="00000000" w:rsidRPr="00000000">
        <w:rPr>
          <w:i w:val="1"/>
          <w:iCs w:val="1"/>
          <w:sz w:val="16"/>
          <w:szCs w:val="16"/>
          <w:rtl w:val="0"/>
        </w:rPr>
        <w:t xml:space="preserve">Vardagar 08:00-19:00</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sz w:val="16"/>
          <w:szCs w:val="16"/>
        </w:rPr>
      </w:pPr>
      <w:r w:rsidDel="00000000" w:rsidR="00000000" w:rsidRPr="00000000">
        <w:rPr>
          <w:i w:val="1"/>
          <w:iCs w:val="1"/>
          <w:sz w:val="16"/>
          <w:szCs w:val="16"/>
          <w:rtl w:val="0"/>
        </w:rPr>
        <w:t xml:space="preserve">Helger: 10:00 - 16:00</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16"/>
          <w:szCs w:val="16"/>
          <w:u w:val="none"/>
          <w:shd w:fill="auto" w:val="clear"/>
          <w:vertAlign w:val="baseline"/>
          <w:rtl w:val="0"/>
        </w:rPr>
        <w:t xml:space="preserve">Brandvarnare</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sz w:val="16"/>
          <w:szCs w:val="16"/>
          <w:rtl w:val="0"/>
        </w:rPr>
        <w:t xml:space="preserve">Det är varje medlems ansvar att se till att ha fungerande brandvarnare i sina lägenheter.</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16"/>
          <w:szCs w:val="16"/>
          <w:u w:val="none"/>
          <w:shd w:fill="auto" w:val="clear"/>
          <w:vertAlign w:val="baseline"/>
          <w:rtl w:val="0"/>
        </w:rPr>
        <w:t xml:space="preserve">Bredband/ TV</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Vi är gruppanslutna till </w:t>
      </w:r>
      <w:r w:rsidDel="00000000" w:rsidR="00000000" w:rsidRPr="00000000">
        <w:rPr>
          <w:sz w:val="16"/>
          <w:szCs w:val="16"/>
          <w:rtl w:val="0"/>
        </w:rPr>
        <w:t xml:space="preserve">Tele2 för TV och </w:t>
      </w: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Telenor för </w:t>
      </w:r>
      <w:r w:rsidDel="00000000" w:rsidR="00000000" w:rsidRPr="00000000">
        <w:rPr>
          <w:sz w:val="16"/>
          <w:szCs w:val="16"/>
          <w:rtl w:val="0"/>
        </w:rPr>
        <w:t xml:space="preserve">internet</w:t>
      </w: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För att utnyttja detta svarar varje medlem själv för att teckna abonnemang.</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16"/>
          <w:szCs w:val="16"/>
          <w:u w:val="none"/>
          <w:shd w:fill="auto" w:val="clear"/>
          <w:vertAlign w:val="baseline"/>
          <w:rtl w:val="0"/>
        </w:rPr>
        <w:t xml:space="preserve">Cyklar</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I källaren finns ett cykelförråd. </w:t>
      </w:r>
      <w:r w:rsidDel="00000000" w:rsidR="00000000" w:rsidRPr="00000000">
        <w:rPr>
          <w:sz w:val="16"/>
          <w:szCs w:val="16"/>
          <w:rtl w:val="0"/>
        </w:rPr>
        <w:t xml:space="preserve">På framsidan har vi pollare för att låsa fast cyklar i. Om du inte ska nyttja din cykel på ett tag så ställ den gärna i cykelförrådet så frigörs plats vid pollarna.</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b w:val="1"/>
          <w:bCs w:val="1"/>
          <w:sz w:val="16"/>
          <w:szCs w:val="16"/>
          <w:rtl w:val="0"/>
        </w:rPr>
        <w:t xml:space="preserve">Elavtal</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sz w:val="16"/>
          <w:szCs w:val="16"/>
          <w:rtl w:val="0"/>
        </w:rPr>
        <w:t xml:space="preserve">Föreningen har ett gemensamt elavtal med individuell mätning vilket innebär att medlemmar inte behöver teckna individuella elavtal. Elförbrukningen debiteras på samma avi som bostadsrättsavgiften med 4 månaders fördröjning. Priset på elen kan variera något men föreningen har ett särskilt förhandlar elavtal med Luleå Energi som medför att variationerna i elpriset är lägre än vid ett vanligt rörligt elavtal. </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16"/>
          <w:szCs w:val="16"/>
          <w:u w:val="none"/>
          <w:shd w:fill="auto" w:val="clear"/>
          <w:vertAlign w:val="baseline"/>
          <w:rtl w:val="0"/>
        </w:rPr>
        <w:t xml:space="preserve">Energideklaration</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En energideklaration har gjorts för vår fastighet, vilket innebär att vi har fått en genomgång av huset ur energiaspekt och hur vi kan arbeta med att minska energiförbrukningen.</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16"/>
          <w:szCs w:val="16"/>
          <w:u w:val="none"/>
          <w:shd w:fill="auto" w:val="clear"/>
          <w:vertAlign w:val="baseline"/>
          <w:rtl w:val="0"/>
        </w:rPr>
        <w:t xml:space="preserve">Felanmälan</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i w:val="1"/>
          <w:iCs w:val="1"/>
          <w:sz w:val="16"/>
          <w:szCs w:val="16"/>
        </w:rPr>
      </w:pPr>
      <w:r w:rsidDel="00000000" w:rsidR="00000000" w:rsidRPr="00000000">
        <w:rPr>
          <w:sz w:val="16"/>
          <w:szCs w:val="16"/>
          <w:rtl w:val="0"/>
        </w:rPr>
        <w:t xml:space="preserve">Se länk på hemsidan för felanmälan.</w:t>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i w:val="1"/>
          <w:iCs w:val="1"/>
          <w:sz w:val="16"/>
          <w:szCs w:val="16"/>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i w:val="1"/>
          <w:iCs w:val="1"/>
          <w:sz w:val="16"/>
          <w:szCs w:val="16"/>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16"/>
          <w:szCs w:val="16"/>
          <w:u w:val="none"/>
          <w:shd w:fill="auto" w:val="clear"/>
          <w:vertAlign w:val="baseline"/>
          <w:rtl w:val="0"/>
        </w:rPr>
        <w:t xml:space="preserve">Försäljning</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Styrelsen ska godkänna försäljning av din lägenhet och även den nya ägaren/ medlemmen. All hantering går via HSB. Avgift för pantbrev tas ut av föreni</w:t>
      </w:r>
      <w:r w:rsidDel="00000000" w:rsidR="00000000" w:rsidRPr="00000000">
        <w:rPr>
          <w:sz w:val="16"/>
          <w:szCs w:val="16"/>
          <w:rtl w:val="0"/>
        </w:rPr>
        <w:t xml:space="preserve">ngen.</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1"/>
          <w:iCs w:val="1"/>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16"/>
          <w:szCs w:val="16"/>
          <w:u w:val="none"/>
          <w:shd w:fill="auto" w:val="clear"/>
          <w:vertAlign w:val="baseline"/>
          <w:rtl w:val="0"/>
        </w:rPr>
        <w:t xml:space="preserve">Förvaring</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Till varje lägenhet hör det ett vindsförråd.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16"/>
          <w:szCs w:val="16"/>
          <w:u w:val="none"/>
          <w:shd w:fill="auto" w:val="clear"/>
          <w:vertAlign w:val="baseline"/>
          <w:rtl w:val="0"/>
        </w:rPr>
        <w:t xml:space="preserve">Gästrum</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I källaren finns det två gäst-/ övernattningsrum att hyra. Kontakta ansvarig styrelsemedlem för bokning och nycklar. Se anslag i entrén.</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16"/>
          <w:szCs w:val="16"/>
          <w:u w:val="none"/>
          <w:shd w:fill="auto" w:val="clear"/>
          <w:vertAlign w:val="baseline"/>
          <w:rtl w:val="0"/>
        </w:rPr>
        <w:t xml:space="preserve">Hemförsäkring</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Varje medlem är skyldig att ha hemförsäkring gällande bostadsrätt. </w:t>
      </w:r>
      <w:r w:rsidDel="00000000" w:rsidR="00000000" w:rsidRPr="00000000">
        <w:rPr>
          <w:sz w:val="16"/>
          <w:szCs w:val="16"/>
          <w:rtl w:val="0"/>
        </w:rPr>
        <w:t xml:space="preserve">Föreningens försäkring innehåller gemensamt bostadsrättstillägg.</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En fastighetsförsäkring finns för fastighetens gemensamma delar.</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16"/>
          <w:szCs w:val="16"/>
          <w:u w:val="none"/>
          <w:shd w:fill="auto" w:val="clear"/>
          <w:vertAlign w:val="baseline"/>
          <w:rtl w:val="0"/>
        </w:rPr>
        <w:t xml:space="preserve">HSB</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Föreningen är medlem i HSB. Föreningen har avtal med HSB gällande administrativa tjänster, fastighetsskötsel och drift..</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På </w:t>
      </w:r>
      <w:hyperlink r:id="rId10">
        <w:r w:rsidDel="00000000" w:rsidR="00000000" w:rsidRPr="00000000">
          <w:rPr>
            <w:rFonts w:ascii="Calibri" w:cs="Calibri" w:eastAsia="Calibri" w:hAnsi="Calibri"/>
            <w:b w:val="0"/>
            <w:bCs w:val="0"/>
            <w:i w:val="0"/>
            <w:iCs w:val="0"/>
            <w:smallCaps w:val="0"/>
            <w:strike w:val="0"/>
            <w:color w:val="0000ff"/>
            <w:sz w:val="16"/>
            <w:szCs w:val="16"/>
            <w:u w:val="single"/>
            <w:shd w:fill="auto" w:val="clear"/>
            <w:vertAlign w:val="baseline"/>
            <w:rtl w:val="0"/>
          </w:rPr>
          <w:t xml:space="preserve">www.hsb.se</w:t>
        </w:r>
      </w:hyperlink>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010 – 442 11 00  får du mer information.</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16"/>
          <w:szCs w:val="16"/>
          <w:u w:val="none"/>
          <w:shd w:fill="auto" w:val="clear"/>
          <w:vertAlign w:val="baseline"/>
          <w:rtl w:val="0"/>
        </w:rPr>
        <w:t xml:space="preserve">Idéer/ förslag</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Har du idéer eller förslag du vill framföra, ta kontakt med någon i styrelsen, se anslag i entrén.</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Det går också bra att maila styrelsen på:</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hyperlink r:id="rId11">
        <w:r w:rsidDel="00000000" w:rsidR="00000000" w:rsidRPr="00000000">
          <w:rPr>
            <w:rFonts w:ascii="Calibri" w:cs="Calibri" w:eastAsia="Calibri" w:hAnsi="Calibri"/>
            <w:b w:val="0"/>
            <w:bCs w:val="0"/>
            <w:i w:val="0"/>
            <w:iCs w:val="0"/>
            <w:smallCaps w:val="0"/>
            <w:strike w:val="0"/>
            <w:color w:val="0000ff"/>
            <w:sz w:val="16"/>
            <w:szCs w:val="16"/>
            <w:u w:val="single"/>
            <w:shd w:fill="auto" w:val="clear"/>
            <w:vertAlign w:val="baseline"/>
            <w:rtl w:val="0"/>
          </w:rPr>
          <w:t xml:space="preserve">brf.kassoren@gmail.com</w:t>
        </w:r>
      </w:hyperlink>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Lämna gärna din mailadress så att vi lätt kan nå dig.</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b w:val="1"/>
          <w:bCs w:val="1"/>
          <w:sz w:val="16"/>
          <w:szCs w:val="16"/>
          <w:rtl w:val="0"/>
        </w:rPr>
        <w:t xml:space="preserve">Information från styrelsen</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sz w:val="16"/>
          <w:szCs w:val="16"/>
          <w:rtl w:val="0"/>
        </w:rPr>
        <w:t xml:space="preserve">På vår hemsida via HSB kan du ta del av information som rör vår förening, till exempel nyhetsbrev eller annan viktig information. I regel anslår även styrelsen information i entréerna.</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16"/>
          <w:szCs w:val="16"/>
          <w:u w:val="none"/>
          <w:shd w:fill="auto" w:val="clear"/>
          <w:vertAlign w:val="baseline"/>
          <w:rtl w:val="0"/>
        </w:rPr>
        <w:t xml:space="preserve">Kassören Brf</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Fastigheten byggdes 1957-1958 och föreningen bildades 1959. Föreningen består av 42 bostadsrättslägenheter, 1 bostadsrättslokal och </w:t>
      </w:r>
      <w:r w:rsidDel="00000000" w:rsidR="00000000" w:rsidRPr="00000000">
        <w:rPr>
          <w:sz w:val="16"/>
          <w:szCs w:val="16"/>
          <w:rtl w:val="0"/>
        </w:rPr>
        <w:t xml:space="preserve">2</w:t>
      </w: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lokaler med hyresrätt.</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16"/>
          <w:szCs w:val="16"/>
          <w:u w:val="none"/>
          <w:shd w:fill="auto" w:val="clear"/>
          <w:vertAlign w:val="baseline"/>
          <w:rtl w:val="0"/>
        </w:rPr>
        <w:t xml:space="preserve">Källarlokal</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I källaren finns en föreningslokal som du kan hyra för fest och dyl.</w:t>
      </w:r>
      <w:r w:rsidDel="00000000" w:rsidR="00000000" w:rsidRPr="00000000">
        <w:rPr>
          <w:sz w:val="16"/>
          <w:szCs w:val="16"/>
          <w:rtl w:val="0"/>
        </w:rPr>
        <w:t xml:space="preserve"> </w:t>
      </w: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Ta kontakt med ansvarig för bokning och nycklar, se anslag i entrén.</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16"/>
          <w:szCs w:val="16"/>
          <w:u w:val="none"/>
          <w:shd w:fill="auto" w:val="clear"/>
          <w:vertAlign w:val="baseline"/>
          <w:rtl w:val="0"/>
        </w:rPr>
        <w:t xml:space="preserve">Motioner</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Om du som medlem vill få ett visst ärende behandlat på årsmötet ska du anmäla det i god tid, se stadgar. Årsmötet hålls vanligtvis i maj.</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i w:val="1"/>
          <w:iCs w:val="1"/>
          <w:sz w:val="16"/>
          <w:szCs w:val="16"/>
        </w:rPr>
      </w:pPr>
      <w:r w:rsidDel="00000000" w:rsidR="00000000" w:rsidRPr="00000000">
        <w:rPr>
          <w:b w:val="1"/>
          <w:bCs w:val="1"/>
          <w:i w:val="1"/>
          <w:iCs w:val="1"/>
          <w:sz w:val="16"/>
          <w:szCs w:val="16"/>
          <w:rtl w:val="0"/>
        </w:rPr>
        <w:t xml:space="preserve">Månadsavgift</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sz w:val="16"/>
          <w:szCs w:val="16"/>
          <w:rtl w:val="0"/>
        </w:rPr>
        <w:t xml:space="preserve">Vad ingår? Vatten, värme och TV grundutbud ingår.</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sz w:val="16"/>
          <w:szCs w:val="16"/>
          <w:rtl w:val="0"/>
        </w:rPr>
        <w:t xml:space="preserve">Bredband, dock obligatoriskt tillägg.</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sz w:val="16"/>
          <w:szCs w:val="16"/>
          <w:rtl w:val="0"/>
        </w:rPr>
        <w:t xml:space="preserve">El, individuell mätning, debiteras med månadsavgift med 4 månaders fördröjning. </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16"/>
          <w:szCs w:val="16"/>
          <w:u w:val="none"/>
          <w:shd w:fill="auto" w:val="clear"/>
          <w:vertAlign w:val="baseline"/>
          <w:rtl w:val="0"/>
        </w:rPr>
        <w:t xml:space="preserve">Nycklar</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Behöver du kopia på grön eller blå nyckel, kontaktar du nyckelansvarig, se anslag i entréerna.</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16"/>
          <w:szCs w:val="16"/>
          <w:u w:val="none"/>
          <w:shd w:fill="auto" w:val="clear"/>
          <w:vertAlign w:val="baseline"/>
          <w:rtl w:val="0"/>
        </w:rPr>
        <w:t xml:space="preserve">Parkering</w:t>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Föreningen har 6 st p-platser. </w:t>
      </w:r>
      <w:r w:rsidDel="00000000" w:rsidR="00000000" w:rsidRPr="00000000">
        <w:rPr>
          <w:sz w:val="16"/>
          <w:szCs w:val="16"/>
          <w:rtl w:val="0"/>
        </w:rPr>
        <w:t xml:space="preserve">Kostnad 605 kr/mån. </w:t>
      </w: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Det är för närvarande kö till dessa. För övrigt gäller boendeparkering (se info Sundbybergs kommun). Köhantering sker via HSB</w:t>
      </w:r>
      <w:r w:rsidDel="00000000" w:rsidR="00000000" w:rsidRPr="00000000">
        <w:rPr>
          <w:sz w:val="16"/>
          <w:szCs w:val="16"/>
          <w:rtl w:val="0"/>
        </w:rPr>
        <w:t xml:space="preserve">, logga in på hemsidan  för att ställa dig i kö.</w:t>
      </w: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16"/>
          <w:szCs w:val="16"/>
          <w:u w:val="none"/>
          <w:shd w:fill="auto" w:val="clear"/>
          <w:vertAlign w:val="baseline"/>
          <w:rtl w:val="0"/>
        </w:rPr>
        <w:t xml:space="preserve">Rökning</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Rökning i gemensamma utrymmen eller utanför portarna är inte tillåten.</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16"/>
          <w:szCs w:val="16"/>
          <w:u w:val="none"/>
          <w:shd w:fill="auto" w:val="clear"/>
          <w:vertAlign w:val="baseline"/>
          <w:rtl w:val="0"/>
        </w:rPr>
        <w:t xml:space="preserve">Rösträtt</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Vid årsmöte har varje medlem en röst. Om flera medlemmar äger lägenheten gemensamt har de dock endast en röst tillsammans. Om du inte kan närvara vid mötet kan du lämna fullmakt till någon. Läs mer i våra stadgar.</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16"/>
          <w:szCs w:val="16"/>
          <w:u w:val="none"/>
          <w:shd w:fill="auto" w:val="clear"/>
          <w:vertAlign w:val="baseline"/>
          <w:rtl w:val="0"/>
        </w:rPr>
        <w:t xml:space="preserve">Reglering av radiatorer</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Alla element har reglerventiler som är förinställda så att vi har rätt värme och rätt flöde i systemet. Ventilerna är olika ställda beroende på var i husen vi befinner oss. Vattnets temperatur regleras i undercentralen. Stänger du av ventilen påverkar du flödet genom ventilen så att elementet blir kallt. Detta i sin tur påverkar temperaturen in i rummet. Om du har för kallt i lägenheten vänligen kontakta </w:t>
      </w:r>
      <w:r w:rsidDel="00000000" w:rsidR="00000000" w:rsidRPr="00000000">
        <w:rPr>
          <w:sz w:val="16"/>
          <w:szCs w:val="16"/>
          <w:rtl w:val="0"/>
        </w:rPr>
        <w:t xml:space="preserve">styrelsen.</w:t>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16"/>
          <w:szCs w:val="16"/>
          <w:u w:val="none"/>
          <w:shd w:fill="auto" w:val="clear"/>
          <w:vertAlign w:val="baseline"/>
          <w:rtl w:val="0"/>
        </w:rPr>
        <w:t xml:space="preserve">Snöröjning</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vertAlign w:val="baseline"/>
        </w:rPr>
      </w:pPr>
      <w:r w:rsidDel="00000000" w:rsidR="00000000" w:rsidRPr="00000000">
        <w:rPr>
          <w:sz w:val="16"/>
          <w:szCs w:val="16"/>
          <w:rtl w:val="0"/>
        </w:rPr>
        <w:t xml:space="preserve">För närvarande inget avtal med extern part.</w:t>
      </w: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16"/>
          <w:szCs w:val="16"/>
          <w:u w:val="none"/>
          <w:shd w:fill="auto" w:val="clear"/>
          <w:vertAlign w:val="baseline"/>
          <w:rtl w:val="0"/>
        </w:rPr>
        <w:t xml:space="preserve">Sophantering</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sz w:val="16"/>
          <w:szCs w:val="16"/>
          <w:rtl w:val="0"/>
        </w:rPr>
        <w:t xml:space="preserve">Den 1 januari 2027 träder ett nytt lagkrav i kraft i hela Sverige gällande fastighetsnära insamling (FNI) av förpackningar. Lagen innebär att alla flerbostadshus måste erbjuda boende möjlighet att källsortera sina förpackningar (papper, plast, metall samt färgat och ofärgat glas) i eller i direkt anslutning till fastigheten. </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sz w:val="16"/>
          <w:szCs w:val="16"/>
          <w:rtl w:val="0"/>
        </w:rPr>
        <w:t xml:space="preserve">Syftet med lagändringen är att göra det enklare för hushållen att källsortera och därmed öka återvinningen i landet. Vissa förberedelser är redan genomförda för att möta lagkravet men en del åtgärder kvarstår.</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u w:val="single"/>
        </w:rPr>
      </w:pPr>
      <w:r w:rsidDel="00000000" w:rsidR="00000000" w:rsidRPr="00000000">
        <w:rPr>
          <w:sz w:val="16"/>
          <w:szCs w:val="16"/>
          <w:u w:val="single"/>
          <w:rtl w:val="0"/>
        </w:rPr>
        <w:t xml:space="preserve">Tills vidare gäller följande strikta regler: </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sz w:val="16"/>
          <w:szCs w:val="16"/>
          <w:rtl w:val="0"/>
        </w:rPr>
        <w:t xml:space="preserve">Det är endast tillåtet att slänga matavfall (kompost) och vanliga hushållssopor (restavfall) i förenings sopkärl.</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sz w:val="16"/>
          <w:szCs w:val="16"/>
          <w:u w:val="single"/>
          <w:rtl w:val="0"/>
        </w:rPr>
        <w:t xml:space="preserve">Förpackningar (glas, plast, papper, metall): </w:t>
      </w:r>
      <w:r w:rsidDel="00000000" w:rsidR="00000000" w:rsidRPr="00000000">
        <w:rPr>
          <w:sz w:val="16"/>
          <w:szCs w:val="16"/>
          <w:rtl w:val="0"/>
        </w:rPr>
        <w:t xml:space="preserve">Återvinningsstationen vid simhallen / Sundbybergs IP (Fredsgränd 2). </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sz w:val="16"/>
          <w:szCs w:val="16"/>
          <w:u w:val="single"/>
          <w:rtl w:val="0"/>
        </w:rPr>
        <w:t xml:space="preserve">Mindre grovavfall och återbruk:</w:t>
      </w:r>
      <w:r w:rsidDel="00000000" w:rsidR="00000000" w:rsidRPr="00000000">
        <w:rPr>
          <w:sz w:val="16"/>
          <w:szCs w:val="16"/>
          <w:rtl w:val="0"/>
        </w:rPr>
        <w:t xml:space="preserve"> Returpunkten i centrum på Landsvägen 62.</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sz w:val="16"/>
          <w:szCs w:val="16"/>
          <w:u w:val="single"/>
          <w:rtl w:val="0"/>
        </w:rPr>
        <w:t xml:space="preserve">Större grovavfall:</w:t>
      </w:r>
      <w:r w:rsidDel="00000000" w:rsidR="00000000" w:rsidRPr="00000000">
        <w:rPr>
          <w:sz w:val="16"/>
          <w:szCs w:val="16"/>
          <w:rtl w:val="0"/>
        </w:rPr>
        <w:t xml:space="preserve"> Grovavfallspunkt Valkyriavägen, Valkyriavägen 1. Kommunen ställer även en container på vändplatsen ca 1 gång per månad. Se schema på kommunens hemsida.</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highlight w:val="yellow"/>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16"/>
          <w:szCs w:val="16"/>
          <w:u w:val="none"/>
          <w:shd w:fill="auto" w:val="clear"/>
          <w:vertAlign w:val="baseline"/>
          <w:rtl w:val="0"/>
        </w:rPr>
        <w:t xml:space="preserve">Stadgar</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Föreningens stadgar är du som medlem skyldig att känna till och följa. Du hittar stadgarna på föreningens hemsida</w:t>
      </w:r>
      <w:r w:rsidDel="00000000" w:rsidR="00000000" w:rsidRPr="00000000">
        <w:rPr>
          <w:sz w:val="16"/>
          <w:szCs w:val="16"/>
          <w:rtl w:val="0"/>
        </w:rPr>
        <w:t xml:space="preserve">.</w:t>
      </w: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16"/>
          <w:szCs w:val="16"/>
          <w:u w:val="none"/>
          <w:shd w:fill="auto" w:val="clear"/>
          <w:vertAlign w:val="baseline"/>
          <w:rtl w:val="0"/>
        </w:rPr>
        <w:t xml:space="preserve">Styrelse</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Föreningens styrelse väljs av årsstämman och består av ordinarie ledamöter jämte suppleanter. Information om vilka som sitter i styrelsen samt kontaktuppgifter finns anslaget i entréerna. Info</w:t>
      </w:r>
      <w:r w:rsidDel="00000000" w:rsidR="00000000" w:rsidRPr="00000000">
        <w:rPr>
          <w:sz w:val="16"/>
          <w:szCs w:val="16"/>
          <w:rtl w:val="0"/>
        </w:rPr>
        <w:t xml:space="preserve">rmation finns även på vår hemsida.</w:t>
      </w: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16"/>
          <w:szCs w:val="16"/>
          <w:u w:val="none"/>
          <w:shd w:fill="auto" w:val="clear"/>
          <w:vertAlign w:val="baseline"/>
          <w:rtl w:val="0"/>
        </w:rPr>
        <w:t xml:space="preserve">Städning</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Städning av trapphusen sköts av inhyrd firma. Har du anmärkningar på städningen kontaktar du styrelsen.</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16"/>
          <w:szCs w:val="16"/>
          <w:u w:val="none"/>
          <w:shd w:fill="auto" w:val="clear"/>
          <w:vertAlign w:val="baseline"/>
          <w:rtl w:val="0"/>
        </w:rPr>
        <w:t xml:space="preserve">Störande ljud</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Oljud kan upplevas som mycket störande om det sker ofta. Visa därför hänsyn mot dina grannar.</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Tala med berörd granne vid återkommande oljud. Hjälper inte det, kontakta styrelsen.</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Vid tillfälliga oljud, t ex fester kan du sätta upp ett meddelande i entrén om detta.</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Ljudnivån bör vara låg kl 22.00 – 08.00</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16"/>
          <w:szCs w:val="16"/>
          <w:u w:val="none"/>
          <w:shd w:fill="auto" w:val="clear"/>
          <w:vertAlign w:val="baseline"/>
          <w:rtl w:val="0"/>
        </w:rPr>
        <w:t xml:space="preserve">Säkerhet</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16"/>
          <w:szCs w:val="16"/>
          <w:u w:val="none"/>
          <w:shd w:fill="auto" w:val="clear"/>
          <w:vertAlign w:val="baseline"/>
          <w:rtl w:val="0"/>
        </w:rPr>
        <w:t xml:space="preserve">Ytterdörrarna skall alltid vara stängda, likaså källardörren</w:t>
      </w: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Detta för att inga objudna gäster ska komma in, men också för att vi måste följa de allmänna brandföreskrifterna som säger så.</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Av säkerhetsskäl får det inte finnas några lösa föremål i trapphuset såsom dörrmattor, barnvagnar, pulkor, sopor mm. (gäller även på vind</w:t>
      </w:r>
      <w:r w:rsidDel="00000000" w:rsidR="00000000" w:rsidRPr="00000000">
        <w:rPr>
          <w:sz w:val="16"/>
          <w:szCs w:val="16"/>
          <w:rtl w:val="0"/>
        </w:rPr>
        <w:t xml:space="preserve">arna</w:t>
      </w: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bookmarkStart w:colFirst="0" w:colLast="0" w:name="_heading=h.5x1dyv531813" w:id="0"/>
      <w:bookmarkEnd w:id="0"/>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6"/>
          <w:szCs w:val="16"/>
        </w:rPr>
      </w:pPr>
      <w:r w:rsidDel="00000000" w:rsidR="00000000" w:rsidRPr="00000000">
        <w:rPr>
          <w:b w:val="1"/>
          <w:bCs w:val="1"/>
          <w:sz w:val="16"/>
          <w:szCs w:val="16"/>
          <w:rtl w:val="0"/>
        </w:rPr>
        <w:t xml:space="preserve">Takterass</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sz w:val="16"/>
          <w:szCs w:val="16"/>
          <w:rtl w:val="0"/>
        </w:rPr>
        <w:t xml:space="preserve">På Vattugatan 9 finns en takterrass med grill och matplats. Kan ej bokas. Grillen kan användas mot en mindre avgift för att täcka inköp av gasol.</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i w:val="1"/>
          <w:iCs w:val="1"/>
          <w:sz w:val="16"/>
          <w:szCs w:val="16"/>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16"/>
          <w:szCs w:val="16"/>
          <w:u w:val="none"/>
          <w:shd w:fill="auto" w:val="clear"/>
          <w:vertAlign w:val="baseline"/>
          <w:rtl w:val="0"/>
        </w:rPr>
        <w:t xml:space="preserve">Trädgård</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Kom ihåg att rengöra grill, bord och stolar när du har använt dessa. Det finns pallkragar att tillgå för den som vill odla.</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16"/>
          <w:szCs w:val="16"/>
          <w:u w:val="none"/>
          <w:shd w:fill="auto" w:val="clear"/>
          <w:vertAlign w:val="baseline"/>
          <w:rtl w:val="0"/>
        </w:rPr>
        <w:t xml:space="preserve">Tvättstuga</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I källaren finns tvättstuga. Du bokar tid på en lista på dörren. Tvättstugans regler är för allas trevnad (se regler i tvättstugan).</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Utöver att varje medlem skall städa efter sig så städas tvättstugan varje vecka av det externa städföretaget.</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i w:val="1"/>
          <w:iCs w:val="1"/>
          <w:sz w:val="16"/>
          <w:szCs w:val="16"/>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16"/>
          <w:szCs w:val="16"/>
          <w:u w:val="none"/>
          <w:shd w:fill="auto" w:val="clear"/>
          <w:vertAlign w:val="baseline"/>
          <w:rtl w:val="0"/>
        </w:rPr>
        <w:t xml:space="preserve">Underhåll</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Föreningen har fond för yttre underhåll. Det inre underhållet i lägenheterna ansvarar lägenhetsinnehavaren själv för. Se stadgar för ansvar</w:t>
      </w:r>
      <w:r w:rsidDel="00000000" w:rsidR="00000000" w:rsidRPr="00000000">
        <w:rPr>
          <w:sz w:val="16"/>
          <w:szCs w:val="16"/>
          <w:rtl w:val="0"/>
        </w:rPr>
        <w:t xml:space="preserve">sförhållanden.</w:t>
      </w: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i w:val="1"/>
          <w:iCs w:val="1"/>
          <w:sz w:val="16"/>
          <w:szCs w:val="16"/>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16"/>
          <w:szCs w:val="16"/>
          <w:u w:val="none"/>
          <w:shd w:fill="auto" w:val="clear"/>
          <w:vertAlign w:val="baseline"/>
          <w:rtl w:val="0"/>
        </w:rPr>
        <w:t xml:space="preserve">Vattenavstängning</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När medlem behöver stänga av vattnet eller när detta måste ske för underhållsarbetet i fastigheten ska detta informeras om en vecka i förväg med ett anslag i entrén.</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16"/>
          <w:szCs w:val="16"/>
          <w:u w:val="none"/>
          <w:shd w:fill="auto" w:val="clear"/>
          <w:vertAlign w:val="baseline"/>
          <w:rtl w:val="0"/>
        </w:rPr>
        <w:t xml:space="preserve">Ventilation</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OVK-besiktning och viss injustering sker regelbundet. Om du själv ändrar inställningarna på </w:t>
      </w:r>
      <w:r w:rsidDel="00000000" w:rsidR="00000000" w:rsidRPr="00000000">
        <w:rPr>
          <w:sz w:val="16"/>
          <w:szCs w:val="16"/>
          <w:rtl w:val="0"/>
        </w:rPr>
        <w:t xml:space="preserve">frånluftsventiler</w:t>
      </w: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ändras även luftflödet för dina grannar och injusteringen måste göras om. </w:t>
      </w:r>
      <w:r w:rsidDel="00000000" w:rsidR="00000000" w:rsidRPr="00000000">
        <w:rPr>
          <w:rFonts w:ascii="Calibri" w:cs="Calibri" w:eastAsia="Calibri" w:hAnsi="Calibri"/>
          <w:b w:val="0"/>
          <w:bCs w:val="0"/>
          <w:i w:val="0"/>
          <w:iCs w:val="0"/>
          <w:smallCaps w:val="0"/>
          <w:strike w:val="0"/>
          <w:color w:val="000000"/>
          <w:sz w:val="16"/>
          <w:szCs w:val="16"/>
          <w:u w:val="single"/>
          <w:shd w:fill="auto" w:val="clear"/>
          <w:vertAlign w:val="baseline"/>
          <w:rtl w:val="0"/>
        </w:rPr>
        <w:t xml:space="preserve">Skruva därför inte på ventilerna i kök och wc.</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Eftersom flera lägenheter delar frånluftskanal är det </w:t>
      </w:r>
      <w:r w:rsidDel="00000000" w:rsidR="00000000" w:rsidRPr="00000000">
        <w:rPr>
          <w:rFonts w:ascii="Calibri" w:cs="Calibri" w:eastAsia="Calibri" w:hAnsi="Calibri"/>
          <w:b w:val="0"/>
          <w:bCs w:val="0"/>
          <w:i w:val="0"/>
          <w:iCs w:val="0"/>
          <w:smallCaps w:val="0"/>
          <w:strike w:val="0"/>
          <w:color w:val="000000"/>
          <w:sz w:val="16"/>
          <w:szCs w:val="16"/>
          <w:u w:val="single"/>
          <w:shd w:fill="auto" w:val="clear"/>
          <w:vertAlign w:val="baseline"/>
          <w:rtl w:val="0"/>
        </w:rPr>
        <w:t xml:space="preserve">inte </w:t>
      </w: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tillåtet att installera en ansluten</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frånluftsfläkt i kök eller wc, endast kolfilterfläkt får installeras.</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16"/>
          <w:szCs w:val="16"/>
          <w:u w:val="none"/>
          <w:shd w:fill="auto" w:val="clear"/>
          <w:vertAlign w:val="baseline"/>
          <w:rtl w:val="0"/>
        </w:rPr>
        <w:t xml:space="preserve">Årsmöte</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Föreningen har årsmöte under våren varje år (vanligtvis i maj). Årsmöteshandlingar skickas ut i god tid inför mötet och innehåller verksamhetsberättelse och ekonomisk rapport.</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16"/>
          <w:szCs w:val="16"/>
          <w:u w:val="none"/>
          <w:shd w:fill="auto" w:val="clear"/>
          <w:vertAlign w:val="baseline"/>
          <w:rtl w:val="0"/>
        </w:rPr>
        <w:t xml:space="preserve">Överlåtelse</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Du kan läsa om överlåtelse av bostadsrätt i</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föreningens stadgar</w:t>
      </w:r>
      <w:r w:rsidDel="00000000" w:rsidR="00000000" w:rsidRPr="00000000">
        <w:rPr>
          <w:sz w:val="16"/>
          <w:szCs w:val="16"/>
          <w:rtl w:val="0"/>
        </w:rPr>
        <w:t xml:space="preserve"> och på HSB hemsida.</w:t>
      </w: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655"/>
        </w:tabs>
        <w:spacing w:after="200" w:before="0" w:line="276" w:lineRule="auto"/>
        <w:ind w:left="0" w:right="0" w:firstLine="0"/>
        <w:jc w:val="both"/>
        <w:rPr>
          <w:rFonts w:ascii="Calibri" w:cs="Calibri" w:eastAsia="Calibri" w:hAnsi="Calibri"/>
          <w:b w:val="0"/>
          <w:bCs w:val="0"/>
          <w:i w:val="0"/>
          <w:iCs w:val="0"/>
          <w:smallCaps w:val="0"/>
          <w:strike w:val="0"/>
          <w:color w:val="000000"/>
          <w:sz w:val="40"/>
          <w:szCs w:val="40"/>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655"/>
        </w:tabs>
        <w:spacing w:after="200" w:before="0" w:line="276" w:lineRule="auto"/>
        <w:ind w:left="0" w:right="0" w:firstLine="0"/>
        <w:jc w:val="both"/>
        <w:rPr>
          <w:rFonts w:ascii="Calibri" w:cs="Calibri" w:eastAsia="Calibri" w:hAnsi="Calibri"/>
          <w:b w:val="0"/>
          <w:bCs w:val="0"/>
          <w:i w:val="0"/>
          <w:iCs w:val="0"/>
          <w:smallCaps w:val="0"/>
          <w:strike w:val="0"/>
          <w:color w:val="000000"/>
          <w:sz w:val="40"/>
          <w:szCs w:val="40"/>
          <w:u w:val="none"/>
          <w:shd w:fill="auto" w:val="clear"/>
          <w:vertAlign w:val="baseline"/>
        </w:rPr>
      </w:pPr>
      <w:r w:rsidDel="00000000" w:rsidR="00000000" w:rsidRPr="00000000">
        <w:rPr>
          <w:rtl w:val="0"/>
        </w:rPr>
      </w:r>
    </w:p>
    <w:sectPr>
      <w:headerReference r:id="rId12" w:type="default"/>
      <w:pgSz w:h="16838" w:w="11906" w:orient="portrait"/>
      <w:pgMar w:bottom="1417" w:top="1417" w:left="1417" w:right="1417" w:header="708" w:footer="708"/>
      <w:pgNumType w:start="1"/>
      <w:cols w:equalWidth="0" w:num="2">
        <w:col w:space="708" w:w="4181.999999999999"/>
        <w:col w:space="0" w:w="4181.999999999999"/>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A">
    <w:pPr>
      <w:rPr/>
    </w:pPr>
    <w:r w:rsidDel="00000000" w:rsidR="00000000" w:rsidRPr="00000000">
      <w:rPr>
        <w:rtl w:val="0"/>
      </w:rPr>
      <w:t xml:space="preserve">Uppdaterad okt 2026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sv"/>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76"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bCs w:val="1"/>
      <w:i w:val="0"/>
      <w:iCs w:val="0"/>
      <w:smallCaps w:val="0"/>
      <w:strike w:val="0"/>
      <w:color w:val="000000"/>
      <w:sz w:val="72"/>
      <w:szCs w:val="72"/>
      <w:u w:val="none"/>
      <w:shd w:fill="auto" w:val="clear"/>
      <w:vertAlign w:val="baseline"/>
    </w:rPr>
  </w:style>
  <w:style w:type="character" w:styleId="Standardstycketeckensnitt" w:default="1">
    <w:name w:val="Default Paragraph Font"/>
    <w:uiPriority w:val="1"/>
    <w:semiHidden w:val="1"/>
    <w:unhideWhenUsed w:val="1"/>
  </w:style>
  <w:style w:type="table" w:styleId="Normal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a" w:default="1">
    <w:name w:val="No List"/>
    <w:uiPriority w:val="99"/>
    <w:semiHidden w:val="1"/>
    <w:unhideWhenUsed w:val="1"/>
  </w:style>
  <w:style w:type="paragraph" w:styleId="Normal1" w:customStyle="1">
    <w:name w:val="Normal1"/>
    <w:rsid w:val="00D6282E"/>
  </w:style>
  <w:style w:type="table" w:styleId="TableNormal" w:customStyle="1">
    <w:name w:val="Table Normal"/>
    <w:rsid w:val="00D6282E"/>
    <w:tblPr>
      <w:tblCellMar>
        <w:top w:w="0.0" w:type="dxa"/>
        <w:left w:w="0.0" w:type="dxa"/>
        <w:bottom w:w="0.0" w:type="dxa"/>
        <w:right w:w="0.0" w:type="dxa"/>
      </w:tblCellMar>
    </w:tblPr>
  </w:style>
  <w:style w:type="paragraph" w:styleId="Ballongtext">
    <w:name w:val="Balloon Text"/>
    <w:basedOn w:val="Normal"/>
    <w:link w:val="BallongtextChar"/>
    <w:uiPriority w:val="99"/>
    <w:semiHidden w:val="1"/>
    <w:unhideWhenUsed w:val="1"/>
    <w:rsid w:val="00A959A7"/>
    <w:pPr>
      <w:spacing w:after="0" w:line="240" w:lineRule="auto"/>
    </w:pPr>
    <w:rPr>
      <w:rFonts w:ascii="Tahoma" w:cs="Tahoma" w:hAnsi="Tahoma"/>
      <w:sz w:val="16"/>
      <w:szCs w:val="16"/>
    </w:rPr>
  </w:style>
  <w:style w:type="character" w:styleId="BallongtextChar" w:customStyle="1">
    <w:name w:val="Ballongtext Char"/>
    <w:basedOn w:val="Standardstycketeckensnitt"/>
    <w:link w:val="Ballongtext"/>
    <w:uiPriority w:val="99"/>
    <w:semiHidden w:val="1"/>
    <w:rsid w:val="00A959A7"/>
    <w:rPr>
      <w:rFonts w:ascii="Tahoma" w:cs="Tahoma" w:hAnsi="Tahoma"/>
      <w:sz w:val="16"/>
      <w:szCs w:val="16"/>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mailto:brf.kassoren@gmail.com" TargetMode="External"/><Relationship Id="rId10" Type="http://schemas.openxmlformats.org/officeDocument/2006/relationships/hyperlink" Target="http://www.hsb.se" TargetMode="External"/><Relationship Id="rId12" Type="http://schemas.openxmlformats.org/officeDocument/2006/relationships/header" Target="header1.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fmGTUfKPYjfPEv6qj5A1Jgu0dA==">CgMxLjAyDmguNXgxZHl2NTMxODEzOAByITF0c1NTQWRLMWpCLTgtRk91M1B1c09MM0VWZHRwZzJuZg==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2020-06-09T10:40:00Z</dcterms:created>
  <dc:creator>Admin</dc:creator>
</cp:coreProperties>
</file>