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2697" w14:textId="77777777" w:rsidR="004244DB" w:rsidRPr="004244DB" w:rsidRDefault="004244DB" w:rsidP="004244DB">
      <w:pPr>
        <w:spacing w:after="450" w:line="240" w:lineRule="auto"/>
        <w:outlineLvl w:val="1"/>
        <w:rPr>
          <w:rFonts w:ascii="Times New Roman" w:eastAsia="Times New Roman" w:hAnsi="Times New Roman" w:cs="Times New Roman"/>
          <w:color w:val="000000"/>
          <w:kern w:val="0"/>
          <w:sz w:val="36"/>
          <w:szCs w:val="36"/>
          <w:lang w:eastAsia="sv-SE"/>
          <w14:ligatures w14:val="none"/>
        </w:rPr>
      </w:pPr>
      <w:r w:rsidRPr="004244DB">
        <w:rPr>
          <w:rFonts w:ascii="Times New Roman" w:eastAsia="Times New Roman" w:hAnsi="Times New Roman" w:cs="Times New Roman"/>
          <w:color w:val="000000"/>
          <w:kern w:val="0"/>
          <w:sz w:val="36"/>
          <w:szCs w:val="36"/>
          <w:lang w:eastAsia="sv-SE"/>
          <w14:ligatures w14:val="none"/>
        </w:rPr>
        <w:t>HSB reder ut vad den nya lagen innebär för bostadsrättsföreningar.</w:t>
      </w:r>
    </w:p>
    <w:p w14:paraId="15EE3B5C"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r w:rsidRPr="004244DB">
        <w:rPr>
          <w:rFonts w:ascii="Arial" w:eastAsia="Times New Roman" w:hAnsi="Arial" w:cs="Arial"/>
          <w:b/>
          <w:bCs/>
          <w:color w:val="000000"/>
          <w:kern w:val="0"/>
          <w:sz w:val="24"/>
          <w:szCs w:val="24"/>
          <w:lang w:eastAsia="sv-SE"/>
          <w14:ligatures w14:val="none"/>
        </w:rPr>
        <w:t>Vad är textilavfall?</w:t>
      </w:r>
    </w:p>
    <w:p w14:paraId="6F67FD5A"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r w:rsidRPr="004244DB">
        <w:rPr>
          <w:rFonts w:ascii="Arial" w:eastAsia="Times New Roman" w:hAnsi="Arial" w:cs="Arial"/>
          <w:color w:val="000000"/>
          <w:kern w:val="0"/>
          <w:sz w:val="24"/>
          <w:szCs w:val="24"/>
          <w:lang w:eastAsia="sv-SE"/>
          <w14:ligatures w14:val="none"/>
        </w:rPr>
        <w:t>Med textilavfall avses det avfall som består av kläder av textil, hemtextil, inredningstextil, väskor av textil och accessoarer av textil. Det är således fråga om produkter som huvudsakligen består av textil – väv, trikå och non-woven.</w:t>
      </w:r>
    </w:p>
    <w:p w14:paraId="036F6A19"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p>
    <w:p w14:paraId="6445F30F"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r w:rsidRPr="004244DB">
        <w:rPr>
          <w:rFonts w:ascii="Arial" w:eastAsia="Times New Roman" w:hAnsi="Arial" w:cs="Arial"/>
          <w:color w:val="000000"/>
          <w:kern w:val="0"/>
          <w:sz w:val="24"/>
          <w:szCs w:val="24"/>
          <w:lang w:eastAsia="sv-SE"/>
          <w14:ligatures w14:val="none"/>
        </w:rPr>
        <w:t>Här nedan följer några exempel ur varje textiltyp:</w:t>
      </w:r>
    </w:p>
    <w:p w14:paraId="6A8A6635"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p>
    <w:p w14:paraId="5A7FDE56" w14:textId="77777777" w:rsidR="004244DB" w:rsidRPr="004244DB" w:rsidRDefault="004244DB" w:rsidP="004244DB">
      <w:pPr>
        <w:numPr>
          <w:ilvl w:val="0"/>
          <w:numId w:val="1"/>
        </w:numPr>
        <w:spacing w:after="0" w:line="240" w:lineRule="auto"/>
        <w:textAlignment w:val="baseline"/>
        <w:rPr>
          <w:rFonts w:ascii="Arial" w:eastAsia="Times New Roman" w:hAnsi="Arial" w:cs="Arial"/>
          <w:color w:val="000000"/>
          <w:kern w:val="0"/>
          <w:sz w:val="24"/>
          <w:szCs w:val="24"/>
          <w:lang w:eastAsia="sv-SE"/>
          <w14:ligatures w14:val="none"/>
        </w:rPr>
      </w:pPr>
      <w:r w:rsidRPr="004244DB">
        <w:rPr>
          <w:rFonts w:ascii="Arial" w:eastAsia="Times New Roman" w:hAnsi="Arial" w:cs="Arial"/>
          <w:i/>
          <w:iCs/>
          <w:color w:val="000000"/>
          <w:kern w:val="0"/>
          <w:sz w:val="24"/>
          <w:szCs w:val="24"/>
          <w:lang w:eastAsia="sv-SE"/>
          <w14:ligatures w14:val="none"/>
        </w:rPr>
        <w:t xml:space="preserve">Kläder av textil: </w:t>
      </w:r>
      <w:r w:rsidRPr="004244DB">
        <w:rPr>
          <w:rFonts w:ascii="Arial" w:eastAsia="Times New Roman" w:hAnsi="Arial" w:cs="Arial"/>
          <w:color w:val="000000"/>
          <w:kern w:val="0"/>
          <w:sz w:val="24"/>
          <w:szCs w:val="24"/>
          <w:lang w:eastAsia="sv-SE"/>
          <w14:ligatures w14:val="none"/>
        </w:rPr>
        <w:t>så kallade ”herr, dam, barn och unisex”– kläder.</w:t>
      </w:r>
    </w:p>
    <w:p w14:paraId="76817656" w14:textId="77777777" w:rsidR="004244DB" w:rsidRPr="004244DB" w:rsidRDefault="004244DB" w:rsidP="004244DB">
      <w:pPr>
        <w:numPr>
          <w:ilvl w:val="0"/>
          <w:numId w:val="1"/>
        </w:numPr>
        <w:spacing w:after="0" w:line="240" w:lineRule="auto"/>
        <w:textAlignment w:val="baseline"/>
        <w:rPr>
          <w:rFonts w:ascii="Arial" w:eastAsia="Times New Roman" w:hAnsi="Arial" w:cs="Arial"/>
          <w:color w:val="000000"/>
          <w:kern w:val="0"/>
          <w:sz w:val="24"/>
          <w:szCs w:val="24"/>
          <w:lang w:eastAsia="sv-SE"/>
          <w14:ligatures w14:val="none"/>
        </w:rPr>
      </w:pPr>
      <w:r w:rsidRPr="004244DB">
        <w:rPr>
          <w:rFonts w:ascii="Arial" w:eastAsia="Times New Roman" w:hAnsi="Arial" w:cs="Arial"/>
          <w:i/>
          <w:iCs/>
          <w:color w:val="000000"/>
          <w:kern w:val="0"/>
          <w:sz w:val="24"/>
          <w:szCs w:val="24"/>
          <w:lang w:eastAsia="sv-SE"/>
          <w14:ligatures w14:val="none"/>
        </w:rPr>
        <w:t xml:space="preserve">Hemtextil: </w:t>
      </w:r>
      <w:r w:rsidRPr="004244DB">
        <w:rPr>
          <w:rFonts w:ascii="Arial" w:eastAsia="Times New Roman" w:hAnsi="Arial" w:cs="Arial"/>
          <w:color w:val="000000"/>
          <w:kern w:val="0"/>
          <w:sz w:val="24"/>
          <w:szCs w:val="24"/>
          <w:lang w:eastAsia="sv-SE"/>
          <w14:ligatures w14:val="none"/>
        </w:rPr>
        <w:t>bords- och sänglinne, köks- och toaletthanddukar, gardiner och draperier</w:t>
      </w:r>
    </w:p>
    <w:p w14:paraId="5FA5AD10" w14:textId="77777777" w:rsidR="004244DB" w:rsidRPr="004244DB" w:rsidRDefault="004244DB" w:rsidP="004244DB">
      <w:pPr>
        <w:numPr>
          <w:ilvl w:val="0"/>
          <w:numId w:val="1"/>
        </w:numPr>
        <w:spacing w:after="0" w:line="240" w:lineRule="auto"/>
        <w:textAlignment w:val="baseline"/>
        <w:rPr>
          <w:rFonts w:ascii="Arial" w:eastAsia="Times New Roman" w:hAnsi="Arial" w:cs="Arial"/>
          <w:color w:val="000000"/>
          <w:kern w:val="0"/>
          <w:sz w:val="24"/>
          <w:szCs w:val="24"/>
          <w:lang w:eastAsia="sv-SE"/>
          <w14:ligatures w14:val="none"/>
        </w:rPr>
      </w:pPr>
      <w:r w:rsidRPr="004244DB">
        <w:rPr>
          <w:rFonts w:ascii="Arial" w:eastAsia="Times New Roman" w:hAnsi="Arial" w:cs="Arial"/>
          <w:i/>
          <w:iCs/>
          <w:color w:val="000000"/>
          <w:kern w:val="0"/>
          <w:sz w:val="24"/>
          <w:szCs w:val="24"/>
          <w:lang w:eastAsia="sv-SE"/>
          <w14:ligatures w14:val="none"/>
        </w:rPr>
        <w:t xml:space="preserve">Inredningstextil: </w:t>
      </w:r>
      <w:r w:rsidRPr="004244DB">
        <w:rPr>
          <w:rFonts w:ascii="Arial" w:eastAsia="Times New Roman" w:hAnsi="Arial" w:cs="Arial"/>
          <w:color w:val="000000"/>
          <w:kern w:val="0"/>
          <w:sz w:val="24"/>
          <w:szCs w:val="24"/>
          <w:lang w:eastAsia="sv-SE"/>
          <w14:ligatures w14:val="none"/>
        </w:rPr>
        <w:t>sängöverkast, sängkläder och mattor</w:t>
      </w:r>
    </w:p>
    <w:p w14:paraId="71ED2756" w14:textId="77777777" w:rsidR="004244DB" w:rsidRPr="004244DB" w:rsidRDefault="004244DB" w:rsidP="004244DB">
      <w:pPr>
        <w:numPr>
          <w:ilvl w:val="0"/>
          <w:numId w:val="1"/>
        </w:numPr>
        <w:spacing w:after="0" w:line="240" w:lineRule="auto"/>
        <w:textAlignment w:val="baseline"/>
        <w:rPr>
          <w:rFonts w:ascii="Arial" w:eastAsia="Times New Roman" w:hAnsi="Arial" w:cs="Arial"/>
          <w:color w:val="000000"/>
          <w:kern w:val="0"/>
          <w:sz w:val="24"/>
          <w:szCs w:val="24"/>
          <w:lang w:eastAsia="sv-SE"/>
          <w14:ligatures w14:val="none"/>
        </w:rPr>
      </w:pPr>
      <w:r w:rsidRPr="004244DB">
        <w:rPr>
          <w:rFonts w:ascii="Arial" w:eastAsia="Times New Roman" w:hAnsi="Arial" w:cs="Arial"/>
          <w:i/>
          <w:iCs/>
          <w:color w:val="000000"/>
          <w:kern w:val="0"/>
          <w:sz w:val="24"/>
          <w:szCs w:val="24"/>
          <w:lang w:eastAsia="sv-SE"/>
          <w14:ligatures w14:val="none"/>
        </w:rPr>
        <w:t xml:space="preserve">Väskor av textil: </w:t>
      </w:r>
      <w:r w:rsidRPr="004244DB">
        <w:rPr>
          <w:rFonts w:ascii="Arial" w:eastAsia="Times New Roman" w:hAnsi="Arial" w:cs="Arial"/>
          <w:color w:val="000000"/>
          <w:kern w:val="0"/>
          <w:sz w:val="24"/>
          <w:szCs w:val="24"/>
          <w:lang w:eastAsia="sv-SE"/>
          <w14:ligatures w14:val="none"/>
        </w:rPr>
        <w:t>hand- och sminkväskor, tygkassar och plånböcker</w:t>
      </w:r>
    </w:p>
    <w:p w14:paraId="320AF6FE" w14:textId="77777777" w:rsidR="004244DB" w:rsidRPr="004244DB" w:rsidRDefault="004244DB" w:rsidP="004244DB">
      <w:pPr>
        <w:numPr>
          <w:ilvl w:val="0"/>
          <w:numId w:val="1"/>
        </w:numPr>
        <w:spacing w:after="0" w:line="240" w:lineRule="auto"/>
        <w:textAlignment w:val="baseline"/>
        <w:rPr>
          <w:rFonts w:ascii="Arial" w:eastAsia="Times New Roman" w:hAnsi="Arial" w:cs="Arial"/>
          <w:color w:val="000000"/>
          <w:kern w:val="0"/>
          <w:sz w:val="24"/>
          <w:szCs w:val="24"/>
          <w:lang w:eastAsia="sv-SE"/>
          <w14:ligatures w14:val="none"/>
        </w:rPr>
      </w:pPr>
      <w:r w:rsidRPr="004244DB">
        <w:rPr>
          <w:rFonts w:ascii="Arial" w:eastAsia="Times New Roman" w:hAnsi="Arial" w:cs="Arial"/>
          <w:i/>
          <w:iCs/>
          <w:color w:val="000000"/>
          <w:kern w:val="0"/>
          <w:sz w:val="24"/>
          <w:szCs w:val="24"/>
          <w:lang w:eastAsia="sv-SE"/>
          <w14:ligatures w14:val="none"/>
        </w:rPr>
        <w:t xml:space="preserve">Accessoarer av textil: </w:t>
      </w:r>
      <w:r w:rsidRPr="004244DB">
        <w:rPr>
          <w:rFonts w:ascii="Arial" w:eastAsia="Times New Roman" w:hAnsi="Arial" w:cs="Arial"/>
          <w:color w:val="000000"/>
          <w:kern w:val="0"/>
          <w:sz w:val="24"/>
          <w:szCs w:val="24"/>
          <w:lang w:eastAsia="sv-SE"/>
          <w14:ligatures w14:val="none"/>
        </w:rPr>
        <w:t>kragar, slipsar, näsdukar och hattar</w:t>
      </w:r>
    </w:p>
    <w:p w14:paraId="69B245B6"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p>
    <w:p w14:paraId="77295658"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r w:rsidRPr="004244DB">
        <w:rPr>
          <w:rFonts w:ascii="Arial" w:eastAsia="Times New Roman" w:hAnsi="Arial" w:cs="Arial"/>
          <w:b/>
          <w:bCs/>
          <w:color w:val="000000"/>
          <w:kern w:val="0"/>
          <w:sz w:val="24"/>
          <w:szCs w:val="24"/>
          <w:lang w:eastAsia="sv-SE"/>
          <w14:ligatures w14:val="none"/>
        </w:rPr>
        <w:t>Vad innebär kravet på separat sortering av textil?</w:t>
      </w:r>
    </w:p>
    <w:p w14:paraId="07E25825"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r w:rsidRPr="004244DB">
        <w:rPr>
          <w:rFonts w:ascii="Arial" w:eastAsia="Times New Roman" w:hAnsi="Arial" w:cs="Arial"/>
          <w:color w:val="000000"/>
          <w:kern w:val="0"/>
          <w:sz w:val="24"/>
          <w:szCs w:val="24"/>
          <w:lang w:eastAsia="sv-SE"/>
          <w14:ligatures w14:val="none"/>
        </w:rPr>
        <w:t>Den som har textilavfall ska sortera ut det från annat avfall och förvara det skilt från annat avfall. Det innebär alltså att textil inte ska läggas i soppåsen med det så kallade restavfallet. Det är innehavaren av avfallet som ansvarar för klassificeringen av vad som utgör textilavfall och för att sortera avfallet på ett korrekt vis.</w:t>
      </w:r>
    </w:p>
    <w:p w14:paraId="115C45C2"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p>
    <w:p w14:paraId="1BECCD70"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r w:rsidRPr="004244DB">
        <w:rPr>
          <w:rFonts w:ascii="Arial" w:eastAsia="Times New Roman" w:hAnsi="Arial" w:cs="Arial"/>
          <w:color w:val="000000"/>
          <w:kern w:val="0"/>
          <w:sz w:val="24"/>
          <w:szCs w:val="24"/>
          <w:lang w:eastAsia="sv-SE"/>
          <w14:ligatures w14:val="none"/>
        </w:rPr>
        <w:t>Vid sortering av textilavfall ska textilen vara torr. Textilavfall ska samlas in på ett sådant sätt att det insamlade avfallet inte utsätts för fukt, nederbörd eller annan påverkan som omöjliggör vidare sortering och behandling av det insamlade materialet. Tänk på att det inte är lämpligt att blanda textilavfall som kläder och hemtextil med mattor eller sängkläder. Textilavfallet ska kunna sorteras för att i första hand kunna förberedas för återanvändning och i andra hand materialåtervinnas.</w:t>
      </w:r>
    </w:p>
    <w:p w14:paraId="669210BC"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r w:rsidRPr="004244DB">
        <w:rPr>
          <w:rFonts w:ascii="Arial" w:eastAsia="Times New Roman" w:hAnsi="Arial" w:cs="Arial"/>
          <w:color w:val="000000"/>
          <w:kern w:val="0"/>
          <w:sz w:val="24"/>
          <w:szCs w:val="24"/>
          <w:lang w:eastAsia="sv-SE"/>
          <w14:ligatures w14:val="none"/>
        </w:rPr>
        <w:t>Tänk dock på att all textil inte behöver slängas! Hela och rena kläder kan exempelvis skänkas till välgörenhet eller säljas på andrahandsmarknad.</w:t>
      </w:r>
    </w:p>
    <w:p w14:paraId="0C98EE57"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p>
    <w:p w14:paraId="61FC449D"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r w:rsidRPr="004244DB">
        <w:rPr>
          <w:rFonts w:ascii="Arial" w:eastAsia="Times New Roman" w:hAnsi="Arial" w:cs="Arial"/>
          <w:b/>
          <w:bCs/>
          <w:color w:val="000000"/>
          <w:kern w:val="0"/>
          <w:sz w:val="24"/>
          <w:szCs w:val="24"/>
          <w:lang w:eastAsia="sv-SE"/>
          <w14:ligatures w14:val="none"/>
        </w:rPr>
        <w:t>Vad innebär detta för bostadsrättsföreningar?</w:t>
      </w:r>
    </w:p>
    <w:p w14:paraId="25E1200A"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r w:rsidRPr="004244DB">
        <w:rPr>
          <w:rFonts w:ascii="Arial" w:eastAsia="Times New Roman" w:hAnsi="Arial" w:cs="Arial"/>
          <w:color w:val="000000"/>
          <w:kern w:val="0"/>
          <w:sz w:val="24"/>
          <w:szCs w:val="24"/>
          <w:lang w:eastAsia="sv-SE"/>
          <w14:ligatures w14:val="none"/>
        </w:rPr>
        <w:t>Kommunerna ansvarar för att samla in textilavfall, men är inte skyldiga att erbjuda fastighetsnära insamling. Textilier kan lämnas hos återvinningscentraler, vissa återvinningsstationer och vid flerbostadshus som har textilinsamling. Kommunerna ansvarar även för att informera medborgarna om var insamlingsplatserna finns. Eftersom det kan se olika ut i kommunerna är det viktigt att ta reda på vad som gäller i din kommun.</w:t>
      </w:r>
    </w:p>
    <w:p w14:paraId="4896F3C7"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p>
    <w:p w14:paraId="6212F275"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r w:rsidRPr="004244DB">
        <w:rPr>
          <w:rFonts w:ascii="Arial" w:eastAsia="Times New Roman" w:hAnsi="Arial" w:cs="Arial"/>
          <w:color w:val="000000"/>
          <w:kern w:val="0"/>
          <w:sz w:val="24"/>
          <w:szCs w:val="24"/>
          <w:lang w:eastAsia="sv-SE"/>
          <w14:ligatures w14:val="none"/>
        </w:rPr>
        <w:t xml:space="preserve">Även om en bostadsrättsförening inte har någon direkt skyldighet att tillhandahålla kärl för textilinsamling, kan ni göra skillnad genom att samarbeta med kommunen eller hjälporganisationer. På så vis kan bostadsrättsföreningar som har möjlighet tillhandahålla en plats för insamlingskärl som en service till boende. Därtill bör bostadsrättsföreningen upplysa om vilka typer av textilier som ska sorteras ut och hur de ska hanteras och informera om närmaste insamlingsplatser, till exempel med en skylt i avfallsrummet. Påminn boende om att hela och användbara textilier kan </w:t>
      </w:r>
      <w:r w:rsidRPr="004244DB">
        <w:rPr>
          <w:rFonts w:ascii="Arial" w:eastAsia="Times New Roman" w:hAnsi="Arial" w:cs="Arial"/>
          <w:color w:val="000000"/>
          <w:kern w:val="0"/>
          <w:sz w:val="24"/>
          <w:szCs w:val="24"/>
          <w:lang w:eastAsia="sv-SE"/>
          <w14:ligatures w14:val="none"/>
        </w:rPr>
        <w:lastRenderedPageBreak/>
        <w:t>skänkas direkt till hjälporganisationer för återbruk, vilket förlänger textiliernas livslängd och minskar avfallet.</w:t>
      </w:r>
    </w:p>
    <w:p w14:paraId="0BEC5231"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p>
    <w:p w14:paraId="0419D38F"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r w:rsidRPr="004244DB">
        <w:rPr>
          <w:rFonts w:ascii="Arial" w:eastAsia="Times New Roman" w:hAnsi="Arial" w:cs="Arial"/>
          <w:b/>
          <w:bCs/>
          <w:color w:val="000000"/>
          <w:kern w:val="0"/>
          <w:sz w:val="24"/>
          <w:szCs w:val="24"/>
          <w:lang w:eastAsia="sv-SE"/>
          <w14:ligatures w14:val="none"/>
        </w:rPr>
        <w:t>Praktiska tips för föreningen:</w:t>
      </w:r>
    </w:p>
    <w:p w14:paraId="6DD5B970" w14:textId="77777777" w:rsidR="004244DB" w:rsidRPr="004244DB" w:rsidRDefault="004244DB" w:rsidP="004244DB">
      <w:pPr>
        <w:numPr>
          <w:ilvl w:val="0"/>
          <w:numId w:val="2"/>
        </w:numPr>
        <w:spacing w:after="0" w:line="240" w:lineRule="auto"/>
        <w:textAlignment w:val="baseline"/>
        <w:rPr>
          <w:rFonts w:ascii="Arial" w:eastAsia="Times New Roman" w:hAnsi="Arial" w:cs="Arial"/>
          <w:color w:val="000000"/>
          <w:kern w:val="0"/>
          <w:sz w:val="24"/>
          <w:szCs w:val="24"/>
          <w:lang w:eastAsia="sv-SE"/>
          <w14:ligatures w14:val="none"/>
        </w:rPr>
      </w:pPr>
      <w:r w:rsidRPr="004244DB">
        <w:rPr>
          <w:rFonts w:ascii="Arial" w:eastAsia="Times New Roman" w:hAnsi="Arial" w:cs="Arial"/>
          <w:color w:val="000000"/>
          <w:kern w:val="0"/>
          <w:sz w:val="24"/>
          <w:szCs w:val="24"/>
          <w:lang w:eastAsia="sv-SE"/>
          <w14:ligatures w14:val="none"/>
        </w:rPr>
        <w:t>Använd tydlig information. Ta hjälp av kommunens material eller skapa egna skyltar för att påminna om vikten av textilåtervinning.</w:t>
      </w:r>
      <w:r w:rsidRPr="004244DB">
        <w:rPr>
          <w:rFonts w:ascii="Arial" w:eastAsia="Times New Roman" w:hAnsi="Arial" w:cs="Arial"/>
          <w:color w:val="000000"/>
          <w:kern w:val="0"/>
          <w:sz w:val="24"/>
          <w:szCs w:val="24"/>
          <w:lang w:eastAsia="sv-SE"/>
          <w14:ligatures w14:val="none"/>
        </w:rPr>
        <w:br/>
      </w:r>
      <w:r w:rsidRPr="004244DB">
        <w:rPr>
          <w:rFonts w:ascii="Arial" w:eastAsia="Times New Roman" w:hAnsi="Arial" w:cs="Arial"/>
          <w:color w:val="000000"/>
          <w:kern w:val="0"/>
          <w:sz w:val="24"/>
          <w:szCs w:val="24"/>
          <w:lang w:eastAsia="sv-SE"/>
          <w14:ligatures w14:val="none"/>
        </w:rPr>
        <w:br/>
      </w:r>
    </w:p>
    <w:p w14:paraId="3B37E923" w14:textId="77777777" w:rsidR="004244DB" w:rsidRPr="004244DB" w:rsidRDefault="004244DB" w:rsidP="004244DB">
      <w:pPr>
        <w:numPr>
          <w:ilvl w:val="0"/>
          <w:numId w:val="2"/>
        </w:numPr>
        <w:spacing w:after="0" w:line="240" w:lineRule="auto"/>
        <w:textAlignment w:val="baseline"/>
        <w:rPr>
          <w:rFonts w:ascii="Arial" w:eastAsia="Times New Roman" w:hAnsi="Arial" w:cs="Arial"/>
          <w:color w:val="000000"/>
          <w:kern w:val="0"/>
          <w:sz w:val="24"/>
          <w:szCs w:val="24"/>
          <w:lang w:eastAsia="sv-SE"/>
          <w14:ligatures w14:val="none"/>
        </w:rPr>
      </w:pPr>
      <w:r w:rsidRPr="004244DB">
        <w:rPr>
          <w:rFonts w:ascii="Arial" w:eastAsia="Times New Roman" w:hAnsi="Arial" w:cs="Arial"/>
          <w:color w:val="000000"/>
          <w:kern w:val="0"/>
          <w:sz w:val="24"/>
          <w:szCs w:val="24"/>
          <w:lang w:eastAsia="sv-SE"/>
          <w14:ligatures w14:val="none"/>
        </w:rPr>
        <w:t>Kontakta kommunen för råd om insamlingsplatser och eventuella samarbeten med hjälporganisationer eller företag.</w:t>
      </w:r>
      <w:r w:rsidRPr="004244DB">
        <w:rPr>
          <w:rFonts w:ascii="Arial" w:eastAsia="Times New Roman" w:hAnsi="Arial" w:cs="Arial"/>
          <w:color w:val="000000"/>
          <w:kern w:val="0"/>
          <w:sz w:val="24"/>
          <w:szCs w:val="24"/>
          <w:lang w:eastAsia="sv-SE"/>
          <w14:ligatures w14:val="none"/>
        </w:rPr>
        <w:br/>
      </w:r>
      <w:r w:rsidRPr="004244DB">
        <w:rPr>
          <w:rFonts w:ascii="Arial" w:eastAsia="Times New Roman" w:hAnsi="Arial" w:cs="Arial"/>
          <w:color w:val="000000"/>
          <w:kern w:val="0"/>
          <w:sz w:val="24"/>
          <w:szCs w:val="24"/>
          <w:lang w:eastAsia="sv-SE"/>
          <w14:ligatures w14:val="none"/>
        </w:rPr>
        <w:br/>
      </w:r>
    </w:p>
    <w:p w14:paraId="6AF7A979" w14:textId="77777777" w:rsidR="004244DB" w:rsidRPr="004244DB" w:rsidRDefault="004244DB" w:rsidP="004244DB">
      <w:pPr>
        <w:numPr>
          <w:ilvl w:val="0"/>
          <w:numId w:val="2"/>
        </w:numPr>
        <w:spacing w:after="0" w:line="240" w:lineRule="auto"/>
        <w:textAlignment w:val="baseline"/>
        <w:rPr>
          <w:rFonts w:ascii="Arial" w:eastAsia="Times New Roman" w:hAnsi="Arial" w:cs="Arial"/>
          <w:color w:val="000000"/>
          <w:kern w:val="0"/>
          <w:sz w:val="24"/>
          <w:szCs w:val="24"/>
          <w:lang w:eastAsia="sv-SE"/>
          <w14:ligatures w14:val="none"/>
        </w:rPr>
      </w:pPr>
      <w:r w:rsidRPr="004244DB">
        <w:rPr>
          <w:rFonts w:ascii="Arial" w:eastAsia="Times New Roman" w:hAnsi="Arial" w:cs="Arial"/>
          <w:color w:val="000000"/>
          <w:kern w:val="0"/>
          <w:sz w:val="24"/>
          <w:szCs w:val="24"/>
          <w:lang w:eastAsia="sv-SE"/>
          <w14:ligatures w14:val="none"/>
        </w:rPr>
        <w:t>Lyft miljönyttan. Påminn de boende om att återvinning av textilier sparar resurser och minskar klimatpåverkan.</w:t>
      </w:r>
    </w:p>
    <w:p w14:paraId="3A2D64EB"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p>
    <w:p w14:paraId="7A855CD1"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r w:rsidRPr="004244DB">
        <w:rPr>
          <w:rFonts w:ascii="Arial" w:eastAsia="Times New Roman" w:hAnsi="Arial" w:cs="Arial"/>
          <w:color w:val="000000"/>
          <w:kern w:val="0"/>
          <w:sz w:val="24"/>
          <w:szCs w:val="24"/>
          <w:lang w:eastAsia="sv-SE"/>
          <w14:ligatures w14:val="none"/>
        </w:rPr>
        <w:t>Text och bild: HSB</w:t>
      </w:r>
    </w:p>
    <w:p w14:paraId="6946A8C5" w14:textId="77777777" w:rsidR="004244DB" w:rsidRPr="004244DB" w:rsidRDefault="004244DB" w:rsidP="004244DB">
      <w:pPr>
        <w:spacing w:after="0" w:line="240" w:lineRule="auto"/>
        <w:rPr>
          <w:rFonts w:ascii="Times New Roman" w:eastAsia="Times New Roman" w:hAnsi="Times New Roman" w:cs="Times New Roman"/>
          <w:color w:val="000000"/>
          <w:kern w:val="0"/>
          <w:sz w:val="26"/>
          <w:szCs w:val="26"/>
          <w:lang w:eastAsia="sv-SE"/>
          <w14:ligatures w14:val="none"/>
        </w:rPr>
      </w:pPr>
      <w:hyperlink r:id="rId5" w:history="1">
        <w:r w:rsidRPr="004244DB">
          <w:rPr>
            <w:rFonts w:ascii="Arial" w:eastAsia="Times New Roman" w:hAnsi="Arial" w:cs="Arial"/>
            <w:color w:val="6DA6DA"/>
            <w:kern w:val="0"/>
            <w:sz w:val="24"/>
            <w:szCs w:val="24"/>
            <w:u w:val="single"/>
            <w:lang w:eastAsia="sv-SE"/>
            <w14:ligatures w14:val="none"/>
          </w:rPr>
          <w:t>www.hsb.se</w:t>
        </w:r>
      </w:hyperlink>
    </w:p>
    <w:p w14:paraId="73FF0EAF" w14:textId="77777777" w:rsidR="004244DB" w:rsidRPr="004244DB" w:rsidRDefault="004244DB" w:rsidP="004244DB">
      <w:pPr>
        <w:shd w:val="clear" w:color="auto" w:fill="FFFFFF"/>
        <w:spacing w:after="75" w:line="240" w:lineRule="auto"/>
        <w:rPr>
          <w:rFonts w:ascii="PT Sans" w:eastAsia="Times New Roman" w:hAnsi="PT Sans" w:cs="Times New Roman"/>
          <w:color w:val="231F20"/>
          <w:kern w:val="0"/>
          <w:sz w:val="30"/>
          <w:szCs w:val="30"/>
          <w:lang w:eastAsia="sv-SE"/>
          <w14:ligatures w14:val="none"/>
        </w:rPr>
      </w:pPr>
      <w:r w:rsidRPr="004244DB">
        <w:rPr>
          <w:rFonts w:ascii="PT Sans" w:eastAsia="Times New Roman" w:hAnsi="PT Sans" w:cs="Times New Roman"/>
          <w:color w:val="231F20"/>
          <w:kern w:val="0"/>
          <w:sz w:val="30"/>
          <w:szCs w:val="30"/>
          <w:lang w:eastAsia="sv-SE"/>
          <w14:ligatures w14:val="none"/>
        </w:rPr>
        <w:t>HSB Stockholm - Stockholm</w:t>
      </w:r>
    </w:p>
    <w:p w14:paraId="1AE3443D" w14:textId="77777777" w:rsidR="004244DB" w:rsidRPr="004244DB" w:rsidRDefault="004244DB" w:rsidP="004244DB">
      <w:pPr>
        <w:shd w:val="clear" w:color="auto" w:fill="FFFFFF"/>
        <w:spacing w:after="150" w:line="240" w:lineRule="auto"/>
        <w:rPr>
          <w:rFonts w:ascii="PT Sans" w:eastAsia="Times New Roman" w:hAnsi="PT Sans" w:cs="Times New Roman"/>
          <w:color w:val="231F20"/>
          <w:kern w:val="0"/>
          <w:sz w:val="24"/>
          <w:szCs w:val="24"/>
          <w:lang w:eastAsia="sv-SE"/>
          <w14:ligatures w14:val="none"/>
        </w:rPr>
      </w:pPr>
      <w:hyperlink r:id="rId6" w:tgtFrame="_blank" w:history="1">
        <w:r w:rsidRPr="004244DB">
          <w:rPr>
            <w:rFonts w:ascii="PT Sans" w:eastAsia="Times New Roman" w:hAnsi="PT Sans" w:cs="Times New Roman"/>
            <w:color w:val="D1630E"/>
            <w:kern w:val="0"/>
            <w:sz w:val="24"/>
            <w:szCs w:val="24"/>
            <w:u w:val="single"/>
            <w:lang w:eastAsia="sv-SE"/>
            <w14:ligatures w14:val="none"/>
          </w:rPr>
          <w:t>www.hsb.se/stockholm</w:t>
        </w:r>
      </w:hyperlink>
    </w:p>
    <w:p w14:paraId="7D67ABF8" w14:textId="77777777" w:rsidR="00CC1689" w:rsidRDefault="00CC1689"/>
    <w:sectPr w:rsidR="00CC16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7B3B"/>
    <w:multiLevelType w:val="multilevel"/>
    <w:tmpl w:val="967C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AC30FE"/>
    <w:multiLevelType w:val="multilevel"/>
    <w:tmpl w:val="781C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039916">
    <w:abstractNumId w:val="1"/>
  </w:num>
  <w:num w:numId="2" w16cid:durableId="98343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DB"/>
    <w:rsid w:val="001462AD"/>
    <w:rsid w:val="004244DB"/>
    <w:rsid w:val="00CC1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2487"/>
  <w15:chartTrackingRefBased/>
  <w15:docId w15:val="{FC2B8998-D116-4849-B94D-FFF4A9B9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24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24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244D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244D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244D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244D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244D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244D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244D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44D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244D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244D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244D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244D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244D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244D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244D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244DB"/>
    <w:rPr>
      <w:rFonts w:eastAsiaTheme="majorEastAsia" w:cstheme="majorBidi"/>
      <w:color w:val="272727" w:themeColor="text1" w:themeTint="D8"/>
    </w:rPr>
  </w:style>
  <w:style w:type="paragraph" w:styleId="Rubrik">
    <w:name w:val="Title"/>
    <w:basedOn w:val="Normal"/>
    <w:next w:val="Normal"/>
    <w:link w:val="RubrikChar"/>
    <w:uiPriority w:val="10"/>
    <w:qFormat/>
    <w:rsid w:val="00424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244D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244D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244D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244D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244DB"/>
    <w:rPr>
      <w:i/>
      <w:iCs/>
      <w:color w:val="404040" w:themeColor="text1" w:themeTint="BF"/>
    </w:rPr>
  </w:style>
  <w:style w:type="paragraph" w:styleId="Liststycke">
    <w:name w:val="List Paragraph"/>
    <w:basedOn w:val="Normal"/>
    <w:uiPriority w:val="34"/>
    <w:qFormat/>
    <w:rsid w:val="004244DB"/>
    <w:pPr>
      <w:ind w:left="720"/>
      <w:contextualSpacing/>
    </w:pPr>
  </w:style>
  <w:style w:type="character" w:styleId="Starkbetoning">
    <w:name w:val="Intense Emphasis"/>
    <w:basedOn w:val="Standardstycketeckensnitt"/>
    <w:uiPriority w:val="21"/>
    <w:qFormat/>
    <w:rsid w:val="004244DB"/>
    <w:rPr>
      <w:i/>
      <w:iCs/>
      <w:color w:val="0F4761" w:themeColor="accent1" w:themeShade="BF"/>
    </w:rPr>
  </w:style>
  <w:style w:type="paragraph" w:styleId="Starktcitat">
    <w:name w:val="Intense Quote"/>
    <w:basedOn w:val="Normal"/>
    <w:next w:val="Normal"/>
    <w:link w:val="StarktcitatChar"/>
    <w:uiPriority w:val="30"/>
    <w:qFormat/>
    <w:rsid w:val="00424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244DB"/>
    <w:rPr>
      <w:i/>
      <w:iCs/>
      <w:color w:val="0F4761" w:themeColor="accent1" w:themeShade="BF"/>
    </w:rPr>
  </w:style>
  <w:style w:type="character" w:styleId="Starkreferens">
    <w:name w:val="Intense Reference"/>
    <w:basedOn w:val="Standardstycketeckensnitt"/>
    <w:uiPriority w:val="32"/>
    <w:qFormat/>
    <w:rsid w:val="004244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62240">
      <w:bodyDiv w:val="1"/>
      <w:marLeft w:val="0"/>
      <w:marRight w:val="0"/>
      <w:marTop w:val="0"/>
      <w:marBottom w:val="0"/>
      <w:divBdr>
        <w:top w:val="none" w:sz="0" w:space="0" w:color="auto"/>
        <w:left w:val="none" w:sz="0" w:space="0" w:color="auto"/>
        <w:bottom w:val="none" w:sz="0" w:space="0" w:color="auto"/>
        <w:right w:val="none" w:sz="0" w:space="0" w:color="auto"/>
      </w:divBdr>
      <w:divsChild>
        <w:div w:id="1874342377">
          <w:marLeft w:val="0"/>
          <w:marRight w:val="0"/>
          <w:marTop w:val="0"/>
          <w:marBottom w:val="0"/>
          <w:divBdr>
            <w:top w:val="none" w:sz="0" w:space="0" w:color="auto"/>
            <w:left w:val="none" w:sz="0" w:space="0" w:color="auto"/>
            <w:bottom w:val="none" w:sz="0" w:space="0" w:color="auto"/>
            <w:right w:val="none" w:sz="0" w:space="0" w:color="auto"/>
          </w:divBdr>
          <w:divsChild>
            <w:div w:id="482544670">
              <w:marLeft w:val="0"/>
              <w:marRight w:val="0"/>
              <w:marTop w:val="0"/>
              <w:marBottom w:val="0"/>
              <w:divBdr>
                <w:top w:val="none" w:sz="0" w:space="0" w:color="auto"/>
                <w:left w:val="none" w:sz="0" w:space="0" w:color="auto"/>
                <w:bottom w:val="none" w:sz="0" w:space="0" w:color="auto"/>
                <w:right w:val="none" w:sz="0" w:space="0" w:color="auto"/>
              </w:divBdr>
            </w:div>
          </w:divsChild>
        </w:div>
        <w:div w:id="2047482483">
          <w:marLeft w:val="0"/>
          <w:marRight w:val="0"/>
          <w:marTop w:val="375"/>
          <w:marBottom w:val="150"/>
          <w:divBdr>
            <w:top w:val="single" w:sz="6" w:space="8" w:color="E6E7E8"/>
            <w:left w:val="single" w:sz="6" w:space="11" w:color="E6E7E8"/>
            <w:bottom w:val="single" w:sz="6" w:space="8" w:color="E6E7E8"/>
            <w:right w:val="single" w:sz="6" w:space="11" w:color="E6E7E8"/>
          </w:divBdr>
          <w:divsChild>
            <w:div w:id="74401833">
              <w:marLeft w:val="0"/>
              <w:marRight w:val="285"/>
              <w:marTop w:val="0"/>
              <w:marBottom w:val="0"/>
              <w:divBdr>
                <w:top w:val="none" w:sz="0" w:space="0" w:color="auto"/>
                <w:left w:val="none" w:sz="0" w:space="0" w:color="auto"/>
                <w:bottom w:val="none" w:sz="0" w:space="0" w:color="auto"/>
                <w:right w:val="none" w:sz="0" w:space="0" w:color="auto"/>
              </w:divBdr>
              <w:divsChild>
                <w:div w:id="1223366585">
                  <w:marLeft w:val="0"/>
                  <w:marRight w:val="0"/>
                  <w:marTop w:val="150"/>
                  <w:marBottom w:val="225"/>
                  <w:divBdr>
                    <w:top w:val="none" w:sz="0" w:space="0" w:color="auto"/>
                    <w:left w:val="none" w:sz="0" w:space="0" w:color="auto"/>
                    <w:bottom w:val="none" w:sz="0" w:space="0" w:color="auto"/>
                    <w:right w:val="none" w:sz="0" w:space="0" w:color="auto"/>
                  </w:divBdr>
                </w:div>
                <w:div w:id="4459266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b.se/stockholm?utm_source=QimtekGroup" TargetMode="External"/><Relationship Id="rId5" Type="http://schemas.openxmlformats.org/officeDocument/2006/relationships/hyperlink" Target="https://brfmappen.se/www.hsb.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2943</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Westerman</dc:creator>
  <cp:keywords/>
  <dc:description/>
  <cp:lastModifiedBy>Karin Westerman</cp:lastModifiedBy>
  <cp:revision>1</cp:revision>
  <dcterms:created xsi:type="dcterms:W3CDTF">2025-02-09T15:03:00Z</dcterms:created>
  <dcterms:modified xsi:type="dcterms:W3CDTF">2025-02-09T15:03:00Z</dcterms:modified>
</cp:coreProperties>
</file>