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6AF74" w14:textId="1C937BD9" w:rsidR="00CB40AC" w:rsidRDefault="007B07BE">
      <w:pPr>
        <w:spacing w:after="0" w:line="259" w:lineRule="auto"/>
        <w:ind w:left="62" w:right="0"/>
        <w:jc w:val="left"/>
      </w:pPr>
      <w:r>
        <w:rPr>
          <w:rFonts w:ascii="Times New Roman" w:eastAsia="Times New Roman" w:hAnsi="Times New Roman" w:cs="Times New Roman"/>
          <w:sz w:val="86"/>
        </w:rPr>
        <w:t>Underhå</w:t>
      </w:r>
      <w:r w:rsidR="00775F92">
        <w:rPr>
          <w:rFonts w:ascii="Times New Roman" w:eastAsia="Times New Roman" w:hAnsi="Times New Roman" w:cs="Times New Roman"/>
          <w:sz w:val="86"/>
        </w:rPr>
        <w:t>ll</w:t>
      </w:r>
      <w:r>
        <w:rPr>
          <w:rFonts w:ascii="Times New Roman" w:eastAsia="Times New Roman" w:hAnsi="Times New Roman" w:cs="Times New Roman"/>
          <w:sz w:val="86"/>
        </w:rPr>
        <w:t>sanv</w:t>
      </w:r>
      <w:r w:rsidR="00775F92">
        <w:rPr>
          <w:rFonts w:ascii="Times New Roman" w:eastAsia="Times New Roman" w:hAnsi="Times New Roman" w:cs="Times New Roman"/>
          <w:sz w:val="86"/>
        </w:rPr>
        <w:t>i</w:t>
      </w:r>
      <w:r>
        <w:rPr>
          <w:rFonts w:ascii="Times New Roman" w:eastAsia="Times New Roman" w:hAnsi="Times New Roman" w:cs="Times New Roman"/>
          <w:sz w:val="86"/>
        </w:rPr>
        <w:t>sning</w:t>
      </w:r>
    </w:p>
    <w:p w14:paraId="28B5A6D2" w14:textId="1D2E2E7C" w:rsidR="00CB40AC" w:rsidRDefault="007B07BE">
      <w:pPr>
        <w:spacing w:after="0" w:line="259" w:lineRule="auto"/>
        <w:ind w:left="24" w:right="0"/>
        <w:jc w:val="left"/>
      </w:pPr>
      <w:r>
        <w:rPr>
          <w:rFonts w:ascii="Times New Roman" w:eastAsia="Times New Roman" w:hAnsi="Times New Roman" w:cs="Times New Roman"/>
          <w:sz w:val="58"/>
        </w:rPr>
        <w:t>H</w:t>
      </w:r>
      <w:r w:rsidR="00775F92">
        <w:rPr>
          <w:rFonts w:ascii="Times New Roman" w:eastAsia="Times New Roman" w:hAnsi="Times New Roman" w:cs="Times New Roman"/>
          <w:sz w:val="58"/>
        </w:rPr>
        <w:t>-Fönstret Lysekil</w:t>
      </w:r>
    </w:p>
    <w:p w14:paraId="5BCD8A2C" w14:textId="0FBA1348" w:rsidR="00CB40AC" w:rsidRPr="007B07BE" w:rsidRDefault="007B07BE">
      <w:pPr>
        <w:spacing w:after="11" w:line="251" w:lineRule="auto"/>
        <w:ind w:left="-10" w:right="0" w:firstLine="9"/>
        <w:jc w:val="left"/>
        <w:rPr>
          <w:sz w:val="24"/>
          <w:szCs w:val="24"/>
        </w:rPr>
      </w:pPr>
      <w:r w:rsidRPr="007B07BE">
        <w:rPr>
          <w:sz w:val="24"/>
          <w:szCs w:val="24"/>
        </w:rPr>
        <w:t>Fönster och fönsterdörrar från H-Fönster i Lysekil har en unik konstruk</w:t>
      </w:r>
      <w:r w:rsidRPr="007B07BE">
        <w:rPr>
          <w:sz w:val="24"/>
          <w:szCs w:val="24"/>
        </w:rPr>
        <w:t>tion som säkerställer en överlägsen livslängd och komfort även i de mest utsatta lägen. Här följer lite information om hur du underhåller och brukar ditt nya H-Fönster. När du putsar d</w:t>
      </w:r>
      <w:r w:rsidRPr="007B07BE">
        <w:rPr>
          <w:sz w:val="24"/>
          <w:szCs w:val="24"/>
        </w:rPr>
        <w:t xml:space="preserve">itt fönster, skall du torka av </w:t>
      </w:r>
      <w:proofErr w:type="spellStart"/>
      <w:r w:rsidRPr="007B07BE">
        <w:rPr>
          <w:sz w:val="24"/>
          <w:szCs w:val="24"/>
        </w:rPr>
        <w:t>aluminiumbågen</w:t>
      </w:r>
      <w:proofErr w:type="spellEnd"/>
      <w:r w:rsidRPr="007B07BE">
        <w:rPr>
          <w:sz w:val="24"/>
          <w:szCs w:val="24"/>
        </w:rPr>
        <w:t xml:space="preserve"> och karmen. fönstrets utsida, båge/karm av aluminium bör tvättas med fönsterputs, textilduk/sämskskinn minst en gång per ån Efter ett regn kan det kvarstå vatten i bottendelen på karmen detta märks när fönstret</w:t>
      </w:r>
      <w:r w:rsidRPr="007B07BE">
        <w:rPr>
          <w:sz w:val="24"/>
          <w:szCs w:val="24"/>
        </w:rPr>
        <w:t xml:space="preserve"> öppnas. Vattnet gör inget som helst skada och försvinner efter ett tag.</w:t>
      </w:r>
    </w:p>
    <w:p w14:paraId="773AA98D" w14:textId="77777777" w:rsidR="00CB40AC" w:rsidRPr="007B07BE" w:rsidRDefault="007B07BE">
      <w:pPr>
        <w:spacing w:after="11" w:line="251" w:lineRule="auto"/>
        <w:ind w:left="-10" w:right="0" w:firstLine="9"/>
        <w:jc w:val="left"/>
        <w:rPr>
          <w:sz w:val="24"/>
          <w:szCs w:val="24"/>
        </w:rPr>
      </w:pPr>
      <w:r w:rsidRPr="007B07BE">
        <w:rPr>
          <w:sz w:val="24"/>
          <w:szCs w:val="24"/>
        </w:rPr>
        <w:t>Med nedanstående enkla underhållsmoment kan du känna dig trygg att fönstret behåller sin</w:t>
      </w:r>
    </w:p>
    <w:p w14:paraId="208771D2" w14:textId="77777777" w:rsidR="00CB40AC" w:rsidRPr="007B07BE" w:rsidRDefault="00CB40AC">
      <w:pPr>
        <w:rPr>
          <w:sz w:val="24"/>
          <w:szCs w:val="24"/>
        </w:rPr>
        <w:sectPr w:rsidR="00CB40AC" w:rsidRPr="007B07BE">
          <w:pgSz w:w="11900" w:h="16840"/>
          <w:pgMar w:top="1133" w:right="821" w:bottom="759" w:left="816" w:header="720" w:footer="720" w:gutter="0"/>
          <w:cols w:space="720"/>
        </w:sectPr>
      </w:pPr>
    </w:p>
    <w:p w14:paraId="36B4DBF8" w14:textId="57807CC9" w:rsidR="00CB40AC" w:rsidRDefault="007B07BE" w:rsidP="007B07BE">
      <w:pPr>
        <w:spacing w:after="360" w:line="259" w:lineRule="auto"/>
        <w:ind w:left="206" w:right="0"/>
        <w:jc w:val="left"/>
      </w:pPr>
      <w:r w:rsidRPr="007B07BE">
        <w:rPr>
          <w:sz w:val="24"/>
          <w:szCs w:val="24"/>
        </w:rPr>
        <w:t>lyster och funktion genom generationer.</w:t>
      </w:r>
      <w:r w:rsidR="00775F92" w:rsidRPr="007B07BE">
        <w:rPr>
          <w:sz w:val="24"/>
          <w:szCs w:val="24"/>
        </w:rPr>
        <w:br/>
      </w:r>
      <w:r w:rsidR="00775F92">
        <w:rPr>
          <w:sz w:val="24"/>
        </w:rPr>
        <w:br/>
      </w:r>
      <w:r>
        <w:rPr>
          <w:sz w:val="26"/>
        </w:rPr>
        <w:t>Fönstertvätt</w:t>
      </w:r>
      <w:r>
        <w:rPr>
          <w:sz w:val="26"/>
        </w:rPr>
        <w:br/>
      </w:r>
      <w:r>
        <w:t>För att undvika repor i gla</w:t>
      </w:r>
      <w:r>
        <w:t>sytan bör tvättning av fönstren ske på traditionellt vis med ett PH-neutralt allrengöringsmedel, textilduk/gummiskrapa. Passa på att rengöra underdelen av karmen och se till att hälen är öppna för fri vattendränering.</w:t>
      </w:r>
    </w:p>
    <w:p w14:paraId="53678E36" w14:textId="78015C3D" w:rsidR="00CB40AC" w:rsidRDefault="007B07BE">
      <w:pPr>
        <w:ind w:left="134" w:right="0" w:firstLine="206"/>
      </w:pPr>
      <w:r>
        <w:t>En gång per år bör utsidans aluminiumb</w:t>
      </w:r>
      <w:r>
        <w:t>åge och karm tvättas med mild tvållösning. OBS! Använd aldrig lösningsmedel eller frätande medel till någon del av fönstret. Färgen på trädelarna mattas lätt av starka puts- och lösningsmedel. Testa först på en undanskymd del innan putsmedlet används. Även</w:t>
      </w:r>
      <w:r>
        <w:t xml:space="preserve"> vissa starkt alkaliska fönsterputsmedel kan ge bestående skador. Använd aldrig vassa metallföremål eller stålull vid rengöring av glas (gäller allt glas). Svå</w:t>
      </w:r>
      <w:r w:rsidR="00775F92">
        <w:t>r</w:t>
      </w:r>
      <w:r>
        <w:t>a fläckar tas bort med industrisprit eller aceton. OBS! Tänk på att cementbaserade produkter inte</w:t>
      </w:r>
      <w:r>
        <w:t xml:space="preserve"> får komma i kontakt med glasytor.</w:t>
      </w:r>
    </w:p>
    <w:p w14:paraId="46C794A5" w14:textId="77400E72" w:rsidR="00CB40AC" w:rsidRDefault="00CB40AC">
      <w:pPr>
        <w:spacing w:after="229" w:line="259" w:lineRule="auto"/>
        <w:ind w:left="542" w:right="0"/>
        <w:jc w:val="left"/>
      </w:pPr>
    </w:p>
    <w:p w14:paraId="719E4E69" w14:textId="0A454BB8" w:rsidR="00CB40AC" w:rsidRDefault="007B07BE">
      <w:pPr>
        <w:pStyle w:val="Rubrik1"/>
        <w:ind w:left="33"/>
      </w:pPr>
      <w:r>
        <w:t>Utvändig kondens</w:t>
      </w:r>
    </w:p>
    <w:p w14:paraId="6133157E" w14:textId="6F772D0A" w:rsidR="00CB40AC" w:rsidRDefault="007B07BE">
      <w:pPr>
        <w:ind w:left="14" w:right="394"/>
      </w:pPr>
      <w:r>
        <w:t>Utvändig kondens är ett naturligt fenomen och är inte mer skadligt för fönstret än en regnskur. Kondensen uppstår om ytans te</w:t>
      </w:r>
      <w:r w:rsidR="00775F92">
        <w:t>m</w:t>
      </w:r>
      <w:r>
        <w:t>peratur faller und</w:t>
      </w:r>
      <w:r w:rsidR="00775F92">
        <w:t>er</w:t>
      </w:r>
      <w:r>
        <w:t xml:space="preserve"> den omgivande luftens daggpunkt vilket fra</w:t>
      </w:r>
      <w:r w:rsidR="00775F92">
        <w:t>m</w:t>
      </w:r>
      <w:r>
        <w:t>för allt k</w:t>
      </w:r>
      <w:r>
        <w:t xml:space="preserve">an ske under stjärnklara nätter när det är vindstilla och </w:t>
      </w:r>
      <w:proofErr w:type="spellStart"/>
      <w:r>
        <w:t>luftfuk</w:t>
      </w:r>
      <w:r>
        <w:t>t</w:t>
      </w:r>
      <w:r w:rsidR="00775F92">
        <w:t>i</w:t>
      </w:r>
      <w:r>
        <w:t>qheten</w:t>
      </w:r>
      <w:proofErr w:type="spellEnd"/>
      <w:r>
        <w:t xml:space="preserve"> är mycket hög.</w:t>
      </w:r>
    </w:p>
    <w:p w14:paraId="3F68A6EC" w14:textId="77777777" w:rsidR="00775F92" w:rsidRDefault="00775F92">
      <w:pPr>
        <w:ind w:left="14" w:right="394"/>
      </w:pPr>
    </w:p>
    <w:p w14:paraId="7FCC6CA5" w14:textId="77777777" w:rsidR="00CB40AC" w:rsidRDefault="007B07BE">
      <w:pPr>
        <w:pStyle w:val="Rubrik1"/>
        <w:ind w:left="188"/>
      </w:pPr>
      <w:r>
        <w:t>Invändig kondens</w:t>
      </w:r>
    </w:p>
    <w:p w14:paraId="6070E908" w14:textId="77777777" w:rsidR="00CB40AC" w:rsidRDefault="007B07BE">
      <w:pPr>
        <w:spacing w:after="272" w:line="274" w:lineRule="auto"/>
        <w:ind w:left="120" w:right="0" w:firstLine="53"/>
        <w:jc w:val="left"/>
      </w:pPr>
      <w:r>
        <w:t xml:space="preserve">Invändig kondens orsakas inte av en felaktig fönsterfunktion. När luftfuktigheten är hög och effektiv lufttillströmning från underliggande radiator är förhindrad kan kondens bildas på nedre delen av glaset. Detta skall </w:t>
      </w:r>
      <w:r>
        <w:t>omedelbart åtgärdas med förbättrad ve</w:t>
      </w:r>
      <w:r>
        <w:t>ntilation i rummet och/eller fri passage av varmluft från radiator över insida fönstret. Kondensvatten som blir stående på tätningslist och träbeklädnad kommer med tiden att ge defekter på trädelens ytbehandling. Kondens mellan glasrutorna är ett fabrikati</w:t>
      </w:r>
      <w:r>
        <w:t>onsfel på glasenheten och skal! anmälas till tillverkaren.</w:t>
      </w:r>
    </w:p>
    <w:p w14:paraId="66A8B1BE" w14:textId="77777777" w:rsidR="00CB40AC" w:rsidRDefault="007B07BE">
      <w:pPr>
        <w:spacing w:after="11" w:line="251" w:lineRule="auto"/>
        <w:ind w:left="115" w:right="0" w:firstLine="9"/>
        <w:jc w:val="left"/>
      </w:pPr>
      <w:r>
        <w:rPr>
          <w:sz w:val="26"/>
        </w:rPr>
        <w:t>Ommålning</w:t>
      </w:r>
    </w:p>
    <w:p w14:paraId="70B7BE0E" w14:textId="77777777" w:rsidR="00CB40AC" w:rsidRDefault="007B07BE">
      <w:pPr>
        <w:spacing w:after="281"/>
        <w:ind w:left="101" w:right="0"/>
      </w:pPr>
      <w:r>
        <w:t>Före ommålning av trädelen bör den spårmonterade tätnings. listen mellan karm och båge demonteras.</w:t>
      </w:r>
    </w:p>
    <w:p w14:paraId="54031ED6" w14:textId="77777777" w:rsidR="00CB40AC" w:rsidRDefault="007B07BE">
      <w:pPr>
        <w:spacing w:after="11" w:line="251" w:lineRule="auto"/>
        <w:ind w:left="86" w:right="0" w:firstLine="9"/>
        <w:jc w:val="left"/>
      </w:pPr>
      <w:r>
        <w:rPr>
          <w:sz w:val="26"/>
        </w:rPr>
        <w:t>Smörjning (kontrolleras/smörjs en gång per år) På utåtgående fönster:</w:t>
      </w:r>
    </w:p>
    <w:p w14:paraId="16C2EC69" w14:textId="0B6C145A" w:rsidR="00CB40AC" w:rsidRDefault="007B07BE">
      <w:pPr>
        <w:ind w:left="225" w:right="91" w:hanging="139"/>
      </w:pPr>
      <w:r>
        <w:t>» Leder i beslagen</w:t>
      </w:r>
      <w:r>
        <w:t>: Öppna fönstret och häll n</w:t>
      </w:r>
      <w:r w:rsidR="00775F92">
        <w:t>å</w:t>
      </w:r>
      <w:r>
        <w:t>gra droppar olja i beslagens leder. Detta gäller även barnspärrens rörliga del i karmen.</w:t>
      </w:r>
    </w:p>
    <w:p w14:paraId="4EF42480" w14:textId="0500518A" w:rsidR="00CB40AC" w:rsidRDefault="007B07BE">
      <w:pPr>
        <w:spacing w:after="284"/>
        <w:ind w:left="139" w:right="0" w:hanging="125"/>
      </w:pPr>
      <w:r>
        <w:t xml:space="preserve">» Spår i karm för glidare: </w:t>
      </w:r>
      <w:r w:rsidR="00775F92">
        <w:t>Ö</w:t>
      </w:r>
      <w:r>
        <w:t>ppna fönstret och lägg lite osyrat vaselin ovanpå de plastbelagda glidarna på var sida. Öppna och stäng fönstre</w:t>
      </w:r>
      <w:r>
        <w:t>t några gånger för att fördela smörjmedlet jämnt.</w:t>
      </w:r>
    </w:p>
    <w:p w14:paraId="072930B9" w14:textId="77777777" w:rsidR="00CB40AC" w:rsidRDefault="007B07BE">
      <w:pPr>
        <w:spacing w:after="6" w:line="259" w:lineRule="auto"/>
        <w:ind w:left="19" w:right="0" w:hanging="10"/>
        <w:jc w:val="left"/>
      </w:pPr>
      <w:r>
        <w:rPr>
          <w:sz w:val="22"/>
        </w:rPr>
        <w:t>På utåtgående dörrar</w:t>
      </w:r>
    </w:p>
    <w:p w14:paraId="523EE41A" w14:textId="487C9DB3" w:rsidR="00CB40AC" w:rsidRDefault="007B07BE">
      <w:pPr>
        <w:ind w:left="158" w:right="322" w:hanging="144"/>
      </w:pPr>
      <w:r>
        <w:t>» Rörliga delar i spanjolett: Öppna dörren och droppa in olja i öppningen för låskolvar samt i de utstan</w:t>
      </w:r>
      <w:r>
        <w:t>sade runda hålen i kantskenan p</w:t>
      </w:r>
      <w:r w:rsidR="00775F92">
        <w:t>å</w:t>
      </w:r>
      <w:r>
        <w:t xml:space="preserve"> spanjoletten.</w:t>
      </w:r>
    </w:p>
    <w:p w14:paraId="51C18A71" w14:textId="77777777" w:rsidR="00CB40AC" w:rsidRDefault="007B07BE">
      <w:pPr>
        <w:spacing w:after="6" w:line="259" w:lineRule="auto"/>
        <w:ind w:left="19" w:right="0" w:hanging="10"/>
        <w:jc w:val="left"/>
      </w:pPr>
      <w:r>
        <w:rPr>
          <w:sz w:val="22"/>
        </w:rPr>
        <w:t xml:space="preserve">» Utvändigt handtag. Droppa olja </w:t>
      </w:r>
      <w:r>
        <w:rPr>
          <w:sz w:val="22"/>
        </w:rPr>
        <w:t>i handtagets lagring.</w:t>
      </w:r>
    </w:p>
    <w:p w14:paraId="08E8F875" w14:textId="5DBD4D1E" w:rsidR="00CB40AC" w:rsidRDefault="007B07BE">
      <w:pPr>
        <w:ind w:left="163" w:right="0" w:hanging="149"/>
      </w:pPr>
      <w:r>
        <w:t>» Broms: Kontrollera a</w:t>
      </w:r>
      <w:r w:rsidR="00775F92">
        <w:t>t</w:t>
      </w:r>
      <w:r>
        <w:t xml:space="preserve">t bromsen är fri från föroreningar. </w:t>
      </w:r>
      <w:r>
        <w:t>Smörj ej! Smörjmedel kan minska bro</w:t>
      </w:r>
      <w:r>
        <w:t>msverk</w:t>
      </w:r>
      <w:r w:rsidR="00775F92">
        <w:t>a</w:t>
      </w:r>
      <w:r>
        <w:t>n.</w:t>
      </w:r>
    </w:p>
    <w:p w14:paraId="25BB0DAB" w14:textId="77777777" w:rsidR="00CB40AC" w:rsidRDefault="00CB40AC"/>
    <w:p w14:paraId="18BA8300" w14:textId="77777777" w:rsidR="007B07BE" w:rsidRDefault="007B07BE"/>
    <w:p w14:paraId="2CF44ACB" w14:textId="77777777" w:rsidR="007B07BE" w:rsidRDefault="007B07BE"/>
    <w:p w14:paraId="40D1AAF3" w14:textId="77777777" w:rsidR="007B07BE" w:rsidRDefault="007B07BE"/>
    <w:p w14:paraId="539F4281" w14:textId="77777777" w:rsidR="007B07BE" w:rsidRDefault="007B07BE"/>
    <w:p w14:paraId="6C904717" w14:textId="46981660" w:rsidR="007B07BE" w:rsidRDefault="007B07BE">
      <w:pPr>
        <w:sectPr w:rsidR="007B07BE">
          <w:type w:val="continuous"/>
          <w:pgSz w:w="11900" w:h="16840"/>
          <w:pgMar w:top="1440" w:right="979" w:bottom="1440" w:left="610" w:header="720" w:footer="720" w:gutter="0"/>
          <w:cols w:num="2" w:space="211"/>
        </w:sectPr>
      </w:pPr>
    </w:p>
    <w:p w14:paraId="76042C19" w14:textId="77777777" w:rsidR="00CB40AC" w:rsidRDefault="007B07BE">
      <w:pPr>
        <w:tabs>
          <w:tab w:val="right" w:pos="10292"/>
        </w:tabs>
        <w:spacing w:after="80" w:line="259" w:lineRule="auto"/>
        <w:ind w:left="-15" w:right="-2400"/>
        <w:jc w:val="left"/>
      </w:pPr>
      <w:proofErr w:type="spellStart"/>
      <w:r>
        <w:rPr>
          <w:sz w:val="14"/>
        </w:rPr>
        <w:t>H.Fönstret</w:t>
      </w:r>
      <w:proofErr w:type="spellEnd"/>
      <w:r>
        <w:rPr>
          <w:sz w:val="14"/>
        </w:rPr>
        <w:t xml:space="preserve"> AB I </w:t>
      </w:r>
      <w:proofErr w:type="spellStart"/>
      <w:r>
        <w:rPr>
          <w:sz w:val="14"/>
        </w:rPr>
        <w:t>Gåseberg</w:t>
      </w:r>
      <w:proofErr w:type="spellEnd"/>
      <w:r>
        <w:rPr>
          <w:sz w:val="14"/>
        </w:rPr>
        <w:t xml:space="preserve"> 420 | 453 9' Lysekil I Tel 0523-66 54 SO I Fax 0523-478 74 | mvw.hfonstret.se I infoOhfonstret.se</w:t>
      </w:r>
      <w:r>
        <w:rPr>
          <w:sz w:val="14"/>
        </w:rPr>
        <w:tab/>
      </w:r>
      <w:r>
        <w:rPr>
          <w:noProof/>
        </w:rPr>
        <w:drawing>
          <wp:inline distT="0" distB="0" distL="0" distR="0" wp14:anchorId="67768DF1" wp14:editId="4A304991">
            <wp:extent cx="1222330" cy="332263"/>
            <wp:effectExtent l="0" t="0" r="0" b="0"/>
            <wp:docPr id="3957" name="Picture 3957"/>
            <wp:cNvGraphicFramePr/>
            <a:graphic xmlns:a="http://schemas.openxmlformats.org/drawingml/2006/main">
              <a:graphicData uri="http://schemas.openxmlformats.org/drawingml/2006/picture">
                <pic:pic xmlns:pic="http://schemas.openxmlformats.org/drawingml/2006/picture">
                  <pic:nvPicPr>
                    <pic:cNvPr id="3957" name="Picture 3957"/>
                    <pic:cNvPicPr/>
                  </pic:nvPicPr>
                  <pic:blipFill>
                    <a:blip r:embed="rId4"/>
                    <a:stretch>
                      <a:fillRect/>
                    </a:stretch>
                  </pic:blipFill>
                  <pic:spPr>
                    <a:xfrm>
                      <a:off x="0" y="0"/>
                      <a:ext cx="1222330" cy="332263"/>
                    </a:xfrm>
                    <a:prstGeom prst="rect">
                      <a:avLst/>
                    </a:prstGeom>
                  </pic:spPr>
                </pic:pic>
              </a:graphicData>
            </a:graphic>
          </wp:inline>
        </w:drawing>
      </w:r>
    </w:p>
    <w:p w14:paraId="191CA6E8" w14:textId="61AA66CB" w:rsidR="00CB40AC" w:rsidRDefault="007B07BE">
      <w:pPr>
        <w:pStyle w:val="Rubrik1"/>
        <w:ind w:left="331" w:firstLine="0"/>
        <w:rPr>
          <w:sz w:val="56"/>
          <w:szCs w:val="56"/>
        </w:rPr>
      </w:pPr>
      <w:r w:rsidRPr="00775F92">
        <w:rPr>
          <w:sz w:val="56"/>
          <w:szCs w:val="56"/>
        </w:rPr>
        <w:lastRenderedPageBreak/>
        <w:t xml:space="preserve">Så här öppnar du ditt </w:t>
      </w:r>
      <w:r w:rsidR="00775F92" w:rsidRPr="00775F92">
        <w:rPr>
          <w:sz w:val="56"/>
          <w:szCs w:val="56"/>
        </w:rPr>
        <w:t>H-f</w:t>
      </w:r>
      <w:r w:rsidRPr="00775F92">
        <w:rPr>
          <w:sz w:val="56"/>
          <w:szCs w:val="56"/>
        </w:rPr>
        <w:t>önster</w:t>
      </w:r>
    </w:p>
    <w:p w14:paraId="61365D53" w14:textId="77777777" w:rsidR="00775F92" w:rsidRPr="00775F92" w:rsidRDefault="00775F92" w:rsidP="00775F92"/>
    <w:p w14:paraId="7B3BD471" w14:textId="77777777" w:rsidR="00CB40AC" w:rsidRDefault="00CB40AC">
      <w:pPr>
        <w:sectPr w:rsidR="00CB40AC">
          <w:type w:val="continuous"/>
          <w:pgSz w:w="11900" w:h="16840"/>
          <w:pgMar w:top="984" w:right="3413" w:bottom="758" w:left="595" w:header="720" w:footer="720" w:gutter="0"/>
          <w:cols w:space="720"/>
        </w:sectPr>
      </w:pPr>
    </w:p>
    <w:p w14:paraId="4151DBCD" w14:textId="31C4D688" w:rsidR="00CB40AC" w:rsidRDefault="007B07BE">
      <w:pPr>
        <w:spacing w:after="1089"/>
        <w:ind w:left="336" w:right="0" w:hanging="322"/>
      </w:pPr>
      <w:r>
        <w:rPr>
          <w:noProof/>
        </w:rPr>
        <w:drawing>
          <wp:anchor distT="0" distB="0" distL="114300" distR="114300" simplePos="0" relativeHeight="251658240" behindDoc="0" locked="0" layoutInCell="1" allowOverlap="0" wp14:anchorId="3983128C" wp14:editId="746B5AA6">
            <wp:simplePos x="0" y="0"/>
            <wp:positionH relativeFrom="column">
              <wp:posOffset>2508673</wp:posOffset>
            </wp:positionH>
            <wp:positionV relativeFrom="paragraph">
              <wp:posOffset>-23923</wp:posOffset>
            </wp:positionV>
            <wp:extent cx="615737" cy="1252847"/>
            <wp:effectExtent l="0" t="0" r="0" b="0"/>
            <wp:wrapSquare wrapText="bothSides"/>
            <wp:docPr id="8187" name="Picture 8187"/>
            <wp:cNvGraphicFramePr/>
            <a:graphic xmlns:a="http://schemas.openxmlformats.org/drawingml/2006/main">
              <a:graphicData uri="http://schemas.openxmlformats.org/drawingml/2006/picture">
                <pic:pic xmlns:pic="http://schemas.openxmlformats.org/drawingml/2006/picture">
                  <pic:nvPicPr>
                    <pic:cNvPr id="8187" name="Picture 8187"/>
                    <pic:cNvPicPr/>
                  </pic:nvPicPr>
                  <pic:blipFill>
                    <a:blip r:embed="rId5"/>
                    <a:stretch>
                      <a:fillRect/>
                    </a:stretch>
                  </pic:blipFill>
                  <pic:spPr>
                    <a:xfrm>
                      <a:off x="0" y="0"/>
                      <a:ext cx="615737" cy="1252847"/>
                    </a:xfrm>
                    <a:prstGeom prst="rect">
                      <a:avLst/>
                    </a:prstGeom>
                  </pic:spPr>
                </pic:pic>
              </a:graphicData>
            </a:graphic>
          </wp:anchor>
        </w:drawing>
      </w:r>
      <w:r>
        <w:t>1</w:t>
      </w:r>
      <w:r>
        <w:t xml:space="preserve"> När du vrider om handtaget på ditt</w:t>
      </w:r>
      <w:r>
        <w:br/>
      </w:r>
      <w:r>
        <w:t xml:space="preserve"> </w:t>
      </w:r>
      <w:r>
        <w:t>H-Fönster kan du bara Öppna det ca 10 cm.</w:t>
      </w:r>
      <w:r>
        <w:t xml:space="preserve"> Det ser barnspärren till. Det finns även ett med handtaget låsbart vädringsläge efter ca 4 cm öppning</w:t>
      </w:r>
      <w:r>
        <w:rPr>
          <w:noProof/>
        </w:rPr>
        <w:drawing>
          <wp:inline distT="0" distB="0" distL="0" distR="0" wp14:anchorId="558191AF" wp14:editId="66BEB852">
            <wp:extent cx="12193" cy="12193"/>
            <wp:effectExtent l="0" t="0" r="0" b="0"/>
            <wp:docPr id="8192" name="Picture 8192"/>
            <wp:cNvGraphicFramePr/>
            <a:graphic xmlns:a="http://schemas.openxmlformats.org/drawingml/2006/main">
              <a:graphicData uri="http://schemas.openxmlformats.org/drawingml/2006/picture">
                <pic:pic xmlns:pic="http://schemas.openxmlformats.org/drawingml/2006/picture">
                  <pic:nvPicPr>
                    <pic:cNvPr id="8192" name="Picture 8192"/>
                    <pic:cNvPicPr/>
                  </pic:nvPicPr>
                  <pic:blipFill>
                    <a:blip r:embed="rId6"/>
                    <a:stretch>
                      <a:fillRect/>
                    </a:stretch>
                  </pic:blipFill>
                  <pic:spPr>
                    <a:xfrm>
                      <a:off x="0" y="0"/>
                      <a:ext cx="12193" cy="12193"/>
                    </a:xfrm>
                    <a:prstGeom prst="rect">
                      <a:avLst/>
                    </a:prstGeom>
                  </pic:spPr>
                </pic:pic>
              </a:graphicData>
            </a:graphic>
          </wp:inline>
        </w:drawing>
      </w:r>
    </w:p>
    <w:p w14:paraId="7C6A1EE9" w14:textId="04799B63" w:rsidR="00CB40AC" w:rsidRDefault="007B07BE">
      <w:pPr>
        <w:ind w:left="340" w:right="0" w:hanging="326"/>
      </w:pPr>
      <w:r>
        <w:rPr>
          <w:noProof/>
        </w:rPr>
        <w:drawing>
          <wp:anchor distT="0" distB="0" distL="114300" distR="114300" simplePos="0" relativeHeight="251659264" behindDoc="0" locked="0" layoutInCell="1" allowOverlap="0" wp14:anchorId="3DB20226" wp14:editId="710935E8">
            <wp:simplePos x="0" y="0"/>
            <wp:positionH relativeFrom="page">
              <wp:posOffset>6209194</wp:posOffset>
            </wp:positionH>
            <wp:positionV relativeFrom="page">
              <wp:posOffset>2847103</wp:posOffset>
            </wp:positionV>
            <wp:extent cx="765099" cy="1255895"/>
            <wp:effectExtent l="0" t="0" r="0" b="0"/>
            <wp:wrapSquare wrapText="bothSides"/>
            <wp:docPr id="8189" name="Picture 8189"/>
            <wp:cNvGraphicFramePr/>
            <a:graphic xmlns:a="http://schemas.openxmlformats.org/drawingml/2006/main">
              <a:graphicData uri="http://schemas.openxmlformats.org/drawingml/2006/picture">
                <pic:pic xmlns:pic="http://schemas.openxmlformats.org/drawingml/2006/picture">
                  <pic:nvPicPr>
                    <pic:cNvPr id="8189" name="Picture 8189"/>
                    <pic:cNvPicPr/>
                  </pic:nvPicPr>
                  <pic:blipFill>
                    <a:blip r:embed="rId7"/>
                    <a:stretch>
                      <a:fillRect/>
                    </a:stretch>
                  </pic:blipFill>
                  <pic:spPr>
                    <a:xfrm>
                      <a:off x="0" y="0"/>
                      <a:ext cx="765099" cy="1255895"/>
                    </a:xfrm>
                    <a:prstGeom prst="rect">
                      <a:avLst/>
                    </a:prstGeom>
                  </pic:spPr>
                </pic:pic>
              </a:graphicData>
            </a:graphic>
          </wp:anchor>
        </w:drawing>
      </w:r>
      <w:r>
        <w:rPr>
          <w:noProof/>
        </w:rPr>
        <w:drawing>
          <wp:anchor distT="0" distB="0" distL="114300" distR="114300" simplePos="0" relativeHeight="251660288" behindDoc="0" locked="0" layoutInCell="1" allowOverlap="0" wp14:anchorId="0965F7C6" wp14:editId="27DF2F63">
            <wp:simplePos x="0" y="0"/>
            <wp:positionH relativeFrom="column">
              <wp:posOffset>2401986</wp:posOffset>
            </wp:positionH>
            <wp:positionV relativeFrom="paragraph">
              <wp:posOffset>2263</wp:posOffset>
            </wp:positionV>
            <wp:extent cx="682798" cy="975453"/>
            <wp:effectExtent l="0" t="0" r="0" b="0"/>
            <wp:wrapSquare wrapText="bothSides"/>
            <wp:docPr id="12357" name="Picture 12357"/>
            <wp:cNvGraphicFramePr/>
            <a:graphic xmlns:a="http://schemas.openxmlformats.org/drawingml/2006/main">
              <a:graphicData uri="http://schemas.openxmlformats.org/drawingml/2006/picture">
                <pic:pic xmlns:pic="http://schemas.openxmlformats.org/drawingml/2006/picture">
                  <pic:nvPicPr>
                    <pic:cNvPr id="12357" name="Picture 12357"/>
                    <pic:cNvPicPr/>
                  </pic:nvPicPr>
                  <pic:blipFill>
                    <a:blip r:embed="rId8"/>
                    <a:stretch>
                      <a:fillRect/>
                    </a:stretch>
                  </pic:blipFill>
                  <pic:spPr>
                    <a:xfrm>
                      <a:off x="0" y="0"/>
                      <a:ext cx="682798" cy="975453"/>
                    </a:xfrm>
                    <a:prstGeom prst="rect">
                      <a:avLst/>
                    </a:prstGeom>
                  </pic:spPr>
                </pic:pic>
              </a:graphicData>
            </a:graphic>
          </wp:anchor>
        </w:drawing>
      </w:r>
      <w:r>
        <w:rPr>
          <w:noProof/>
        </w:rPr>
        <w:drawing>
          <wp:anchor distT="0" distB="0" distL="114300" distR="114300" simplePos="0" relativeHeight="251661312" behindDoc="0" locked="0" layoutInCell="1" allowOverlap="0" wp14:anchorId="3829B53E" wp14:editId="331AE1EB">
            <wp:simplePos x="0" y="0"/>
            <wp:positionH relativeFrom="column">
              <wp:posOffset>-256048</wp:posOffset>
            </wp:positionH>
            <wp:positionV relativeFrom="paragraph">
              <wp:posOffset>429023</wp:posOffset>
            </wp:positionV>
            <wp:extent cx="140217" cy="39627"/>
            <wp:effectExtent l="0" t="0" r="0" b="0"/>
            <wp:wrapSquare wrapText="bothSides"/>
            <wp:docPr id="12359" name="Picture 12359"/>
            <wp:cNvGraphicFramePr/>
            <a:graphic xmlns:a="http://schemas.openxmlformats.org/drawingml/2006/main">
              <a:graphicData uri="http://schemas.openxmlformats.org/drawingml/2006/picture">
                <pic:pic xmlns:pic="http://schemas.openxmlformats.org/drawingml/2006/picture">
                  <pic:nvPicPr>
                    <pic:cNvPr id="12359" name="Picture 12359"/>
                    <pic:cNvPicPr/>
                  </pic:nvPicPr>
                  <pic:blipFill>
                    <a:blip r:embed="rId9"/>
                    <a:stretch>
                      <a:fillRect/>
                    </a:stretch>
                  </pic:blipFill>
                  <pic:spPr>
                    <a:xfrm>
                      <a:off x="0" y="0"/>
                      <a:ext cx="140217" cy="39627"/>
                    </a:xfrm>
                    <a:prstGeom prst="rect">
                      <a:avLst/>
                    </a:prstGeom>
                  </pic:spPr>
                </pic:pic>
              </a:graphicData>
            </a:graphic>
          </wp:anchor>
        </w:drawing>
      </w:r>
      <w:r>
        <w:t>2</w:t>
      </w:r>
      <w:r>
        <w:t xml:space="preserve"> För att Öppna det ytterligare får du lyfta</w:t>
      </w:r>
      <w:r>
        <w:t xml:space="preserve">] </w:t>
      </w:r>
      <w:r>
        <w:t xml:space="preserve">barnspärren. Den sitter i karmen till höger. Med ett finger lyfter du den lätt </w:t>
      </w:r>
      <w:r>
        <w:t>halvcentimeter s</w:t>
      </w:r>
      <w:r>
        <w:t xml:space="preserve">om behövs för att spärren skall frigöras. Är det trögt — dra </w:t>
      </w:r>
      <w:r>
        <w:t>fönstret något åt dig och lyft barnspärren.</w:t>
      </w:r>
    </w:p>
    <w:p w14:paraId="0E30CFE0" w14:textId="4C0FFF75" w:rsidR="00CB40AC" w:rsidRDefault="007B07BE">
      <w:pPr>
        <w:spacing w:after="1611"/>
        <w:ind w:left="14" w:right="278"/>
      </w:pPr>
      <w:r>
        <w:rPr>
          <w:noProof/>
        </w:rPr>
        <w:drawing>
          <wp:anchor distT="0" distB="0" distL="114300" distR="114300" simplePos="0" relativeHeight="251662336" behindDoc="0" locked="0" layoutInCell="1" allowOverlap="0" wp14:anchorId="2959B868" wp14:editId="720444EC">
            <wp:simplePos x="0" y="0"/>
            <wp:positionH relativeFrom="column">
              <wp:posOffset>1935610</wp:posOffset>
            </wp:positionH>
            <wp:positionV relativeFrom="paragraph">
              <wp:posOffset>11487</wp:posOffset>
            </wp:positionV>
            <wp:extent cx="935799" cy="1249799"/>
            <wp:effectExtent l="0" t="0" r="0" b="0"/>
            <wp:wrapSquare wrapText="bothSides"/>
            <wp:docPr id="8188" name="Picture 8188"/>
            <wp:cNvGraphicFramePr/>
            <a:graphic xmlns:a="http://schemas.openxmlformats.org/drawingml/2006/main">
              <a:graphicData uri="http://schemas.openxmlformats.org/drawingml/2006/picture">
                <pic:pic xmlns:pic="http://schemas.openxmlformats.org/drawingml/2006/picture">
                  <pic:nvPicPr>
                    <pic:cNvPr id="8188" name="Picture 8188"/>
                    <pic:cNvPicPr/>
                  </pic:nvPicPr>
                  <pic:blipFill>
                    <a:blip r:embed="rId10"/>
                    <a:stretch>
                      <a:fillRect/>
                    </a:stretch>
                  </pic:blipFill>
                  <pic:spPr>
                    <a:xfrm>
                      <a:off x="0" y="0"/>
                      <a:ext cx="935799" cy="1249799"/>
                    </a:xfrm>
                    <a:prstGeom prst="rect">
                      <a:avLst/>
                    </a:prstGeom>
                  </pic:spPr>
                </pic:pic>
              </a:graphicData>
            </a:graphic>
          </wp:anchor>
        </w:drawing>
      </w:r>
      <w:r>
        <w:t xml:space="preserve">3   </w:t>
      </w:r>
      <w:r>
        <w:t xml:space="preserve">Från nu kan du öppna fönstret    </w:t>
      </w:r>
      <w:r>
        <w:br/>
        <w:t xml:space="preserve">     </w:t>
      </w:r>
      <w:r>
        <w:t xml:space="preserve">helt. Pröva några gånger så ser </w:t>
      </w:r>
      <w:r>
        <w:br/>
        <w:t xml:space="preserve">     </w:t>
      </w:r>
      <w:r>
        <w:t>du hur lätt det går.</w:t>
      </w:r>
    </w:p>
    <w:p w14:paraId="01A38857" w14:textId="58636514" w:rsidR="00CB40AC" w:rsidRDefault="007B07BE">
      <w:pPr>
        <w:ind w:left="14" w:right="0"/>
      </w:pPr>
      <w:r>
        <w:t xml:space="preserve">4 </w:t>
      </w:r>
      <w:r>
        <w:t xml:space="preserve">Även helt omsvängt, </w:t>
      </w:r>
      <w:r>
        <w:t xml:space="preserve">i </w:t>
      </w:r>
      <w:proofErr w:type="spellStart"/>
      <w:r>
        <w:t>p</w:t>
      </w:r>
      <w:r>
        <w:t>utsläge</w:t>
      </w:r>
      <w:proofErr w:type="spellEnd"/>
      <w:r>
        <w:t xml:space="preserve">, </w:t>
      </w:r>
      <w:r>
        <w:br/>
        <w:t xml:space="preserve">     </w:t>
      </w:r>
      <w:r>
        <w:t>fungerar barnspärren. Följ bruks-</w:t>
      </w:r>
      <w:r>
        <w:br/>
        <w:t xml:space="preserve">    </w:t>
      </w:r>
      <w:r>
        <w:t xml:space="preserve">anvisningen lugnt, bild för bild så </w:t>
      </w:r>
      <w:r>
        <w:br/>
      </w:r>
      <w:bookmarkStart w:id="0" w:name="_GoBack"/>
      <w:bookmarkEnd w:id="0"/>
      <w:r>
        <w:t xml:space="preserve">    </w:t>
      </w:r>
      <w:r>
        <w:t xml:space="preserve">för bild så lär du dig handgreppen </w:t>
      </w:r>
      <w:r>
        <w:br/>
        <w:t xml:space="preserve">    </w:t>
      </w:r>
      <w:r>
        <w:t>direkt. När du stänger fönstret igen</w:t>
      </w:r>
      <w:r>
        <w:br/>
        <w:t xml:space="preserve">   </w:t>
      </w:r>
      <w:r>
        <w:t xml:space="preserve"> går barnspärren i lås automatiskt</w:t>
      </w:r>
    </w:p>
    <w:p w14:paraId="79B21B6A" w14:textId="77777777" w:rsidR="00CB40AC" w:rsidRDefault="00CB40AC">
      <w:pPr>
        <w:sectPr w:rsidR="00CB40AC">
          <w:type w:val="continuous"/>
          <w:pgSz w:w="11900" w:h="16840"/>
          <w:pgMar w:top="1440" w:right="2381" w:bottom="1440" w:left="917" w:header="720" w:footer="720" w:gutter="0"/>
          <w:cols w:num="2" w:space="720" w:equalWidth="0">
            <w:col w:w="5434" w:space="120"/>
            <w:col w:w="3048"/>
          </w:cols>
        </w:sectPr>
      </w:pPr>
    </w:p>
    <w:p w14:paraId="40D298FC" w14:textId="77777777" w:rsidR="00CB40AC" w:rsidRDefault="007B07BE">
      <w:pPr>
        <w:spacing w:after="3442" w:line="259" w:lineRule="auto"/>
        <w:ind w:left="1728" w:right="-749"/>
        <w:jc w:val="left"/>
      </w:pPr>
      <w:r>
        <w:rPr>
          <w:noProof/>
        </w:rPr>
        <w:drawing>
          <wp:inline distT="0" distB="0" distL="0" distR="0" wp14:anchorId="28D4F517" wp14:editId="0CCB47CE">
            <wp:extent cx="3822449" cy="2557515"/>
            <wp:effectExtent l="0" t="0" r="0" b="0"/>
            <wp:docPr id="8190" name="Picture 8190"/>
            <wp:cNvGraphicFramePr/>
            <a:graphic xmlns:a="http://schemas.openxmlformats.org/drawingml/2006/main">
              <a:graphicData uri="http://schemas.openxmlformats.org/drawingml/2006/picture">
                <pic:pic xmlns:pic="http://schemas.openxmlformats.org/drawingml/2006/picture">
                  <pic:nvPicPr>
                    <pic:cNvPr id="8190" name="Picture 8190"/>
                    <pic:cNvPicPr/>
                  </pic:nvPicPr>
                  <pic:blipFill>
                    <a:blip r:embed="rId11"/>
                    <a:stretch>
                      <a:fillRect/>
                    </a:stretch>
                  </pic:blipFill>
                  <pic:spPr>
                    <a:xfrm>
                      <a:off x="0" y="0"/>
                      <a:ext cx="3822449" cy="2557515"/>
                    </a:xfrm>
                    <a:prstGeom prst="rect">
                      <a:avLst/>
                    </a:prstGeom>
                  </pic:spPr>
                </pic:pic>
              </a:graphicData>
            </a:graphic>
          </wp:inline>
        </w:drawing>
      </w:r>
    </w:p>
    <w:p w14:paraId="6A43DB14" w14:textId="77777777" w:rsidR="00CB40AC" w:rsidRDefault="007B07BE">
      <w:pPr>
        <w:tabs>
          <w:tab w:val="right" w:pos="9399"/>
        </w:tabs>
        <w:spacing w:after="80" w:line="259" w:lineRule="auto"/>
        <w:ind w:left="-15" w:right="-2400"/>
        <w:jc w:val="left"/>
      </w:pPr>
      <w:r>
        <w:rPr>
          <w:sz w:val="14"/>
        </w:rPr>
        <w:t xml:space="preserve">H-Fönstret AB I </w:t>
      </w:r>
      <w:proofErr w:type="spellStart"/>
      <w:r>
        <w:rPr>
          <w:sz w:val="14"/>
        </w:rPr>
        <w:t>Gåseberg</w:t>
      </w:r>
      <w:proofErr w:type="spellEnd"/>
      <w:r>
        <w:rPr>
          <w:sz w:val="14"/>
        </w:rPr>
        <w:t xml:space="preserve"> 420 | 453 91 Lysekil I Tel 0523-66 54 50 | Fax 0523-478 74 | vmw.hfonstr</w:t>
      </w:r>
      <w:r>
        <w:rPr>
          <w:sz w:val="14"/>
        </w:rPr>
        <w:t>et.se I info@hfonstret.se</w:t>
      </w:r>
      <w:r>
        <w:rPr>
          <w:sz w:val="14"/>
        </w:rPr>
        <w:tab/>
      </w:r>
      <w:r>
        <w:rPr>
          <w:noProof/>
        </w:rPr>
        <w:drawing>
          <wp:inline distT="0" distB="0" distL="0" distR="0" wp14:anchorId="6D8E5225" wp14:editId="07F24B02">
            <wp:extent cx="1182703" cy="329215"/>
            <wp:effectExtent l="0" t="0" r="0" b="0"/>
            <wp:docPr id="8191" name="Picture 8191"/>
            <wp:cNvGraphicFramePr/>
            <a:graphic xmlns:a="http://schemas.openxmlformats.org/drawingml/2006/main">
              <a:graphicData uri="http://schemas.openxmlformats.org/drawingml/2006/picture">
                <pic:pic xmlns:pic="http://schemas.openxmlformats.org/drawingml/2006/picture">
                  <pic:nvPicPr>
                    <pic:cNvPr id="8191" name="Picture 8191"/>
                    <pic:cNvPicPr/>
                  </pic:nvPicPr>
                  <pic:blipFill>
                    <a:blip r:embed="rId12"/>
                    <a:stretch>
                      <a:fillRect/>
                    </a:stretch>
                  </pic:blipFill>
                  <pic:spPr>
                    <a:xfrm>
                      <a:off x="0" y="0"/>
                      <a:ext cx="1182703" cy="329215"/>
                    </a:xfrm>
                    <a:prstGeom prst="rect">
                      <a:avLst/>
                    </a:prstGeom>
                  </pic:spPr>
                </pic:pic>
              </a:graphicData>
            </a:graphic>
          </wp:inline>
        </w:drawing>
      </w:r>
    </w:p>
    <w:sectPr w:rsidR="00CB40AC">
      <w:type w:val="continuous"/>
      <w:pgSz w:w="11900" w:h="16840"/>
      <w:pgMar w:top="984" w:right="4018" w:bottom="978" w:left="8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0AC"/>
    <w:rsid w:val="00775F92"/>
    <w:rsid w:val="007B07BE"/>
    <w:rsid w:val="00CB40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3BFD2"/>
  <w15:docId w15:val="{1B941516-C2C4-45E3-B3AA-1A62654B3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7" w:lineRule="auto"/>
      <w:ind w:left="178" w:right="154"/>
      <w:jc w:val="both"/>
    </w:pPr>
    <w:rPr>
      <w:rFonts w:ascii="Calibri" w:eastAsia="Calibri" w:hAnsi="Calibri" w:cs="Calibri"/>
      <w:color w:val="000000"/>
      <w:sz w:val="20"/>
    </w:rPr>
  </w:style>
  <w:style w:type="paragraph" w:styleId="Rubrik1">
    <w:name w:val="heading 1"/>
    <w:next w:val="Normal"/>
    <w:link w:val="Rubrik1Char"/>
    <w:uiPriority w:val="9"/>
    <w:qFormat/>
    <w:pPr>
      <w:keepNext/>
      <w:keepLines/>
      <w:spacing w:after="0"/>
      <w:ind w:left="48" w:hanging="10"/>
      <w:outlineLvl w:val="0"/>
    </w:pPr>
    <w:rPr>
      <w:rFonts w:ascii="Calibri" w:eastAsia="Calibri" w:hAnsi="Calibri" w:cs="Calibri"/>
      <w:color w:val="000000"/>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Calibri" w:eastAsia="Calibri" w:hAnsi="Calibri" w:cs="Calibr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image" Target="media/image9.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0" Type="http://schemas.openxmlformats.org/officeDocument/2006/relationships/image" Target="media/image7.jpg"/><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696</Words>
  <Characters>3695</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Elsy Samuelsson</dc:creator>
  <cp:keywords/>
  <cp:lastModifiedBy>Elsy Samuelsson</cp:lastModifiedBy>
  <cp:revision>2</cp:revision>
  <dcterms:created xsi:type="dcterms:W3CDTF">2020-02-12T09:46:00Z</dcterms:created>
  <dcterms:modified xsi:type="dcterms:W3CDTF">2020-02-12T09:46:00Z</dcterms:modified>
</cp:coreProperties>
</file>