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spacing w:after="0" w:lineRule="auto"/>
        <w:rPr>
          <w:rFonts w:ascii="EB Garamond" w:cs="EB Garamond" w:eastAsia="EB Garamond" w:hAnsi="EB Garamond"/>
        </w:rPr>
      </w:pPr>
      <w:bookmarkStart w:colFirst="0" w:colLast="0" w:name="_occam5n3xd47" w:id="0"/>
      <w:bookmarkEnd w:id="0"/>
      <w:r w:rsidDel="00000000" w:rsidR="00000000" w:rsidRPr="00000000">
        <w:rPr>
          <w:rFonts w:ascii="EB Garamond" w:cs="EB Garamond" w:eastAsia="EB Garamond" w:hAnsi="EB Garamond"/>
          <w:rtl w:val="0"/>
        </w:rPr>
        <w:t xml:space="preserve">Klasnytt februari 2024</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pStyle w:val="Heading1"/>
        <w:rPr>
          <w:rFonts w:ascii="Roboto" w:cs="Roboto" w:eastAsia="Roboto" w:hAnsi="Roboto"/>
          <w:b w:val="1"/>
          <w:sz w:val="28"/>
          <w:szCs w:val="28"/>
        </w:rPr>
      </w:pPr>
      <w:bookmarkStart w:colFirst="0" w:colLast="0" w:name="_6jx5961oljk9" w:id="1"/>
      <w:bookmarkEnd w:id="1"/>
      <w:r w:rsidDel="00000000" w:rsidR="00000000" w:rsidRPr="00000000">
        <w:rPr>
          <w:rtl w:val="0"/>
        </w:rPr>
        <w:t xml:space="preserve">Rädda</w:t>
      </w:r>
      <w:r w:rsidDel="00000000" w:rsidR="00000000" w:rsidRPr="00000000">
        <w:rPr>
          <w:rFonts w:ascii="Roboto" w:cs="Roboto" w:eastAsia="Roboto" w:hAnsi="Roboto"/>
          <w:b w:val="1"/>
          <w:sz w:val="28"/>
          <w:szCs w:val="28"/>
          <w:rtl w:val="0"/>
        </w:rPr>
        <w:t xml:space="preserve"> liv - gå HLR-utbildning ❤️‍🩹</w:t>
      </w:r>
    </w:p>
    <w:p w:rsidR="00000000" w:rsidDel="00000000" w:rsidP="00000000" w:rsidRDefault="00000000" w:rsidRPr="00000000" w14:paraId="00000004">
      <w:pPr>
        <w:rPr/>
      </w:pPr>
      <w:r w:rsidDel="00000000" w:rsidR="00000000" w:rsidRPr="00000000">
        <w:rPr>
          <w:rtl w:val="0"/>
        </w:rPr>
        <w:t xml:space="preserve">Nu har du som boende i Brf Klas möjligheten att gå en HLR-utbildning för att lära dig hjärt- och lugnräddning. Utbildningen är kostnadsfri och består av en webbaserad del, följt av en praktisk del som kommer att hållas av och hos Anna Björklund på Slussgatan 5.</w:t>
      </w:r>
    </w:p>
    <w:p w:rsidR="00000000" w:rsidDel="00000000" w:rsidP="00000000" w:rsidRDefault="00000000" w:rsidRPr="00000000" w14:paraId="00000005">
      <w:pPr>
        <w:rPr/>
      </w:pPr>
      <w:r w:rsidDel="00000000" w:rsidR="00000000" w:rsidRPr="00000000">
        <w:rPr>
          <w:rtl w:val="0"/>
        </w:rPr>
        <w:br w:type="textWrapping"/>
        <w:t xml:space="preserve">Kontakta Anna på </w:t>
      </w:r>
      <w:r w:rsidDel="00000000" w:rsidR="00000000" w:rsidRPr="00000000">
        <w:rPr>
          <w:rtl w:val="0"/>
        </w:rPr>
        <w:t xml:space="preserve">anna1.bjorklund@hotmail.com</w:t>
      </w:r>
      <w:r w:rsidDel="00000000" w:rsidR="00000000" w:rsidRPr="00000000">
        <w:rPr>
          <w:rtl w:val="0"/>
        </w:rPr>
        <w:t xml:space="preserve"> eller 0705399469 för mer information och frågor.</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pStyle w:val="Heading1"/>
        <w:rPr/>
      </w:pPr>
      <w:bookmarkStart w:colFirst="0" w:colLast="0" w:name="_wos23sntvq1" w:id="2"/>
      <w:bookmarkEnd w:id="2"/>
      <w:r w:rsidDel="00000000" w:rsidR="00000000" w:rsidRPr="00000000">
        <w:rPr>
          <w:rtl w:val="0"/>
        </w:rPr>
        <w:t xml:space="preserve">Utbyte av portar 🛠️</w:t>
      </w:r>
    </w:p>
    <w:p w:rsidR="00000000" w:rsidDel="00000000" w:rsidP="00000000" w:rsidRDefault="00000000" w:rsidRPr="00000000" w14:paraId="00000009">
      <w:pPr>
        <w:rPr/>
      </w:pPr>
      <w:r w:rsidDel="00000000" w:rsidR="00000000" w:rsidRPr="00000000">
        <w:rPr>
          <w:rtl w:val="0"/>
        </w:rPr>
        <w:t xml:space="preserve">Styrelsen har beslutat att byta ut de fem portar som leder in till fastigheten och dess trapphus. Bytet är planerat till senare under 2024. Tiden är i nuläget inte fastställd då arbetet med framtagning av bygglovshandlingar m.m. pågår.</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Valet har fallit på portar i trä som ska få ett för fastighetens byggår (1939) mer tidstypiskt utseende. Vi hoppas kunna presentera mer i detalj hur de nya portarna kommer att se ut senare i vår.</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De nya portarna kommer givetvis att följa de tillgänglighetskrav som finns idag. Det kommer att innebära att stora porten från Gyllenpalmsgatan och de portar som vetter mot gårdssidan förses med dörrautomatik och armbågskontakter.</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pStyle w:val="Heading1"/>
        <w:rPr/>
      </w:pPr>
      <w:bookmarkStart w:colFirst="0" w:colLast="0" w:name="_7svy9z5fygmb" w:id="3"/>
      <w:bookmarkEnd w:id="3"/>
      <w:r w:rsidDel="00000000" w:rsidR="00000000" w:rsidRPr="00000000">
        <w:rPr>
          <w:rtl w:val="0"/>
        </w:rPr>
        <w:t xml:space="preserve">Installation av laddboxar i garaget färdigställt ⚡️</w:t>
      </w:r>
    </w:p>
    <w:p w:rsidR="00000000" w:rsidDel="00000000" w:rsidP="00000000" w:rsidRDefault="00000000" w:rsidRPr="00000000" w14:paraId="00000011">
      <w:pPr>
        <w:rPr/>
      </w:pPr>
      <w:r w:rsidDel="00000000" w:rsidR="00000000" w:rsidRPr="00000000">
        <w:rPr>
          <w:rtl w:val="0"/>
        </w:rPr>
        <w:t xml:space="preserve">Numera är garageplats 5-8 försedda med laddboxar. För dig som står på en av dessa platser utan elbil blir det ingen skillnad. Önskar du att hyra garageplats, med eller utan laddbox, hör du som vanligt av dig till garageansvarig Roland Aksberg 0706376909.</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pStyle w:val="Heading1"/>
        <w:rPr/>
      </w:pPr>
      <w:bookmarkStart w:colFirst="0" w:colLast="0" w:name="_lxvlhbsawh68" w:id="4"/>
      <w:bookmarkEnd w:id="4"/>
      <w:r w:rsidDel="00000000" w:rsidR="00000000" w:rsidRPr="00000000">
        <w:rPr>
          <w:rtl w:val="0"/>
        </w:rPr>
        <w:t xml:space="preserve">Påminnelse om föreningsstämma 16 februari 🗳️</w:t>
      </w:r>
    </w:p>
    <w:p w:rsidR="00000000" w:rsidDel="00000000" w:rsidP="00000000" w:rsidRDefault="00000000" w:rsidRPr="00000000" w14:paraId="00000015">
      <w:pPr>
        <w:rPr/>
      </w:pPr>
      <w:r w:rsidDel="00000000" w:rsidR="00000000" w:rsidRPr="00000000">
        <w:rPr>
          <w:rtl w:val="0"/>
        </w:rPr>
        <w:t xml:space="preserve">Nu på fredag den 16 februari klockan 18.00 så håller Brf Klas årliga föreningsstämma i PRO:s lokaler på Porslingsgatan 3.</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Föreningsstämman är bostadsrättsföreningens högsta beslutande organ. Stämman behandlar bl a val av styrelse, fastställande av resultat- och balansräkning, ansvarsfrihet för styrelseledamöterna och motionsbehandling. På stämman har bostadsrättshavarna rösträtt.</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Efter mötet bjuder vi på pizza och enkel dryck. Hoppas vi ses där!</w:t>
      </w:r>
    </w:p>
    <w:sectPr>
      <w:pgSz w:h="16834" w:w="11909" w:orient="portrait"/>
      <w:pgMar w:bottom="966.3779527559075" w:top="850.3937007874016" w:left="1133.8582677165355" w:right="1132.204724409448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EB Garamond">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sv"/>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Pr>
    <w:rPr>
      <w:rFonts w:ascii="Roboto" w:cs="Roboto" w:eastAsia="Roboto" w:hAnsi="Roboto"/>
      <w:b w:val="1"/>
      <w:sz w:val="28"/>
      <w:szCs w:val="28"/>
    </w:rPr>
  </w:style>
  <w:style w:type="paragraph" w:styleId="Heading2">
    <w:name w:val="heading 2"/>
    <w:basedOn w:val="Normal"/>
    <w:next w:val="Normal"/>
    <w:pPr>
      <w:keepNext w:val="1"/>
      <w:keepLines w:val="1"/>
      <w:spacing w:before="360" w:lineRule="auto"/>
    </w:pPr>
    <w:rPr>
      <w:rFonts w:ascii="Roboto" w:cs="Roboto" w:eastAsia="Roboto" w:hAnsi="Roboto"/>
      <w:b w:val="1"/>
      <w:sz w:val="28"/>
      <w:szCs w:val="28"/>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EBGaramond-regular.ttf"/><Relationship Id="rId6" Type="http://schemas.openxmlformats.org/officeDocument/2006/relationships/font" Target="fonts/EBGaramond-bold.ttf"/><Relationship Id="rId7" Type="http://schemas.openxmlformats.org/officeDocument/2006/relationships/font" Target="fonts/EBGaramond-italic.ttf"/><Relationship Id="rId8" Type="http://schemas.openxmlformats.org/officeDocument/2006/relationships/font" Target="fonts/EBGaramond-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