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75518" w14:textId="77777777" w:rsidR="005C24BC" w:rsidRPr="0078535E" w:rsidRDefault="005C24BC" w:rsidP="005C24BC">
      <w:pPr>
        <w:pStyle w:val="Rubrik1"/>
        <w:shd w:val="clear" w:color="auto" w:fill="FFFFFF"/>
        <w:spacing w:before="0"/>
        <w:rPr>
          <w:rFonts w:ascii="Garamond" w:eastAsia="Times New Roman" w:hAnsi="Garamond" w:cs="Times New Roman"/>
          <w:b/>
          <w:color w:val="000000"/>
          <w:sz w:val="28"/>
          <w:szCs w:val="28"/>
          <w:lang w:val="sv-SE" w:eastAsia="sv-SE"/>
        </w:rPr>
      </w:pPr>
      <w:bookmarkStart w:id="0" w:name="_GoBack"/>
      <w:bookmarkEnd w:id="0"/>
      <w:r w:rsidRPr="0078535E">
        <w:rPr>
          <w:rFonts w:ascii="Garamond" w:eastAsia="Times New Roman" w:hAnsi="Garamond"/>
          <w:b/>
          <w:color w:val="000000"/>
          <w:sz w:val="28"/>
          <w:szCs w:val="28"/>
          <w:lang w:val="sv-SE"/>
        </w:rPr>
        <w:t>Brandskyddspolicy</w:t>
      </w:r>
    </w:p>
    <w:p w14:paraId="3911E4B6" w14:textId="77777777" w:rsidR="002D7D4F" w:rsidRPr="002D7D4F" w:rsidRDefault="002D7D4F" w:rsidP="002D7D4F">
      <w:pPr>
        <w:pStyle w:val="Normalwebb"/>
        <w:shd w:val="clear" w:color="auto" w:fill="FFFFFF"/>
        <w:spacing w:before="0" w:beforeAutospacing="0" w:after="0" w:afterAutospacing="0"/>
        <w:rPr>
          <w:rFonts w:ascii="Garamond" w:hAnsi="Garamond" w:cs="Tahoma"/>
          <w:color w:val="4D4F53"/>
        </w:rPr>
      </w:pPr>
    </w:p>
    <w:p w14:paraId="6E7C4849" w14:textId="63B7EB67" w:rsidR="002D7D4F" w:rsidRPr="002D7D4F" w:rsidRDefault="002D7D4F" w:rsidP="002D7D4F">
      <w:pPr>
        <w:pStyle w:val="Normalwebb"/>
        <w:shd w:val="clear" w:color="auto" w:fill="FFFFFF"/>
        <w:spacing w:before="0" w:beforeAutospacing="0" w:after="0" w:afterAutospacing="0"/>
        <w:rPr>
          <w:rFonts w:ascii="Garamond" w:eastAsiaTheme="minorHAnsi" w:hAnsi="Garamond" w:cs="Tahoma"/>
          <w:color w:val="4D4F53"/>
        </w:rPr>
      </w:pPr>
      <w:r w:rsidRPr="002D7D4F">
        <w:rPr>
          <w:rFonts w:ascii="Garamond" w:hAnsi="Garamond" w:cs="Tahoma"/>
          <w:color w:val="4D4F53"/>
        </w:rPr>
        <w:t>För att uppfylla kraven om skäligt brandskydd i Lagen om skydd mot olyckor, skrivs i SRVFS 2004:3 att man bör bedriva ett systematiskt brandskyddsarbete</w:t>
      </w:r>
      <w:r w:rsidRPr="002D7D4F">
        <w:rPr>
          <w:rStyle w:val="Stark"/>
          <w:rFonts w:ascii="Garamond" w:hAnsi="Garamond" w:cs="Tahoma"/>
          <w:color w:val="4D4F53"/>
        </w:rPr>
        <w:t>. </w:t>
      </w:r>
      <w:r w:rsidRPr="002D7D4F">
        <w:rPr>
          <w:rFonts w:ascii="Garamond" w:hAnsi="Garamond" w:cs="Tahoma"/>
          <w:color w:val="4D4F53"/>
        </w:rPr>
        <w:t>Med detta menas att arbeta kontinuerligt förebyggande för att så långt det går hindra att det börjar brinna, och med service och underhåll av det som måste fungera om det trots allt skulle börja brinna.</w:t>
      </w:r>
    </w:p>
    <w:p w14:paraId="30EE17C0" w14:textId="77777777" w:rsidR="002D7D4F" w:rsidRPr="002D7D4F" w:rsidRDefault="002D7D4F" w:rsidP="005C24BC">
      <w:pPr>
        <w:pStyle w:val="Normalwebb"/>
        <w:shd w:val="clear" w:color="auto" w:fill="FFFFFF"/>
        <w:spacing w:before="0" w:beforeAutospacing="0" w:after="135" w:afterAutospacing="0"/>
        <w:rPr>
          <w:rFonts w:ascii="Garamond" w:hAnsi="Garamond"/>
          <w:color w:val="000000"/>
        </w:rPr>
      </w:pPr>
    </w:p>
    <w:p w14:paraId="63D6EE65" w14:textId="134FD8AA" w:rsidR="005C24BC" w:rsidRPr="002D7D4F" w:rsidRDefault="005C24BC" w:rsidP="005C24BC">
      <w:pPr>
        <w:pStyle w:val="Normalwebb"/>
        <w:shd w:val="clear" w:color="auto" w:fill="FFFFFF"/>
        <w:spacing w:before="0" w:beforeAutospacing="0" w:after="135" w:afterAutospacing="0"/>
        <w:rPr>
          <w:rFonts w:ascii="Garamond" w:hAnsi="Garamond"/>
          <w:color w:val="000000"/>
        </w:rPr>
      </w:pPr>
      <w:r w:rsidRPr="002D7D4F">
        <w:rPr>
          <w:rFonts w:ascii="Garamond" w:hAnsi="Garamond"/>
          <w:color w:val="000000"/>
        </w:rPr>
        <w:t xml:space="preserve">Lagen innebär att Brf </w:t>
      </w:r>
      <w:r w:rsidR="002D7D4F" w:rsidRPr="002D7D4F">
        <w:rPr>
          <w:rFonts w:ascii="Garamond" w:hAnsi="Garamond"/>
          <w:color w:val="000000"/>
        </w:rPr>
        <w:t>Fatet</w:t>
      </w:r>
      <w:r w:rsidR="002D7D4F">
        <w:rPr>
          <w:rFonts w:ascii="Garamond" w:hAnsi="Garamond"/>
          <w:color w:val="000000"/>
        </w:rPr>
        <w:t xml:space="preserve"> i</w:t>
      </w:r>
      <w:r w:rsidRPr="002D7D4F">
        <w:rPr>
          <w:rFonts w:ascii="Garamond" w:hAnsi="Garamond"/>
          <w:color w:val="000000"/>
        </w:rPr>
        <w:t xml:space="preserve"> egenskap av fastighetsägare ska:</w:t>
      </w:r>
    </w:p>
    <w:p w14:paraId="478471B5" w14:textId="77777777" w:rsidR="005C24BC" w:rsidRPr="002D7D4F" w:rsidRDefault="005C24BC" w:rsidP="002D7D4F">
      <w:pPr>
        <w:pStyle w:val="Normalwebb"/>
        <w:numPr>
          <w:ilvl w:val="0"/>
          <w:numId w:val="4"/>
        </w:numPr>
        <w:shd w:val="clear" w:color="auto" w:fill="FFFFFF"/>
        <w:spacing w:before="0" w:beforeAutospacing="0" w:after="135" w:afterAutospacing="0"/>
        <w:rPr>
          <w:rFonts w:ascii="Garamond" w:hAnsi="Garamond"/>
          <w:color w:val="000000"/>
        </w:rPr>
      </w:pPr>
      <w:r w:rsidRPr="002D7D4F">
        <w:rPr>
          <w:rFonts w:ascii="Garamond" w:hAnsi="Garamond"/>
          <w:color w:val="000000"/>
        </w:rPr>
        <w:t>arbeta systematiskt med brandskydd</w:t>
      </w:r>
    </w:p>
    <w:p w14:paraId="3F0AFE80" w14:textId="77777777" w:rsidR="005C24BC" w:rsidRPr="002D7D4F" w:rsidRDefault="005C24BC" w:rsidP="002D7D4F">
      <w:pPr>
        <w:pStyle w:val="Normalwebb"/>
        <w:numPr>
          <w:ilvl w:val="0"/>
          <w:numId w:val="4"/>
        </w:numPr>
        <w:shd w:val="clear" w:color="auto" w:fill="FFFFFF"/>
        <w:spacing w:before="0" w:beforeAutospacing="0" w:after="135" w:afterAutospacing="0"/>
        <w:rPr>
          <w:rFonts w:ascii="Garamond" w:hAnsi="Garamond"/>
          <w:color w:val="000000"/>
        </w:rPr>
      </w:pPr>
      <w:r w:rsidRPr="002D7D4F">
        <w:rPr>
          <w:rFonts w:ascii="Garamond" w:hAnsi="Garamond"/>
          <w:color w:val="000000"/>
        </w:rPr>
        <w:t>göra allt vi kan för att förhindra att det börjar brinna</w:t>
      </w:r>
    </w:p>
    <w:p w14:paraId="23D254DC" w14:textId="77777777" w:rsidR="005C24BC" w:rsidRPr="002D7D4F" w:rsidRDefault="005C24BC" w:rsidP="002D7D4F">
      <w:pPr>
        <w:pStyle w:val="Normalwebb"/>
        <w:numPr>
          <w:ilvl w:val="0"/>
          <w:numId w:val="4"/>
        </w:numPr>
        <w:shd w:val="clear" w:color="auto" w:fill="FFFFFF"/>
        <w:spacing w:before="0" w:beforeAutospacing="0" w:after="135" w:afterAutospacing="0"/>
        <w:rPr>
          <w:rFonts w:ascii="Garamond" w:hAnsi="Garamond"/>
          <w:color w:val="000000"/>
        </w:rPr>
      </w:pPr>
      <w:r w:rsidRPr="002D7D4F">
        <w:rPr>
          <w:rFonts w:ascii="Garamond" w:hAnsi="Garamond"/>
          <w:color w:val="000000"/>
        </w:rPr>
        <w:t>informera om utrymningsvägar</w:t>
      </w:r>
    </w:p>
    <w:p w14:paraId="570E4606" w14:textId="77777777" w:rsidR="005C24BC" w:rsidRPr="002D7D4F" w:rsidRDefault="005C24BC" w:rsidP="005C24BC">
      <w:pPr>
        <w:pStyle w:val="Normalwebb"/>
        <w:shd w:val="clear" w:color="auto" w:fill="FFFFFF"/>
        <w:spacing w:before="0" w:beforeAutospacing="0" w:after="135" w:afterAutospacing="0"/>
        <w:rPr>
          <w:rFonts w:ascii="Garamond" w:hAnsi="Garamond"/>
          <w:color w:val="000000"/>
        </w:rPr>
      </w:pPr>
      <w:r w:rsidRPr="002D7D4F">
        <w:rPr>
          <w:rFonts w:ascii="Garamond" w:hAnsi="Garamond"/>
          <w:color w:val="000000"/>
        </w:rPr>
        <w:t>Föreningen vill även informera medlemmarna om vissa skadebegränsande åtgärder som kan vidtas om olyckan skulle vara framme.</w:t>
      </w:r>
    </w:p>
    <w:p w14:paraId="59A146AB" w14:textId="77777777" w:rsidR="005C24BC" w:rsidRPr="002D7D4F" w:rsidRDefault="005C24BC" w:rsidP="005C24BC">
      <w:pPr>
        <w:pStyle w:val="Normalwebb"/>
        <w:shd w:val="clear" w:color="auto" w:fill="FFFFFF"/>
        <w:spacing w:before="0" w:beforeAutospacing="0" w:after="135" w:afterAutospacing="0"/>
        <w:rPr>
          <w:rFonts w:ascii="Garamond" w:hAnsi="Garamond"/>
          <w:color w:val="000000"/>
        </w:rPr>
      </w:pPr>
      <w:r w:rsidRPr="002D7D4F">
        <w:rPr>
          <w:rFonts w:ascii="Garamond" w:hAnsi="Garamond"/>
          <w:color w:val="000000"/>
        </w:rPr>
        <w:t> </w:t>
      </w:r>
    </w:p>
    <w:p w14:paraId="1B20FCF1" w14:textId="77777777" w:rsidR="005C24BC" w:rsidRPr="002D7D4F" w:rsidRDefault="005C24BC" w:rsidP="005C24BC">
      <w:pPr>
        <w:pStyle w:val="Rubrik3"/>
        <w:shd w:val="clear" w:color="auto" w:fill="FFFFFF"/>
        <w:spacing w:before="150" w:after="45"/>
        <w:rPr>
          <w:rFonts w:ascii="Garamond" w:eastAsia="Times New Roman" w:hAnsi="Garamond"/>
          <w:i/>
          <w:color w:val="000000"/>
          <w:lang w:val="sv-SE"/>
        </w:rPr>
      </w:pPr>
      <w:r w:rsidRPr="002D7D4F">
        <w:rPr>
          <w:rFonts w:ascii="Garamond" w:eastAsia="Times New Roman" w:hAnsi="Garamond"/>
          <w:i/>
          <w:color w:val="000000"/>
          <w:lang w:val="sv-SE"/>
        </w:rPr>
        <w:t>Systematiskt brandskyddsarbete</w:t>
      </w:r>
    </w:p>
    <w:p w14:paraId="5B9475D4" w14:textId="77777777" w:rsidR="005C24BC" w:rsidRPr="002D7D4F" w:rsidRDefault="005C24BC" w:rsidP="005C24BC">
      <w:pPr>
        <w:pStyle w:val="Normalwebb"/>
        <w:shd w:val="clear" w:color="auto" w:fill="FFFFFF"/>
        <w:spacing w:before="0" w:beforeAutospacing="0" w:after="135" w:afterAutospacing="0"/>
        <w:rPr>
          <w:rFonts w:ascii="Garamond" w:eastAsiaTheme="minorHAnsi" w:hAnsi="Garamond"/>
          <w:color w:val="000000"/>
        </w:rPr>
      </w:pPr>
      <w:r w:rsidRPr="002D7D4F">
        <w:rPr>
          <w:rFonts w:ascii="Garamond" w:hAnsi="Garamond"/>
          <w:color w:val="000000"/>
        </w:rPr>
        <w:t>Föreningen har valt att bedriva det systematiska brandskyddsarbetet genom att</w:t>
      </w:r>
    </w:p>
    <w:p w14:paraId="69791C68" w14:textId="371BBEEF" w:rsidR="005C24BC" w:rsidRDefault="005C24BC" w:rsidP="002D7D4F">
      <w:pPr>
        <w:pStyle w:val="Normalwebb"/>
        <w:numPr>
          <w:ilvl w:val="0"/>
          <w:numId w:val="5"/>
        </w:numPr>
        <w:shd w:val="clear" w:color="auto" w:fill="FFFFFF"/>
        <w:spacing w:before="0" w:beforeAutospacing="0" w:after="135" w:afterAutospacing="0"/>
        <w:rPr>
          <w:rFonts w:ascii="Garamond" w:hAnsi="Garamond"/>
          <w:color w:val="000000"/>
        </w:rPr>
      </w:pPr>
      <w:r w:rsidRPr="002D7D4F">
        <w:rPr>
          <w:rFonts w:ascii="Garamond" w:hAnsi="Garamond"/>
          <w:color w:val="000000"/>
        </w:rPr>
        <w:t>genomföra en årlig brandskyddsinspektion</w:t>
      </w:r>
      <w:r w:rsidR="004B2DCF">
        <w:rPr>
          <w:rFonts w:ascii="Garamond" w:hAnsi="Garamond"/>
          <w:color w:val="000000"/>
        </w:rPr>
        <w:t xml:space="preserve"> där vi går igenom en omfattande checklista som styrelsen tagit fram i samråd med brandexpertkonsult.  </w:t>
      </w:r>
    </w:p>
    <w:p w14:paraId="2581F6FA" w14:textId="252F7993" w:rsidR="001B4B98" w:rsidRPr="001B4B98" w:rsidRDefault="001B4B98" w:rsidP="001B4B98">
      <w:pPr>
        <w:pStyle w:val="Liststycke"/>
        <w:numPr>
          <w:ilvl w:val="0"/>
          <w:numId w:val="5"/>
        </w:numPr>
        <w:rPr>
          <w:rFonts w:ascii="Garamond" w:hAnsi="Garamond"/>
          <w:lang w:val="sv-SE" w:eastAsia="sv-SE"/>
        </w:rPr>
      </w:pPr>
      <w:r w:rsidRPr="001B4B98">
        <w:rPr>
          <w:rFonts w:ascii="Garamond" w:hAnsi="Garamond"/>
          <w:color w:val="000000"/>
          <w:shd w:val="clear" w:color="auto" w:fill="FFFFFF"/>
          <w:lang w:val="sv-SE" w:eastAsia="sv-SE"/>
        </w:rPr>
        <w:t>brandsläckare (pulver) finns utplacerade i trappuppgångar och kontrolleras en gång per år. </w:t>
      </w:r>
    </w:p>
    <w:p w14:paraId="2957C3D0" w14:textId="77777777" w:rsidR="001B4B98" w:rsidRPr="001B4B98" w:rsidRDefault="001B4B98" w:rsidP="001B4B98">
      <w:pPr>
        <w:ind w:left="360"/>
        <w:rPr>
          <w:lang w:val="sv-SE" w:eastAsia="sv-SE"/>
        </w:rPr>
      </w:pPr>
    </w:p>
    <w:p w14:paraId="6643AC2D" w14:textId="7B22909C" w:rsidR="005C24BC" w:rsidRPr="002D7D4F" w:rsidRDefault="005C24BC" w:rsidP="002D7D4F">
      <w:pPr>
        <w:pStyle w:val="Normalwebb"/>
        <w:numPr>
          <w:ilvl w:val="0"/>
          <w:numId w:val="5"/>
        </w:numPr>
        <w:shd w:val="clear" w:color="auto" w:fill="FFFFFF"/>
        <w:spacing w:before="0" w:beforeAutospacing="0" w:after="135" w:afterAutospacing="0"/>
        <w:rPr>
          <w:rFonts w:ascii="Garamond" w:hAnsi="Garamond"/>
          <w:color w:val="000000"/>
        </w:rPr>
      </w:pPr>
      <w:r w:rsidRPr="002D7D4F">
        <w:rPr>
          <w:rFonts w:ascii="Garamond" w:hAnsi="Garamond"/>
          <w:color w:val="000000"/>
        </w:rPr>
        <w:t>fastighetsskötare regelbundet inspekterar portuppgångar och allmän</w:t>
      </w:r>
      <w:r w:rsidR="002D7D4F">
        <w:rPr>
          <w:rFonts w:ascii="Garamond" w:hAnsi="Garamond"/>
          <w:color w:val="000000"/>
        </w:rPr>
        <w:t>n</w:t>
      </w:r>
      <w:r w:rsidRPr="002D7D4F">
        <w:rPr>
          <w:rFonts w:ascii="Garamond" w:hAnsi="Garamond"/>
          <w:color w:val="000000"/>
        </w:rPr>
        <w:t>a utrymmen</w:t>
      </w:r>
    </w:p>
    <w:p w14:paraId="4D3137DA" w14:textId="77777777" w:rsidR="005C24BC" w:rsidRPr="002D7D4F" w:rsidRDefault="005C24BC" w:rsidP="002D7D4F">
      <w:pPr>
        <w:pStyle w:val="Normalwebb"/>
        <w:numPr>
          <w:ilvl w:val="0"/>
          <w:numId w:val="5"/>
        </w:numPr>
        <w:shd w:val="clear" w:color="auto" w:fill="FFFFFF"/>
        <w:spacing w:before="0" w:beforeAutospacing="0" w:after="135" w:afterAutospacing="0"/>
        <w:rPr>
          <w:rFonts w:ascii="Garamond" w:hAnsi="Garamond"/>
          <w:color w:val="000000"/>
        </w:rPr>
      </w:pPr>
      <w:r w:rsidRPr="002D7D4F">
        <w:rPr>
          <w:rFonts w:ascii="Garamond" w:hAnsi="Garamond"/>
          <w:color w:val="000000"/>
        </w:rPr>
        <w:t>säkerställa att utrymningsvägar är korrekt utmärkta och dokumenterade</w:t>
      </w:r>
    </w:p>
    <w:p w14:paraId="7438898C" w14:textId="77777777" w:rsidR="005C24BC" w:rsidRPr="002D7D4F" w:rsidRDefault="005C24BC" w:rsidP="002D7D4F">
      <w:pPr>
        <w:pStyle w:val="Normalwebb"/>
        <w:numPr>
          <w:ilvl w:val="0"/>
          <w:numId w:val="5"/>
        </w:numPr>
        <w:shd w:val="clear" w:color="auto" w:fill="FFFFFF"/>
        <w:spacing w:before="0" w:beforeAutospacing="0" w:after="135" w:afterAutospacing="0"/>
        <w:rPr>
          <w:rFonts w:ascii="Garamond" w:hAnsi="Garamond"/>
          <w:color w:val="000000"/>
        </w:rPr>
      </w:pPr>
      <w:r w:rsidRPr="002D7D4F">
        <w:rPr>
          <w:rFonts w:ascii="Garamond" w:hAnsi="Garamond"/>
          <w:color w:val="000000"/>
        </w:rPr>
        <w:t>informera om de brandskyddsregler som gäller</w:t>
      </w:r>
    </w:p>
    <w:p w14:paraId="3801BA85" w14:textId="77777777" w:rsidR="005C24BC" w:rsidRPr="002D7D4F" w:rsidRDefault="005C24BC" w:rsidP="002D7D4F">
      <w:pPr>
        <w:pStyle w:val="Normalwebb"/>
        <w:numPr>
          <w:ilvl w:val="0"/>
          <w:numId w:val="5"/>
        </w:numPr>
        <w:shd w:val="clear" w:color="auto" w:fill="FFFFFF"/>
        <w:spacing w:before="0" w:beforeAutospacing="0" w:after="135" w:afterAutospacing="0"/>
        <w:rPr>
          <w:rFonts w:ascii="Garamond" w:hAnsi="Garamond"/>
          <w:color w:val="000000"/>
        </w:rPr>
      </w:pPr>
      <w:r w:rsidRPr="002D7D4F">
        <w:rPr>
          <w:rFonts w:ascii="Garamond" w:hAnsi="Garamond"/>
          <w:color w:val="000000"/>
        </w:rPr>
        <w:t>verka för att medlemmarna ska ha en god förståelse för brandskyddets betydelse så att alla kan bidra till en god säkerhet</w:t>
      </w:r>
    </w:p>
    <w:p w14:paraId="355D4121" w14:textId="77777777" w:rsidR="005C24BC" w:rsidRPr="002D7D4F" w:rsidRDefault="005C24BC" w:rsidP="005C24BC">
      <w:pPr>
        <w:pStyle w:val="Normalwebb"/>
        <w:shd w:val="clear" w:color="auto" w:fill="FFFFFF"/>
        <w:spacing w:before="0" w:beforeAutospacing="0" w:after="135" w:afterAutospacing="0"/>
        <w:rPr>
          <w:rFonts w:ascii="Garamond" w:hAnsi="Garamond"/>
          <w:color w:val="000000"/>
        </w:rPr>
      </w:pPr>
      <w:r w:rsidRPr="002D7D4F">
        <w:rPr>
          <w:rFonts w:ascii="Garamond" w:hAnsi="Garamond"/>
          <w:color w:val="000000"/>
        </w:rPr>
        <w:t> </w:t>
      </w:r>
    </w:p>
    <w:p w14:paraId="55986D66" w14:textId="77777777" w:rsidR="005C24BC" w:rsidRPr="002D7D4F" w:rsidRDefault="005C24BC" w:rsidP="005C24BC">
      <w:pPr>
        <w:pStyle w:val="Rubrik3"/>
        <w:shd w:val="clear" w:color="auto" w:fill="FFFFFF"/>
        <w:spacing w:before="150" w:after="45"/>
        <w:rPr>
          <w:rFonts w:ascii="Garamond" w:eastAsia="Times New Roman" w:hAnsi="Garamond"/>
          <w:i/>
          <w:color w:val="000000"/>
          <w:lang w:val="sv-SE"/>
        </w:rPr>
      </w:pPr>
      <w:r w:rsidRPr="002D7D4F">
        <w:rPr>
          <w:rFonts w:ascii="Garamond" w:eastAsia="Times New Roman" w:hAnsi="Garamond"/>
          <w:i/>
          <w:color w:val="000000"/>
          <w:lang w:val="sv-SE"/>
        </w:rPr>
        <w:t>Särskilda riskområden och riskbeteenden</w:t>
      </w:r>
    </w:p>
    <w:p w14:paraId="53A9B6CC" w14:textId="77777777" w:rsidR="005C24BC" w:rsidRPr="002D7D4F" w:rsidRDefault="005C24BC" w:rsidP="005C24BC">
      <w:pPr>
        <w:pStyle w:val="Normalwebb"/>
        <w:shd w:val="clear" w:color="auto" w:fill="FFFFFF"/>
        <w:spacing w:before="0" w:beforeAutospacing="0" w:after="135" w:afterAutospacing="0"/>
        <w:rPr>
          <w:rFonts w:ascii="Garamond" w:eastAsiaTheme="minorHAnsi" w:hAnsi="Garamond"/>
          <w:color w:val="000000"/>
        </w:rPr>
      </w:pPr>
      <w:r w:rsidRPr="002D7D4F">
        <w:rPr>
          <w:rFonts w:ascii="Garamond" w:hAnsi="Garamond"/>
          <w:color w:val="000000"/>
        </w:rPr>
        <w:t>Styrelsen vill särskilt informera om följande speciella riskområden och riskbeteenden:</w:t>
      </w:r>
    </w:p>
    <w:p w14:paraId="30D69AA9" w14:textId="77777777" w:rsidR="005C24BC" w:rsidRPr="002D7D4F" w:rsidRDefault="005C24BC" w:rsidP="005C24BC">
      <w:pPr>
        <w:pStyle w:val="Normalwebb"/>
        <w:shd w:val="clear" w:color="auto" w:fill="FFFFFF"/>
        <w:spacing w:before="0" w:beforeAutospacing="0" w:after="0" w:afterAutospacing="0"/>
        <w:rPr>
          <w:rFonts w:ascii="Garamond" w:hAnsi="Garamond"/>
          <w:color w:val="000000"/>
        </w:rPr>
      </w:pPr>
      <w:r w:rsidRPr="002D7D4F">
        <w:rPr>
          <w:rFonts w:ascii="Garamond" w:hAnsi="Garamond"/>
          <w:b/>
          <w:color w:val="000000"/>
        </w:rPr>
        <w:t>1) </w:t>
      </w:r>
      <w:r w:rsidRPr="002D7D4F">
        <w:rPr>
          <w:rFonts w:ascii="Garamond" w:hAnsi="Garamond"/>
          <w:color w:val="000000"/>
          <w:u w:val="single"/>
        </w:rPr>
        <w:t>Ingenting</w:t>
      </w:r>
      <w:r w:rsidRPr="002D7D4F">
        <w:rPr>
          <w:rFonts w:ascii="Garamond" w:hAnsi="Garamond"/>
          <w:color w:val="000000"/>
        </w:rPr>
        <w:t> får förvaras eller placeras i allmänna utrymmen som trapphus, våningsplan, garage och källargångar, etc.</w:t>
      </w:r>
    </w:p>
    <w:p w14:paraId="37188907" w14:textId="77777777" w:rsidR="002D7D4F" w:rsidRDefault="002D7D4F" w:rsidP="005C24BC">
      <w:pPr>
        <w:pStyle w:val="Normalwebb"/>
        <w:shd w:val="clear" w:color="auto" w:fill="FFFFFF"/>
        <w:spacing w:before="0" w:beforeAutospacing="0" w:after="0" w:afterAutospacing="0"/>
        <w:rPr>
          <w:rFonts w:ascii="Garamond" w:hAnsi="Garamond"/>
          <w:color w:val="000000"/>
        </w:rPr>
      </w:pPr>
    </w:p>
    <w:p w14:paraId="4CC28149" w14:textId="77777777" w:rsidR="005C24BC" w:rsidRPr="002D7D4F" w:rsidRDefault="005C24BC" w:rsidP="005C24BC">
      <w:pPr>
        <w:pStyle w:val="Normalwebb"/>
        <w:shd w:val="clear" w:color="auto" w:fill="FFFFFF"/>
        <w:spacing w:before="0" w:beforeAutospacing="0" w:after="0" w:afterAutospacing="0"/>
        <w:rPr>
          <w:rFonts w:ascii="Garamond" w:hAnsi="Garamond"/>
          <w:color w:val="000000"/>
        </w:rPr>
      </w:pPr>
      <w:r w:rsidRPr="002D7D4F">
        <w:rPr>
          <w:rStyle w:val="Stark"/>
          <w:rFonts w:ascii="Garamond" w:hAnsi="Garamond"/>
          <w:color w:val="000000"/>
        </w:rPr>
        <w:t>Varför?</w:t>
      </w:r>
    </w:p>
    <w:p w14:paraId="5CE6A290" w14:textId="77777777" w:rsidR="005C24BC" w:rsidRPr="002D7D4F" w:rsidRDefault="005C24BC" w:rsidP="005C24BC">
      <w:pPr>
        <w:pStyle w:val="Normalwebb"/>
        <w:shd w:val="clear" w:color="auto" w:fill="FFFFFF"/>
        <w:spacing w:before="0" w:beforeAutospacing="0" w:after="135" w:afterAutospacing="0"/>
        <w:rPr>
          <w:rFonts w:ascii="Garamond" w:hAnsi="Garamond"/>
          <w:color w:val="000000"/>
        </w:rPr>
      </w:pPr>
      <w:r w:rsidRPr="002D7D4F">
        <w:rPr>
          <w:rFonts w:ascii="Garamond" w:hAnsi="Garamond"/>
          <w:color w:val="000000"/>
        </w:rPr>
        <w:t>Uppställt gods utgör en ökad brandrisk och kan försvåra eller omöjliggöra en säker utrymning och en effektiv räddningsinsats.</w:t>
      </w:r>
    </w:p>
    <w:p w14:paraId="16F74E60" w14:textId="77777777" w:rsidR="005C24BC" w:rsidRPr="002D7D4F" w:rsidRDefault="005C24BC" w:rsidP="005C24BC">
      <w:pPr>
        <w:pStyle w:val="Normalwebb"/>
        <w:shd w:val="clear" w:color="auto" w:fill="FFFFFF"/>
        <w:spacing w:before="0" w:beforeAutospacing="0" w:after="135" w:afterAutospacing="0"/>
        <w:rPr>
          <w:rFonts w:ascii="Garamond" w:hAnsi="Garamond"/>
          <w:color w:val="000000"/>
        </w:rPr>
      </w:pPr>
      <w:r w:rsidRPr="002D7D4F">
        <w:rPr>
          <w:rFonts w:ascii="Garamond" w:hAnsi="Garamond"/>
          <w:color w:val="000000"/>
        </w:rPr>
        <w:t>Det finns otaliga exempel i samhället där personer till synes oförklarligt har startat bränder i portgångar och i trapphus. Det som inte finns i trapphusen går inte heller att tända på.</w:t>
      </w:r>
    </w:p>
    <w:p w14:paraId="2886671C" w14:textId="77777777" w:rsidR="005C24BC" w:rsidRPr="002D7D4F" w:rsidRDefault="005C24BC" w:rsidP="005C24BC">
      <w:pPr>
        <w:pStyle w:val="Normalwebb"/>
        <w:shd w:val="clear" w:color="auto" w:fill="FFFFFF"/>
        <w:spacing w:before="0" w:beforeAutospacing="0" w:after="135" w:afterAutospacing="0"/>
        <w:rPr>
          <w:rFonts w:ascii="Garamond" w:hAnsi="Garamond"/>
          <w:color w:val="000000"/>
        </w:rPr>
      </w:pPr>
      <w:r w:rsidRPr="002D7D4F">
        <w:rPr>
          <w:rFonts w:ascii="Garamond" w:hAnsi="Garamond"/>
          <w:color w:val="000000"/>
        </w:rPr>
        <w:lastRenderedPageBreak/>
        <w:t> </w:t>
      </w:r>
    </w:p>
    <w:p w14:paraId="43F30280" w14:textId="77777777" w:rsidR="002D7D4F" w:rsidRDefault="002D7D4F" w:rsidP="005C24BC">
      <w:pPr>
        <w:pStyle w:val="Normalwebb"/>
        <w:shd w:val="clear" w:color="auto" w:fill="FFFFFF"/>
        <w:spacing w:before="0" w:beforeAutospacing="0" w:after="0" w:afterAutospacing="0"/>
        <w:rPr>
          <w:rFonts w:ascii="Garamond" w:hAnsi="Garamond"/>
          <w:b/>
          <w:color w:val="000000"/>
        </w:rPr>
      </w:pPr>
    </w:p>
    <w:p w14:paraId="5CB3C004" w14:textId="77777777" w:rsidR="002D7D4F" w:rsidRDefault="002D7D4F" w:rsidP="005C24BC">
      <w:pPr>
        <w:pStyle w:val="Normalwebb"/>
        <w:shd w:val="clear" w:color="auto" w:fill="FFFFFF"/>
        <w:spacing w:before="0" w:beforeAutospacing="0" w:after="0" w:afterAutospacing="0"/>
        <w:rPr>
          <w:rFonts w:ascii="Garamond" w:hAnsi="Garamond"/>
          <w:b/>
          <w:color w:val="000000"/>
        </w:rPr>
      </w:pPr>
    </w:p>
    <w:p w14:paraId="472E536B" w14:textId="13AF378E" w:rsidR="005C24BC" w:rsidRPr="002D7D4F" w:rsidRDefault="002D7D4F" w:rsidP="005C24BC">
      <w:pPr>
        <w:pStyle w:val="Normalwebb"/>
        <w:shd w:val="clear" w:color="auto" w:fill="FFFFFF"/>
        <w:spacing w:before="0" w:beforeAutospacing="0" w:after="0" w:afterAutospacing="0"/>
        <w:rPr>
          <w:rFonts w:ascii="Garamond" w:hAnsi="Garamond"/>
          <w:color w:val="000000"/>
        </w:rPr>
      </w:pPr>
      <w:r>
        <w:rPr>
          <w:rFonts w:ascii="Garamond" w:hAnsi="Garamond"/>
          <w:b/>
          <w:color w:val="000000"/>
        </w:rPr>
        <w:t>2</w:t>
      </w:r>
      <w:r w:rsidR="005C24BC" w:rsidRPr="002D7D4F">
        <w:rPr>
          <w:rFonts w:ascii="Garamond" w:hAnsi="Garamond"/>
          <w:b/>
          <w:color w:val="000000"/>
        </w:rPr>
        <w:t>)</w:t>
      </w:r>
      <w:r w:rsidR="005C24BC" w:rsidRPr="002D7D4F">
        <w:rPr>
          <w:rFonts w:ascii="Garamond" w:hAnsi="Garamond"/>
          <w:color w:val="000000"/>
        </w:rPr>
        <w:t xml:space="preserve"> Det är </w:t>
      </w:r>
      <w:r w:rsidR="005C24BC" w:rsidRPr="002D7D4F">
        <w:rPr>
          <w:rFonts w:ascii="Garamond" w:hAnsi="Garamond"/>
          <w:color w:val="000000"/>
          <w:u w:val="single"/>
        </w:rPr>
        <w:t>absolut förbjudet</w:t>
      </w:r>
      <w:r w:rsidR="005C24BC" w:rsidRPr="002D7D4F">
        <w:rPr>
          <w:rFonts w:ascii="Garamond" w:hAnsi="Garamond"/>
          <w:color w:val="000000"/>
        </w:rPr>
        <w:t> att använda kolgrillar på balkongerna.</w:t>
      </w:r>
    </w:p>
    <w:p w14:paraId="76DA3949" w14:textId="77777777" w:rsidR="002D7D4F" w:rsidRDefault="002D7D4F" w:rsidP="005C24BC">
      <w:pPr>
        <w:pStyle w:val="Normalwebb"/>
        <w:shd w:val="clear" w:color="auto" w:fill="FFFFFF"/>
        <w:spacing w:before="0" w:beforeAutospacing="0" w:after="0" w:afterAutospacing="0"/>
        <w:rPr>
          <w:rStyle w:val="Stark"/>
          <w:rFonts w:ascii="Garamond" w:hAnsi="Garamond"/>
          <w:color w:val="000000"/>
        </w:rPr>
      </w:pPr>
    </w:p>
    <w:p w14:paraId="57431D31" w14:textId="77777777" w:rsidR="005C24BC" w:rsidRPr="002D7D4F" w:rsidRDefault="005C24BC" w:rsidP="005C24BC">
      <w:pPr>
        <w:pStyle w:val="Normalwebb"/>
        <w:shd w:val="clear" w:color="auto" w:fill="FFFFFF"/>
        <w:spacing w:before="0" w:beforeAutospacing="0" w:after="0" w:afterAutospacing="0"/>
        <w:rPr>
          <w:rFonts w:ascii="Garamond" w:hAnsi="Garamond"/>
          <w:color w:val="000000"/>
        </w:rPr>
      </w:pPr>
      <w:r w:rsidRPr="002D7D4F">
        <w:rPr>
          <w:rStyle w:val="Stark"/>
          <w:rFonts w:ascii="Garamond" w:hAnsi="Garamond"/>
          <w:color w:val="000000"/>
        </w:rPr>
        <w:t>Varför?</w:t>
      </w:r>
    </w:p>
    <w:p w14:paraId="44C3BB2A" w14:textId="77777777" w:rsidR="005C24BC" w:rsidRPr="002D7D4F" w:rsidRDefault="005C24BC" w:rsidP="005C24BC">
      <w:pPr>
        <w:pStyle w:val="Normalwebb"/>
        <w:shd w:val="clear" w:color="auto" w:fill="FFFFFF"/>
        <w:spacing w:before="0" w:beforeAutospacing="0" w:after="135" w:afterAutospacing="0"/>
        <w:rPr>
          <w:rFonts w:ascii="Garamond" w:hAnsi="Garamond"/>
          <w:color w:val="000000"/>
        </w:rPr>
      </w:pPr>
      <w:r w:rsidRPr="002D7D4F">
        <w:rPr>
          <w:rFonts w:ascii="Garamond" w:hAnsi="Garamond"/>
          <w:color w:val="000000"/>
        </w:rPr>
        <w:t>Brinnande/glödande kol utgör en betydande brandrisk.</w:t>
      </w:r>
    </w:p>
    <w:p w14:paraId="23F01659" w14:textId="77777777" w:rsidR="005C24BC" w:rsidRPr="002D7D4F" w:rsidRDefault="005C24BC" w:rsidP="005C24BC">
      <w:pPr>
        <w:pStyle w:val="Normalwebb"/>
        <w:shd w:val="clear" w:color="auto" w:fill="FFFFFF"/>
        <w:spacing w:before="0" w:beforeAutospacing="0" w:after="135" w:afterAutospacing="0"/>
        <w:rPr>
          <w:rFonts w:ascii="Garamond" w:hAnsi="Garamond"/>
          <w:color w:val="000000"/>
        </w:rPr>
      </w:pPr>
      <w:r w:rsidRPr="002D7D4F">
        <w:rPr>
          <w:rFonts w:ascii="Garamond" w:hAnsi="Garamond"/>
          <w:color w:val="000000"/>
        </w:rPr>
        <w:t> </w:t>
      </w:r>
    </w:p>
    <w:p w14:paraId="4C9610E0" w14:textId="3195CE2D" w:rsidR="005C24BC" w:rsidRPr="002D7D4F" w:rsidRDefault="002D7D4F" w:rsidP="005C24BC">
      <w:pPr>
        <w:pStyle w:val="Normalwebb"/>
        <w:shd w:val="clear" w:color="auto" w:fill="FFFFFF"/>
        <w:spacing w:before="0" w:beforeAutospacing="0" w:after="135" w:afterAutospacing="0"/>
        <w:rPr>
          <w:rFonts w:ascii="Garamond" w:hAnsi="Garamond"/>
          <w:color w:val="000000"/>
        </w:rPr>
      </w:pPr>
      <w:r>
        <w:rPr>
          <w:rFonts w:ascii="Garamond" w:hAnsi="Garamond"/>
          <w:b/>
          <w:color w:val="000000"/>
        </w:rPr>
        <w:t>3</w:t>
      </w:r>
      <w:r w:rsidR="005C24BC" w:rsidRPr="002D7D4F">
        <w:rPr>
          <w:rFonts w:ascii="Garamond" w:hAnsi="Garamond"/>
          <w:b/>
          <w:color w:val="000000"/>
        </w:rPr>
        <w:t>)</w:t>
      </w:r>
      <w:r w:rsidR="005C24BC" w:rsidRPr="002D7D4F">
        <w:rPr>
          <w:rFonts w:ascii="Garamond" w:hAnsi="Garamond"/>
          <w:color w:val="000000"/>
        </w:rPr>
        <w:t xml:space="preserve"> Dörrarna till våningsplan, trapphus, </w:t>
      </w:r>
      <w:r>
        <w:rPr>
          <w:rFonts w:ascii="Garamond" w:hAnsi="Garamond"/>
          <w:color w:val="000000"/>
        </w:rPr>
        <w:t xml:space="preserve">och källarkorridorer </w:t>
      </w:r>
      <w:r w:rsidR="005C24BC" w:rsidRPr="002D7D4F">
        <w:rPr>
          <w:rFonts w:ascii="Garamond" w:hAnsi="Garamond"/>
          <w:color w:val="000000"/>
        </w:rPr>
        <w:t>får inte ställas upp.</w:t>
      </w:r>
    </w:p>
    <w:p w14:paraId="5B136964" w14:textId="77777777" w:rsidR="002D7D4F" w:rsidRDefault="002D7D4F" w:rsidP="005C24BC">
      <w:pPr>
        <w:pStyle w:val="Normalwebb"/>
        <w:shd w:val="clear" w:color="auto" w:fill="FFFFFF"/>
        <w:spacing w:before="0" w:beforeAutospacing="0" w:after="0" w:afterAutospacing="0"/>
        <w:rPr>
          <w:rStyle w:val="Stark"/>
          <w:rFonts w:ascii="Garamond" w:hAnsi="Garamond"/>
          <w:color w:val="000000"/>
        </w:rPr>
      </w:pPr>
    </w:p>
    <w:p w14:paraId="34123239" w14:textId="77777777" w:rsidR="005C24BC" w:rsidRPr="002D7D4F" w:rsidRDefault="005C24BC" w:rsidP="005C24BC">
      <w:pPr>
        <w:pStyle w:val="Normalwebb"/>
        <w:shd w:val="clear" w:color="auto" w:fill="FFFFFF"/>
        <w:spacing w:before="0" w:beforeAutospacing="0" w:after="0" w:afterAutospacing="0"/>
        <w:rPr>
          <w:rFonts w:ascii="Garamond" w:hAnsi="Garamond"/>
          <w:color w:val="000000"/>
        </w:rPr>
      </w:pPr>
      <w:r w:rsidRPr="002D7D4F">
        <w:rPr>
          <w:rStyle w:val="Stark"/>
          <w:rFonts w:ascii="Garamond" w:hAnsi="Garamond"/>
          <w:color w:val="000000"/>
        </w:rPr>
        <w:t>Varför?</w:t>
      </w:r>
    </w:p>
    <w:p w14:paraId="391D8E2C" w14:textId="77777777" w:rsidR="005C24BC" w:rsidRPr="002D7D4F" w:rsidRDefault="005C24BC" w:rsidP="005C24BC">
      <w:pPr>
        <w:pStyle w:val="Normalwebb"/>
        <w:shd w:val="clear" w:color="auto" w:fill="FFFFFF"/>
        <w:spacing w:before="0" w:beforeAutospacing="0" w:after="135" w:afterAutospacing="0"/>
        <w:rPr>
          <w:rFonts w:ascii="Garamond" w:hAnsi="Garamond"/>
          <w:color w:val="000000"/>
        </w:rPr>
      </w:pPr>
      <w:r w:rsidRPr="002D7D4F">
        <w:rPr>
          <w:rFonts w:ascii="Garamond" w:hAnsi="Garamond"/>
          <w:color w:val="000000"/>
        </w:rPr>
        <w:t>För att begränsa brandutveckling och rökspridning vid en eventuell brand.</w:t>
      </w:r>
    </w:p>
    <w:p w14:paraId="3DE4032E" w14:textId="77777777" w:rsidR="005C24BC" w:rsidRPr="002D7D4F" w:rsidRDefault="005C24BC" w:rsidP="005C24BC">
      <w:pPr>
        <w:pStyle w:val="Normalwebb"/>
        <w:shd w:val="clear" w:color="auto" w:fill="FFFFFF"/>
        <w:spacing w:before="0" w:beforeAutospacing="0" w:after="135" w:afterAutospacing="0"/>
        <w:rPr>
          <w:rFonts w:ascii="Garamond" w:hAnsi="Garamond"/>
          <w:color w:val="000000"/>
        </w:rPr>
      </w:pPr>
      <w:r w:rsidRPr="002D7D4F">
        <w:rPr>
          <w:rFonts w:ascii="Garamond" w:hAnsi="Garamond"/>
          <w:color w:val="000000"/>
        </w:rPr>
        <w:t> </w:t>
      </w:r>
    </w:p>
    <w:p w14:paraId="6F5AC357" w14:textId="77777777" w:rsidR="005C24BC" w:rsidRPr="002D7D4F" w:rsidRDefault="005C24BC" w:rsidP="005C24BC">
      <w:pPr>
        <w:pStyle w:val="Rubrik3"/>
        <w:shd w:val="clear" w:color="auto" w:fill="FFFFFF"/>
        <w:spacing w:before="150" w:after="45"/>
        <w:rPr>
          <w:rFonts w:ascii="Garamond" w:eastAsia="Times New Roman" w:hAnsi="Garamond"/>
          <w:i/>
          <w:color w:val="000000"/>
          <w:lang w:val="sv-SE"/>
        </w:rPr>
      </w:pPr>
      <w:r w:rsidRPr="002D7D4F">
        <w:rPr>
          <w:rFonts w:ascii="Garamond" w:eastAsia="Times New Roman" w:hAnsi="Garamond"/>
          <w:i/>
          <w:color w:val="000000"/>
          <w:lang w:val="sv-SE"/>
        </w:rPr>
        <w:t>Ansvar</w:t>
      </w:r>
    </w:p>
    <w:p w14:paraId="0804D353" w14:textId="77777777" w:rsidR="005C24BC" w:rsidRPr="002D7D4F" w:rsidRDefault="005C24BC" w:rsidP="005C24BC">
      <w:pPr>
        <w:pStyle w:val="Normalwebb"/>
        <w:shd w:val="clear" w:color="auto" w:fill="FFFFFF"/>
        <w:spacing w:before="0" w:beforeAutospacing="0" w:after="0" w:afterAutospacing="0"/>
        <w:rPr>
          <w:rFonts w:ascii="Garamond" w:eastAsiaTheme="minorHAnsi" w:hAnsi="Garamond"/>
          <w:color w:val="000000"/>
        </w:rPr>
      </w:pPr>
      <w:r w:rsidRPr="002D7D4F">
        <w:rPr>
          <w:rFonts w:ascii="Garamond" w:hAnsi="Garamond"/>
          <w:color w:val="000000"/>
          <w:u w:val="single"/>
        </w:rPr>
        <w:t>Föreningen har det övergripande ansvaret</w:t>
      </w:r>
      <w:r w:rsidRPr="002D7D4F">
        <w:rPr>
          <w:rFonts w:ascii="Garamond" w:hAnsi="Garamond"/>
          <w:color w:val="000000"/>
        </w:rPr>
        <w:t> för brandskyddet. Föreningen anser sig ha informerat de boende om rådande policy via denna text.</w:t>
      </w:r>
    </w:p>
    <w:p w14:paraId="3C2BCE3A" w14:textId="77777777" w:rsidR="005C24BC" w:rsidRPr="002D7D4F" w:rsidRDefault="005C24BC" w:rsidP="005C24BC">
      <w:pPr>
        <w:pStyle w:val="Normalwebb"/>
        <w:shd w:val="clear" w:color="auto" w:fill="FFFFFF"/>
        <w:spacing w:before="0" w:beforeAutospacing="0" w:after="0" w:afterAutospacing="0"/>
        <w:rPr>
          <w:rFonts w:ascii="Garamond" w:hAnsi="Garamond"/>
          <w:color w:val="000000"/>
        </w:rPr>
      </w:pPr>
      <w:r w:rsidRPr="002D7D4F">
        <w:rPr>
          <w:rFonts w:ascii="Garamond" w:hAnsi="Garamond"/>
          <w:color w:val="000000"/>
          <w:u w:val="single"/>
        </w:rPr>
        <w:t>Den enskilde kan komma att ställas till ansvar</w:t>
      </w:r>
      <w:r w:rsidRPr="002D7D4F">
        <w:rPr>
          <w:rFonts w:ascii="Garamond" w:hAnsi="Garamond"/>
          <w:color w:val="000000"/>
        </w:rPr>
        <w:t> för sådana förhållanden som kan anses ha förorsakat eller förvärrat en skada.</w:t>
      </w:r>
    </w:p>
    <w:p w14:paraId="77934DF3" w14:textId="77777777" w:rsidR="005C24BC" w:rsidRPr="002D7D4F" w:rsidRDefault="005C24BC" w:rsidP="005C24BC">
      <w:pPr>
        <w:pStyle w:val="Normalwebb"/>
        <w:shd w:val="clear" w:color="auto" w:fill="FFFFFF"/>
        <w:spacing w:before="0" w:beforeAutospacing="0" w:after="135" w:afterAutospacing="0"/>
        <w:rPr>
          <w:rFonts w:ascii="Garamond" w:hAnsi="Garamond"/>
          <w:color w:val="000000"/>
        </w:rPr>
      </w:pPr>
      <w:r w:rsidRPr="002D7D4F">
        <w:rPr>
          <w:rFonts w:ascii="Garamond" w:hAnsi="Garamond"/>
          <w:color w:val="000000"/>
        </w:rPr>
        <w:t> </w:t>
      </w:r>
    </w:p>
    <w:p w14:paraId="69225D09" w14:textId="3AAEFC94" w:rsidR="005C24BC" w:rsidRPr="002D7D4F" w:rsidRDefault="005C24BC" w:rsidP="005C24BC">
      <w:pPr>
        <w:pStyle w:val="Normalwebb"/>
        <w:shd w:val="clear" w:color="auto" w:fill="FFFFFF"/>
        <w:spacing w:before="0" w:beforeAutospacing="0" w:after="135" w:afterAutospacing="0"/>
        <w:rPr>
          <w:rFonts w:ascii="Garamond" w:hAnsi="Garamond"/>
          <w:color w:val="000000"/>
        </w:rPr>
      </w:pPr>
      <w:r w:rsidRPr="002D7D4F">
        <w:rPr>
          <w:rFonts w:ascii="Garamond" w:hAnsi="Garamond"/>
          <w:color w:val="000000"/>
        </w:rPr>
        <w:t>Styrelsen beslutade om denna brandpolic</w:t>
      </w:r>
      <w:r w:rsidR="0078535E">
        <w:rPr>
          <w:rFonts w:ascii="Garamond" w:hAnsi="Garamond"/>
          <w:color w:val="000000"/>
        </w:rPr>
        <w:t>y på styrelsemöte den 13 mars 2018. V</w:t>
      </w:r>
      <w:r w:rsidRPr="002D7D4F">
        <w:rPr>
          <w:rFonts w:ascii="Garamond" w:hAnsi="Garamond"/>
          <w:color w:val="000000"/>
        </w:rPr>
        <w:t>idare bes</w:t>
      </w:r>
      <w:r w:rsidR="0078535E">
        <w:rPr>
          <w:rFonts w:ascii="Garamond" w:hAnsi="Garamond"/>
          <w:color w:val="000000"/>
        </w:rPr>
        <w:t xml:space="preserve">lutades att styrelsen lägger upp policyn på föreningens hemsida samt informerar alla boende brevledes. Därmed anser styrelsen </w:t>
      </w:r>
      <w:r w:rsidRPr="002D7D4F">
        <w:rPr>
          <w:rFonts w:ascii="Garamond" w:hAnsi="Garamond"/>
          <w:color w:val="000000"/>
        </w:rPr>
        <w:t>sig ha informerat de boende om policyn. </w:t>
      </w:r>
    </w:p>
    <w:p w14:paraId="7BEA609F" w14:textId="77777777" w:rsidR="009C7D64" w:rsidRPr="0055078E" w:rsidRDefault="00AB020F">
      <w:pPr>
        <w:rPr>
          <w:rFonts w:ascii="Garamond" w:hAnsi="Garamond"/>
          <w:lang w:val="sv-SE"/>
        </w:rPr>
      </w:pPr>
    </w:p>
    <w:sectPr w:rsidR="009C7D64" w:rsidRPr="0055078E">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AFC94" w14:textId="77777777" w:rsidR="00AB020F" w:rsidRDefault="00AB020F">
      <w:r>
        <w:separator/>
      </w:r>
    </w:p>
  </w:endnote>
  <w:endnote w:type="continuationSeparator" w:id="0">
    <w:p w14:paraId="4FD1606F" w14:textId="77777777" w:rsidR="00AB020F" w:rsidRDefault="00AB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7070B" w14:textId="77777777" w:rsidR="00893306" w:rsidRDefault="0064075D" w:rsidP="00893306">
    <w:pPr>
      <w:pStyle w:val="Sidfot"/>
      <w:jc w:val="right"/>
    </w:pPr>
    <w:r>
      <w:fldChar w:fldCharType="begin"/>
    </w:r>
    <w:r>
      <w:instrText xml:space="preserve"> PAGE </w:instrText>
    </w:r>
    <w:r>
      <w:fldChar w:fldCharType="separate"/>
    </w:r>
    <w:r w:rsidR="0055078E">
      <w:rPr>
        <w:noProof/>
      </w:rPr>
      <w:t>1</w:t>
    </w:r>
    <w:r>
      <w:fldChar w:fldCharType="end"/>
    </w:r>
    <w:r>
      <w:t xml:space="preserve"> (</w:t>
    </w:r>
    <w:r>
      <w:fldChar w:fldCharType="begin"/>
    </w:r>
    <w:r>
      <w:instrText xml:space="preserve"> NUMPAGES </w:instrText>
    </w:r>
    <w:r>
      <w:fldChar w:fldCharType="separate"/>
    </w:r>
    <w:r w:rsidR="0055078E">
      <w:rPr>
        <w:noProof/>
      </w:rPr>
      <w:t>2</w:t>
    </w:r>
    <w:r>
      <w:fldChar w:fldCharType="end"/>
    </w:r>
    <w:r>
      <w:t>)</w:t>
    </w:r>
  </w:p>
  <w:p w14:paraId="04762A75" w14:textId="77777777" w:rsidR="00893306" w:rsidRDefault="0064075D" w:rsidP="00893306">
    <w:pPr>
      <w:pStyle w:val="Sidfot"/>
      <w:jc w:val="right"/>
    </w:pPr>
    <w:r>
      <w:tab/>
    </w:r>
  </w:p>
  <w:p w14:paraId="44478EEA" w14:textId="77777777" w:rsidR="00EA03C2" w:rsidRDefault="00AB020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A899C" w14:textId="77777777" w:rsidR="00AB020F" w:rsidRDefault="00AB020F">
      <w:r>
        <w:separator/>
      </w:r>
    </w:p>
  </w:footnote>
  <w:footnote w:type="continuationSeparator" w:id="0">
    <w:p w14:paraId="715576C7" w14:textId="77777777" w:rsidR="00AB020F" w:rsidRDefault="00AB0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5C8F4" w14:textId="77777777" w:rsidR="004962E8" w:rsidRDefault="0064075D" w:rsidP="004962E8">
    <w:pPr>
      <w:pStyle w:val="Sidhuvud"/>
      <w:jc w:val="right"/>
      <w:rPr>
        <w:u w:val="single"/>
      </w:rPr>
    </w:pPr>
    <w:r>
      <w:rPr>
        <w:u w:val="single"/>
      </w:rPr>
      <w:tab/>
    </w:r>
    <w:bookmarkStart w:id="1" w:name="Logo1st"/>
    <w:bookmarkEnd w:id="1"/>
    <w:r>
      <w:rPr>
        <w:noProof/>
        <w:u w:val="single"/>
        <w:lang w:val="sv-SE" w:eastAsia="sv-SE"/>
      </w:rPr>
      <w:drawing>
        <wp:inline distT="0" distB="0" distL="0" distR="0" wp14:anchorId="093E9755" wp14:editId="41404729">
          <wp:extent cx="1137920" cy="648335"/>
          <wp:effectExtent l="0" t="0" r="5080" b="12065"/>
          <wp:docPr id="1" name="Bildobjekt 1" descr="fat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e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648335"/>
                  </a:xfrm>
                  <a:prstGeom prst="rect">
                    <a:avLst/>
                  </a:prstGeom>
                  <a:noFill/>
                  <a:ln>
                    <a:noFill/>
                  </a:ln>
                </pic:spPr>
              </pic:pic>
            </a:graphicData>
          </a:graphic>
        </wp:inline>
      </w:drawing>
    </w:r>
    <w:r>
      <w:rPr>
        <w:u w:val="single"/>
      </w:rPr>
      <w:tab/>
    </w:r>
  </w:p>
  <w:p w14:paraId="0DCB39D2" w14:textId="77777777" w:rsidR="007667E1" w:rsidRDefault="0064075D" w:rsidP="004962E8">
    <w:pPr>
      <w:pStyle w:val="Sidhuvud"/>
      <w:tabs>
        <w:tab w:val="clear" w:pos="4153"/>
        <w:tab w:val="clear" w:pos="8306"/>
        <w:tab w:val="left" w:pos="34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F747D"/>
    <w:multiLevelType w:val="hybridMultilevel"/>
    <w:tmpl w:val="61A46B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A5F2B3B"/>
    <w:multiLevelType w:val="hybridMultilevel"/>
    <w:tmpl w:val="28A0D906"/>
    <w:lvl w:ilvl="0" w:tplc="20525256">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43D3ACE"/>
    <w:multiLevelType w:val="multilevel"/>
    <w:tmpl w:val="75DA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EE398B"/>
    <w:multiLevelType w:val="hybridMultilevel"/>
    <w:tmpl w:val="8C4CE26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9366850"/>
    <w:multiLevelType w:val="hybridMultilevel"/>
    <w:tmpl w:val="A1F021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5D"/>
    <w:rsid w:val="001B4B98"/>
    <w:rsid w:val="002D7D4F"/>
    <w:rsid w:val="0038555C"/>
    <w:rsid w:val="004B2DCF"/>
    <w:rsid w:val="0055078E"/>
    <w:rsid w:val="005C24BC"/>
    <w:rsid w:val="0064075D"/>
    <w:rsid w:val="00674053"/>
    <w:rsid w:val="0078535E"/>
    <w:rsid w:val="0084069C"/>
    <w:rsid w:val="00877BEA"/>
    <w:rsid w:val="00957DEB"/>
    <w:rsid w:val="00AB020F"/>
    <w:rsid w:val="00D51EAC"/>
    <w:rsid w:val="00DC7A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BC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5D"/>
    <w:rPr>
      <w:rFonts w:ascii="Times New Roman" w:eastAsia="Times New Roman" w:hAnsi="Times New Roman" w:cs="Times New Roman"/>
      <w:lang w:val="en-GB"/>
    </w:rPr>
  </w:style>
  <w:style w:type="paragraph" w:styleId="Rubrik1">
    <w:name w:val="heading 1"/>
    <w:basedOn w:val="Normal"/>
    <w:next w:val="Normal"/>
    <w:link w:val="Rubrik1Char"/>
    <w:uiPriority w:val="9"/>
    <w:qFormat/>
    <w:rsid w:val="005C24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qFormat/>
    <w:rsid w:val="0064075D"/>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semiHidden/>
    <w:unhideWhenUsed/>
    <w:qFormat/>
    <w:rsid w:val="005C24BC"/>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64075D"/>
    <w:rPr>
      <w:rFonts w:ascii="Arial" w:eastAsia="Times New Roman" w:hAnsi="Arial" w:cs="Arial"/>
      <w:b/>
      <w:bCs/>
      <w:i/>
      <w:iCs/>
      <w:sz w:val="28"/>
      <w:szCs w:val="28"/>
      <w:lang w:val="en-GB"/>
    </w:rPr>
  </w:style>
  <w:style w:type="paragraph" w:styleId="Sidhuvud">
    <w:name w:val="header"/>
    <w:basedOn w:val="Normal"/>
    <w:link w:val="SidhuvudChar"/>
    <w:rsid w:val="0064075D"/>
    <w:pPr>
      <w:tabs>
        <w:tab w:val="center" w:pos="4153"/>
        <w:tab w:val="right" w:pos="8306"/>
      </w:tabs>
    </w:pPr>
  </w:style>
  <w:style w:type="character" w:customStyle="1" w:styleId="SidhuvudChar">
    <w:name w:val="Sidhuvud Char"/>
    <w:basedOn w:val="Standardstycketeckensnitt"/>
    <w:link w:val="Sidhuvud"/>
    <w:rsid w:val="0064075D"/>
    <w:rPr>
      <w:rFonts w:ascii="Times New Roman" w:eastAsia="Times New Roman" w:hAnsi="Times New Roman" w:cs="Times New Roman"/>
      <w:lang w:val="en-GB"/>
    </w:rPr>
  </w:style>
  <w:style w:type="paragraph" w:styleId="Sidfot">
    <w:name w:val="footer"/>
    <w:basedOn w:val="Normal"/>
    <w:link w:val="SidfotChar"/>
    <w:rsid w:val="0064075D"/>
    <w:pPr>
      <w:tabs>
        <w:tab w:val="center" w:pos="4153"/>
        <w:tab w:val="right" w:pos="8306"/>
      </w:tabs>
    </w:pPr>
  </w:style>
  <w:style w:type="character" w:customStyle="1" w:styleId="SidfotChar">
    <w:name w:val="Sidfot Char"/>
    <w:basedOn w:val="Standardstycketeckensnitt"/>
    <w:link w:val="Sidfot"/>
    <w:rsid w:val="0064075D"/>
    <w:rPr>
      <w:rFonts w:ascii="Times New Roman" w:eastAsia="Times New Roman" w:hAnsi="Times New Roman" w:cs="Times New Roman"/>
      <w:lang w:val="en-GB"/>
    </w:rPr>
  </w:style>
  <w:style w:type="paragraph" w:styleId="Normalwebb">
    <w:name w:val="Normal (Web)"/>
    <w:basedOn w:val="Normal"/>
    <w:uiPriority w:val="99"/>
    <w:unhideWhenUsed/>
    <w:rsid w:val="0064075D"/>
    <w:pPr>
      <w:spacing w:before="100" w:beforeAutospacing="1" w:after="100" w:afterAutospacing="1"/>
    </w:pPr>
    <w:rPr>
      <w:lang w:val="sv-SE" w:eastAsia="sv-SE"/>
    </w:rPr>
  </w:style>
  <w:style w:type="character" w:customStyle="1" w:styleId="Rubrik1Char">
    <w:name w:val="Rubrik 1 Char"/>
    <w:basedOn w:val="Standardstycketeckensnitt"/>
    <w:link w:val="Rubrik1"/>
    <w:uiPriority w:val="9"/>
    <w:rsid w:val="005C24BC"/>
    <w:rPr>
      <w:rFonts w:asciiTheme="majorHAnsi" w:eastAsiaTheme="majorEastAsia" w:hAnsiTheme="majorHAnsi" w:cstheme="majorBidi"/>
      <w:color w:val="2E74B5" w:themeColor="accent1" w:themeShade="BF"/>
      <w:sz w:val="32"/>
      <w:szCs w:val="32"/>
      <w:lang w:val="en-GB"/>
    </w:rPr>
  </w:style>
  <w:style w:type="character" w:customStyle="1" w:styleId="Rubrik3Char">
    <w:name w:val="Rubrik 3 Char"/>
    <w:basedOn w:val="Standardstycketeckensnitt"/>
    <w:link w:val="Rubrik3"/>
    <w:uiPriority w:val="9"/>
    <w:semiHidden/>
    <w:rsid w:val="005C24BC"/>
    <w:rPr>
      <w:rFonts w:asciiTheme="majorHAnsi" w:eastAsiaTheme="majorEastAsia" w:hAnsiTheme="majorHAnsi" w:cstheme="majorBidi"/>
      <w:color w:val="1F4D78" w:themeColor="accent1" w:themeShade="7F"/>
      <w:lang w:val="en-GB"/>
    </w:rPr>
  </w:style>
  <w:style w:type="character" w:styleId="Stark">
    <w:name w:val="Strong"/>
    <w:basedOn w:val="Standardstycketeckensnitt"/>
    <w:uiPriority w:val="22"/>
    <w:qFormat/>
    <w:rsid w:val="005C24BC"/>
    <w:rPr>
      <w:b/>
      <w:bCs/>
    </w:rPr>
  </w:style>
  <w:style w:type="character" w:styleId="Hyperlnk">
    <w:name w:val="Hyperlink"/>
    <w:basedOn w:val="Standardstycketeckensnitt"/>
    <w:uiPriority w:val="99"/>
    <w:semiHidden/>
    <w:unhideWhenUsed/>
    <w:rsid w:val="002D7D4F"/>
    <w:rPr>
      <w:color w:val="0000FF"/>
      <w:u w:val="single"/>
    </w:rPr>
  </w:style>
  <w:style w:type="character" w:styleId="AnvndHyperlnk">
    <w:name w:val="FollowedHyperlink"/>
    <w:basedOn w:val="Standardstycketeckensnitt"/>
    <w:uiPriority w:val="99"/>
    <w:semiHidden/>
    <w:unhideWhenUsed/>
    <w:rsid w:val="002D7D4F"/>
    <w:rPr>
      <w:color w:val="954F72" w:themeColor="followedHyperlink"/>
      <w:u w:val="single"/>
    </w:rPr>
  </w:style>
  <w:style w:type="paragraph" w:styleId="Liststycke">
    <w:name w:val="List Paragraph"/>
    <w:basedOn w:val="Normal"/>
    <w:uiPriority w:val="34"/>
    <w:qFormat/>
    <w:rsid w:val="001B4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77088">
      <w:bodyDiv w:val="1"/>
      <w:marLeft w:val="0"/>
      <w:marRight w:val="0"/>
      <w:marTop w:val="0"/>
      <w:marBottom w:val="0"/>
      <w:divBdr>
        <w:top w:val="none" w:sz="0" w:space="0" w:color="auto"/>
        <w:left w:val="none" w:sz="0" w:space="0" w:color="auto"/>
        <w:bottom w:val="none" w:sz="0" w:space="0" w:color="auto"/>
        <w:right w:val="none" w:sz="0" w:space="0" w:color="auto"/>
      </w:divBdr>
    </w:div>
    <w:div w:id="1059402503">
      <w:bodyDiv w:val="1"/>
      <w:marLeft w:val="0"/>
      <w:marRight w:val="0"/>
      <w:marTop w:val="0"/>
      <w:marBottom w:val="0"/>
      <w:divBdr>
        <w:top w:val="none" w:sz="0" w:space="0" w:color="auto"/>
        <w:left w:val="none" w:sz="0" w:space="0" w:color="auto"/>
        <w:bottom w:val="none" w:sz="0" w:space="0" w:color="auto"/>
        <w:right w:val="none" w:sz="0" w:space="0" w:color="auto"/>
      </w:divBdr>
    </w:div>
    <w:div w:id="1254245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2356</Characters>
  <Application>Microsoft Office Word</Application>
  <DocSecurity>0</DocSecurity>
  <Lines>62</Lines>
  <Paragraphs>36</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Brandskyddspolicy</vt:lpstr>
      <vt:lpstr>        Systematiskt brandskyddsarbete</vt:lpstr>
      <vt:lpstr>        Särskilda riskområden och riskbeteenden</vt:lpstr>
      <vt:lpstr>        Ansvar</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RUM6 Alexandra Bärbar</dc:creator>
  <cp:keywords/>
  <dc:description/>
  <cp:lastModifiedBy>Sofie Larsson</cp:lastModifiedBy>
  <cp:revision>2</cp:revision>
  <dcterms:created xsi:type="dcterms:W3CDTF">2018-07-03T09:09:00Z</dcterms:created>
  <dcterms:modified xsi:type="dcterms:W3CDTF">2018-07-03T09:09:00Z</dcterms:modified>
</cp:coreProperties>
</file>