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94A2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Brandskyddspolicy</w:t>
      </w:r>
    </w:p>
    <w:p w14:paraId="5BA6B4A9" w14:textId="7D14330F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Den 1/1 2004 trädde </w:t>
      </w:r>
      <w:r w:rsidRPr="00CF69CB">
        <w:rPr>
          <w:rFonts w:ascii="Arial" w:eastAsia="Times New Roman" w:hAnsi="Arial" w:cs="Arial"/>
          <w:i/>
          <w:iCs/>
          <w:color w:val="333333"/>
          <w:sz w:val="23"/>
          <w:szCs w:val="23"/>
          <w:lang w:eastAsia="sv-SE"/>
        </w:rPr>
        <w:t>Lagen om skydd mot olyckor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 i kraft. Lagen innebär att Brf </w:t>
      </w:r>
      <w:r w:rsidR="00C266B1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Timotejen 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i egenskap av fastighetsägare ska arbeta aktivt och systematiskt med brandskydd i syfte att skydda liv, hälsa och egendom.</w:t>
      </w:r>
    </w:p>
    <w:p w14:paraId="256D9EDF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Detta syfte ska föreningen uppnå genom att:</w:t>
      </w:r>
    </w:p>
    <w:p w14:paraId="7974A4EE" w14:textId="77777777" w:rsidR="00CF69CB" w:rsidRPr="00CF69CB" w:rsidRDefault="00CF69CB" w:rsidP="00CF6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verka för att alla medlemmar och hyresgäster har en god förståelse för brandskyddets betydelse så att alla kan bidra till en god säkerhet;</w:t>
      </w:r>
    </w:p>
    <w:p w14:paraId="0AE82916" w14:textId="77777777" w:rsidR="00CF69CB" w:rsidRPr="00CF69CB" w:rsidRDefault="00CF69CB" w:rsidP="00CF69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alla som bor i våra hus ska känna till hur de kan förebygga brand samt vad de ska göra om brand utbryter i den egna lägenheten eller i byggnaden i övrigt;</w:t>
      </w:r>
    </w:p>
    <w:p w14:paraId="077CF6C1" w14:textId="77777777" w:rsidR="00CF69CB" w:rsidRPr="00CF69CB" w:rsidRDefault="00CF69CB" w:rsidP="00CF69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hålla brandcellsindelningen intakt;</w:t>
      </w:r>
    </w:p>
    <w:p w14:paraId="601301B5" w14:textId="77777777" w:rsidR="00CF69CB" w:rsidRPr="00CF69CB" w:rsidRDefault="00CF69CB" w:rsidP="00CF69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regelbundet kontrollera brandskyddsanordningar och säkerställa att de hålls i brukbart skick; och</w:t>
      </w:r>
    </w:p>
    <w:p w14:paraId="5435746A" w14:textId="77777777" w:rsidR="00CF69CB" w:rsidRPr="00CF69CB" w:rsidRDefault="00CF69CB" w:rsidP="00CF69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löpande informera och påminna om de brandskyddsregler som gäller i föreningens byggnader.</w:t>
      </w:r>
    </w:p>
    <w:p w14:paraId="21BFE36C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</w:p>
    <w:p w14:paraId="598462B3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Brandsäkerhetsansvarig</w:t>
      </w:r>
    </w:p>
    <w:p w14:paraId="46CB5D45" w14:textId="0A8C31E8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Ansvarig för brandsäkerheten samt det systematiska brandskyddsarbetet (SBA) i föreningen är styrelsen. Samtliga medlemmar uppmuntras att rapportera eventuella brister i brandskyddet till styrelsen.</w:t>
      </w:r>
    </w:p>
    <w:p w14:paraId="02C5FDA8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Ansvar och gränsdragning</w:t>
      </w:r>
    </w:p>
    <w:p w14:paraId="00A0C47E" w14:textId="6190F76C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Brf </w:t>
      </w:r>
      <w:r w:rsidR="00F06797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Timotejen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ansvarar för de allmänna ytorna i föreningens byggnader. Medlemmarna ansvarar själva för säkerheten i deras respektive lägenheter, då endast medlemmarna har tillträde till dessa. Det ligger därför i varje lägenhetsinnehavares intresse att säkerställa fullgott brandskydd i den egna bostaden.</w:t>
      </w:r>
    </w:p>
    <w:p w14:paraId="329EBA91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Brandvarnare</w:t>
      </w:r>
    </w:p>
    <w:p w14:paraId="0E681E45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Varje lägenhet skall vara utrustad med minst en fungerande brandvarnare. Kontakta styrelsen om det saknas i din lägenhet. Bostadsrättsinnehavaren är ansvarig för skötsel och underhåll av brandvarnaren.</w:t>
      </w:r>
    </w:p>
    <w:p w14:paraId="4B5DFC58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Att förebygga brand</w:t>
      </w:r>
    </w:p>
    <w:p w14:paraId="6FA691CC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Brandvarnare bör testas varje månad.</w:t>
      </w:r>
    </w:p>
    <w:p w14:paraId="64342EC0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Komplettera gärna lägenheten med brandfilt och pulversläckare.</w:t>
      </w:r>
    </w:p>
    <w:p w14:paraId="40F26E77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lastRenderedPageBreak/>
        <w:t>Tänk igenom vad och hur ni kan göra i hemmet för att undvika en brand.</w:t>
      </w:r>
    </w:p>
    <w:p w14:paraId="2F84A898" w14:textId="67AF3F02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Du kan läsa mer om hur du skyddar dig mot brand på Storstockholms brandförsvar</w:t>
      </w:r>
      <w:r w:rsidR="00D7799F"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0F448F23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Om det börjar brinna</w:t>
      </w:r>
    </w:p>
    <w:p w14:paraId="5433E2DE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Om det brinner i din lägenhet och du inte kan släcka: ta dig ut, stäng dörren (obs mycket viktigt!) och ring 112.</w:t>
      </w:r>
    </w:p>
    <w:p w14:paraId="5CD0DABC" w14:textId="67204854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Om det brinner någon annanstans och det är rök i trapphuset: stanna i lägenheten, ring 112 och invänta räddningstjänsten. Tänk på att brandrök är giftig och stiger uppåt.</w:t>
      </w:r>
      <w:r w:rsidR="00D7799F"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53644745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Brandcellsdörrar</w:t>
      </w:r>
    </w:p>
    <w:p w14:paraId="490F0E43" w14:textId="0C63C2BB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I föreningens hus finns ett flertal dörrar som utgör s.k. brandcellsdörrar, exempelvis lägenhetsdörrarna och </w:t>
      </w:r>
      <w:r w:rsidR="00272DE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örrådsdörrarna. Deras syfte är att markant begränsa och försena en brandspridning. Dessa dörrar ska hållas stängda.</w:t>
      </w:r>
    </w:p>
    <w:p w14:paraId="61A30544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Trapphusen</w:t>
      </w:r>
    </w:p>
    <w:p w14:paraId="460DF53E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Trapphusen är utrymningsvägar varför inga lösa föremål får förvaras i trapphus och på våningsplan.</w:t>
      </w:r>
    </w:p>
    <w:p w14:paraId="208628D0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Garagen</w:t>
      </w:r>
    </w:p>
    <w:p w14:paraId="55D86C82" w14:textId="494E8292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Inga lösa föremål får förvaras utanför bilen</w:t>
      </w:r>
      <w:r w:rsidR="006B7501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, förutom 1 uppsättning däck.</w:t>
      </w:r>
    </w:p>
    <w:p w14:paraId="6AC792DD" w14:textId="74D153C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Förråd</w:t>
      </w:r>
    </w:p>
    <w:p w14:paraId="055A07BF" w14:textId="63A55501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Inga</w:t>
      </w:r>
      <w:r w:rsidR="00272DE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el-scootrar, däck får förvaras i förråden.</w:t>
      </w:r>
    </w:p>
    <w:p w14:paraId="69E7EDBF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Hissar</w:t>
      </w:r>
    </w:p>
    <w:p w14:paraId="0162A3E9" w14:textId="56A09B36" w:rsidR="00CF69CB" w:rsidRPr="00CF69CB" w:rsidRDefault="00CF69CB" w:rsidP="00272DE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Använd aldrig hissen vid misstänkt brand</w:t>
      </w:r>
    </w:p>
    <w:p w14:paraId="4036C0D1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Förvaring av brandfarliga vätskor och material</w:t>
      </w:r>
    </w:p>
    <w:p w14:paraId="0F8FDAFC" w14:textId="5C2AF7BA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Brandfarliga vätskor och material får inte förvaras i förråden</w:t>
      </w:r>
      <w:r w:rsidR="006B7501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och lägenheten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. </w:t>
      </w:r>
    </w:p>
    <w:p w14:paraId="1CD0B84F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Grillning på balkonger och uteplatser</w:t>
      </w:r>
    </w:p>
    <w:p w14:paraId="0E3B8279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proofErr w:type="spell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Elgrillar</w:t>
      </w:r>
      <w:proofErr w:type="spellEnd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är tillåtna.</w:t>
      </w:r>
    </w:p>
    <w:p w14:paraId="1C091248" w14:textId="20A9D571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Kolgrillar är förbjudna. Vill man gärna grilla med kol kan man med fördel använda föreningens gemensamma grill</w:t>
      </w:r>
      <w:r w:rsidR="00272DE0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plats på gårdens anvisade plats.</w:t>
      </w:r>
    </w:p>
    <w:p w14:paraId="230F2215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Gasolgrill får användas enligt reglerna i </w:t>
      </w:r>
      <w:r w:rsidRPr="00CF69CB">
        <w:rPr>
          <w:rFonts w:ascii="Arial" w:eastAsia="Times New Roman" w:hAnsi="Arial" w:cs="Arial"/>
          <w:i/>
          <w:iCs/>
          <w:color w:val="333333"/>
          <w:sz w:val="23"/>
          <w:szCs w:val="23"/>
          <w:lang w:eastAsia="sv-SE"/>
        </w:rPr>
        <w:t>Lagen om brandfarliga och explosiva varor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. Där framgår följande regler om förvaring av gasolbehållare:</w:t>
      </w:r>
    </w:p>
    <w:p w14:paraId="169B55E0" w14:textId="77777777" w:rsidR="00CF69CB" w:rsidRPr="00CF69CB" w:rsidRDefault="00CF69CB" w:rsidP="00CF69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lastRenderedPageBreak/>
        <w:t>På öppen balkong får behållare av storlek P11 (max 26 liter) förvaras.</w:t>
      </w:r>
    </w:p>
    <w:p w14:paraId="603A2879" w14:textId="77777777" w:rsidR="00CF69CB" w:rsidRPr="00CF69CB" w:rsidRDefault="00CF69CB" w:rsidP="00CF69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Gasolslangar ska vara avsedda för gasol och klara -30´C.</w:t>
      </w:r>
    </w:p>
    <w:p w14:paraId="322F8958" w14:textId="40D60E58" w:rsidR="00CF69CB" w:rsidRPr="00CF69CB" w:rsidRDefault="00CF69CB" w:rsidP="00CF69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Förvaring av gasolbehållare i förrådet och garage är förbjudet.</w:t>
      </w:r>
    </w:p>
    <w:p w14:paraId="64B4B136" w14:textId="77777777" w:rsidR="00CF69CB" w:rsidRPr="00CF69CB" w:rsidRDefault="00CF69CB" w:rsidP="00CF69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MSB rekommenderar att gasolbehållare täthetsprovas minst en gång per år.</w:t>
      </w:r>
    </w:p>
    <w:p w14:paraId="02FF3FF5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Rökning</w:t>
      </w:r>
    </w:p>
    <w:p w14:paraId="15455D98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Det är inte tillåtet att röka i de allmänna utrymmena eller utanför </w:t>
      </w:r>
      <w:proofErr w:type="spell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entréportarna</w:t>
      </w:r>
      <w:proofErr w:type="spellEnd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.</w:t>
      </w:r>
    </w:p>
    <w:p w14:paraId="21243D8E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proofErr w:type="spellStart"/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Eldragning</w:t>
      </w:r>
      <w:proofErr w:type="spellEnd"/>
    </w:p>
    <w:p w14:paraId="065A36F3" w14:textId="77777777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All slags </w:t>
      </w:r>
      <w:proofErr w:type="spellStart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eldragning</w:t>
      </w:r>
      <w:proofErr w:type="spellEnd"/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skall vara fackmannamässigt utförd.</w:t>
      </w:r>
    </w:p>
    <w:p w14:paraId="4DFAAAE5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Nyinflyttad</w:t>
      </w:r>
    </w:p>
    <w:p w14:paraId="247AE9E3" w14:textId="4CA9CF1E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Vid inflyttning får de nya boende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tillgång till 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den digitala broschyren ”Brandskydd hemma”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via hemsidan  </w:t>
      </w:r>
      <w:hyperlink r:id="rId7" w:history="1">
        <w:r w:rsidR="00E07F11" w:rsidRPr="0037171A">
          <w:rPr>
            <w:rStyle w:val="Hyperlnk"/>
            <w:rFonts w:ascii="Arial" w:eastAsia="Times New Roman" w:hAnsi="Arial" w:cs="Arial"/>
            <w:sz w:val="23"/>
            <w:szCs w:val="23"/>
            <w:lang w:eastAsia="sv-SE"/>
          </w:rPr>
          <w:t>https://www.hsb.se/sodertorn/brf/timotejen/</w:t>
        </w:r>
      </w:hyperlink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1A6B6303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Räddningsvägar</w:t>
      </w:r>
    </w:p>
    <w:p w14:paraId="24C230C0" w14:textId="4F0037C5" w:rsidR="00CF69CB" w:rsidRPr="00CF69CB" w:rsidRDefault="00CF69CB" w:rsidP="00CF69C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Våra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8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hus måste kunna nås av räddningstjänsten. Det är därför inte tillåtet att parkera på parkvägarna mellan våra hus och husen närmast,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ej heller tillåtet att parkera på gårdarna.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På vintern är det dessutom viktigt att dessa vägar och utrymmen är väl skottade (sköts av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fastighetssköteraren</w:t>
      </w: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).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 </w:t>
      </w:r>
    </w:p>
    <w:p w14:paraId="48D4F43D" w14:textId="77777777" w:rsidR="00CF69CB" w:rsidRPr="00CF69CB" w:rsidRDefault="00CF69CB" w:rsidP="00CF69CB">
      <w:pPr>
        <w:pBdr>
          <w:bottom w:val="single" w:sz="6" w:space="6" w:color="DDDDDD"/>
        </w:pBdr>
        <w:shd w:val="clear" w:color="auto" w:fill="FFFFFF"/>
        <w:spacing w:before="360" w:after="135" w:line="360" w:lineRule="atLeast"/>
        <w:outlineLvl w:val="1"/>
        <w:rPr>
          <w:rFonts w:ascii="Arial" w:eastAsia="Times New Roman" w:hAnsi="Arial" w:cs="Arial"/>
          <w:color w:val="333333"/>
          <w:sz w:val="30"/>
          <w:szCs w:val="30"/>
          <w:lang w:eastAsia="sv-SE"/>
        </w:rPr>
      </w:pPr>
      <w:r w:rsidRPr="00CF69CB">
        <w:rPr>
          <w:rFonts w:ascii="Arial" w:eastAsia="Times New Roman" w:hAnsi="Arial" w:cs="Arial"/>
          <w:color w:val="333333"/>
          <w:sz w:val="30"/>
          <w:szCs w:val="30"/>
          <w:lang w:eastAsia="sv-SE"/>
        </w:rPr>
        <w:t>Uppsamlingsplats vid utrymning</w:t>
      </w:r>
    </w:p>
    <w:p w14:paraId="2CAAB4BC" w14:textId="75E6D1A5" w:rsidR="00CF69CB" w:rsidRPr="00CF69CB" w:rsidRDefault="00CF69CB" w:rsidP="00CF6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sv-SE"/>
        </w:rPr>
      </w:pPr>
      <w:r w:rsidRPr="00CF69CB">
        <w:rPr>
          <w:rFonts w:ascii="Arial" w:eastAsia="Times New Roman" w:hAnsi="Arial" w:cs="Arial"/>
          <w:color w:val="333333"/>
          <w:sz w:val="23"/>
          <w:szCs w:val="23"/>
          <w:lang w:eastAsia="sv-SE"/>
        </w:rPr>
        <w:t xml:space="preserve">Om det blir aktuellt att utrymma hela eller delar av fastigheten så samlas vi på </w:t>
      </w:r>
      <w:r w:rsidR="00D7799F">
        <w:rPr>
          <w:rFonts w:ascii="Arial" w:eastAsia="Times New Roman" w:hAnsi="Arial" w:cs="Arial"/>
          <w:color w:val="333333"/>
          <w:sz w:val="23"/>
          <w:szCs w:val="23"/>
          <w:lang w:eastAsia="sv-SE"/>
        </w:rPr>
        <w:t>gästparkeringen.</w:t>
      </w:r>
    </w:p>
    <w:p w14:paraId="01FA5E04" w14:textId="77777777" w:rsidR="00912AD2" w:rsidRDefault="00912AD2"/>
    <w:sectPr w:rsidR="00912A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57BB" w14:textId="77777777" w:rsidR="006B7501" w:rsidRDefault="006B7501" w:rsidP="006B7501">
      <w:pPr>
        <w:spacing w:after="0" w:line="240" w:lineRule="auto"/>
      </w:pPr>
      <w:r>
        <w:separator/>
      </w:r>
    </w:p>
  </w:endnote>
  <w:endnote w:type="continuationSeparator" w:id="0">
    <w:p w14:paraId="68909802" w14:textId="77777777" w:rsidR="006B7501" w:rsidRDefault="006B7501" w:rsidP="006B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6B3F" w14:textId="77777777" w:rsidR="006B7501" w:rsidRDefault="006B7501" w:rsidP="006B7501">
      <w:pPr>
        <w:spacing w:after="0" w:line="240" w:lineRule="auto"/>
      </w:pPr>
      <w:r>
        <w:separator/>
      </w:r>
    </w:p>
  </w:footnote>
  <w:footnote w:type="continuationSeparator" w:id="0">
    <w:p w14:paraId="40B312A4" w14:textId="77777777" w:rsidR="006B7501" w:rsidRDefault="006B7501" w:rsidP="006B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0DF6" w14:textId="5B980F30" w:rsidR="006B7501" w:rsidRDefault="006B7501">
    <w:pPr>
      <w:pStyle w:val="Sidhuvud"/>
    </w:pPr>
    <w:r>
      <w:t>2023-11-20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AD1"/>
    <w:multiLevelType w:val="multilevel"/>
    <w:tmpl w:val="4528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A0C37"/>
    <w:multiLevelType w:val="multilevel"/>
    <w:tmpl w:val="806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610B"/>
    <w:multiLevelType w:val="multilevel"/>
    <w:tmpl w:val="3B7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4130"/>
    <w:multiLevelType w:val="multilevel"/>
    <w:tmpl w:val="05B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768FE"/>
    <w:multiLevelType w:val="multilevel"/>
    <w:tmpl w:val="325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62458"/>
    <w:multiLevelType w:val="multilevel"/>
    <w:tmpl w:val="060C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E1650"/>
    <w:multiLevelType w:val="multilevel"/>
    <w:tmpl w:val="78AC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F32F0"/>
    <w:multiLevelType w:val="multilevel"/>
    <w:tmpl w:val="B6A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040CF"/>
    <w:multiLevelType w:val="multilevel"/>
    <w:tmpl w:val="104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325674">
    <w:abstractNumId w:val="4"/>
  </w:num>
  <w:num w:numId="2" w16cid:durableId="1117288417">
    <w:abstractNumId w:val="6"/>
  </w:num>
  <w:num w:numId="3" w16cid:durableId="1445881068">
    <w:abstractNumId w:val="1"/>
  </w:num>
  <w:num w:numId="4" w16cid:durableId="2144928913">
    <w:abstractNumId w:val="3"/>
  </w:num>
  <w:num w:numId="5" w16cid:durableId="1604919800">
    <w:abstractNumId w:val="0"/>
  </w:num>
  <w:num w:numId="6" w16cid:durableId="1570461065">
    <w:abstractNumId w:val="7"/>
  </w:num>
  <w:num w:numId="7" w16cid:durableId="632560065">
    <w:abstractNumId w:val="2"/>
  </w:num>
  <w:num w:numId="8" w16cid:durableId="900796157">
    <w:abstractNumId w:val="8"/>
  </w:num>
  <w:num w:numId="9" w16cid:durableId="59725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CB"/>
    <w:rsid w:val="000A1818"/>
    <w:rsid w:val="00272DE0"/>
    <w:rsid w:val="006B7501"/>
    <w:rsid w:val="006E49DC"/>
    <w:rsid w:val="00912AD2"/>
    <w:rsid w:val="00A6124A"/>
    <w:rsid w:val="00C266B1"/>
    <w:rsid w:val="00CF69CB"/>
    <w:rsid w:val="00D7799F"/>
    <w:rsid w:val="00E07F11"/>
    <w:rsid w:val="00F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9B79"/>
  <w15:chartTrackingRefBased/>
  <w15:docId w15:val="{618066A1-82A4-4CC5-91F4-06F25A0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CF6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F69C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F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CF69C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CF69C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799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501"/>
  </w:style>
  <w:style w:type="paragraph" w:styleId="Sidfot">
    <w:name w:val="footer"/>
    <w:basedOn w:val="Normal"/>
    <w:link w:val="SidfotChar"/>
    <w:uiPriority w:val="99"/>
    <w:unhideWhenUsed/>
    <w:rsid w:val="006B7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sodertorn/brf/timotej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Jacobsson</dc:creator>
  <cp:keywords/>
  <dc:description/>
  <cp:lastModifiedBy>Stefan Jacobsson</cp:lastModifiedBy>
  <cp:revision>3</cp:revision>
  <dcterms:created xsi:type="dcterms:W3CDTF">2023-12-13T11:58:00Z</dcterms:created>
  <dcterms:modified xsi:type="dcterms:W3CDTF">2023-12-13T11:59:00Z</dcterms:modified>
</cp:coreProperties>
</file>