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3D73" w14:textId="13E578DE" w:rsidR="00220C11" w:rsidRPr="00220C11" w:rsidRDefault="00B6568F" w:rsidP="00220C11">
      <w:pPr>
        <w:jc w:val="center"/>
        <w:rPr>
          <w:rFonts w:ascii="Lucida Handwriting" w:hAnsi="Lucida Handwriting"/>
          <w:b/>
          <w:color w:val="385623" w:themeColor="accent6" w:themeShade="80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46C3">
        <w:rPr>
          <w:rFonts w:ascii="Lucida Handwriting" w:hAnsi="Lucida Handwriting"/>
          <w:b/>
          <w:color w:val="385623" w:themeColor="accent6" w:themeShade="80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Rovan-infoblad</w:t>
      </w:r>
    </w:p>
    <w:p w14:paraId="3A2DF98D" w14:textId="5633244F" w:rsidR="008B1482" w:rsidRPr="006A18FE" w:rsidRDefault="002A0DEC" w:rsidP="006A4D98">
      <w:pPr>
        <w:jc w:val="center"/>
        <w:rPr>
          <w:rFonts w:cstheme="minorHAnsi"/>
          <w:b/>
          <w:color w:val="385623" w:themeColor="accent6" w:themeShade="80"/>
          <w:sz w:val="40"/>
          <w:szCs w:val="40"/>
          <w:u w:val="single"/>
        </w:rPr>
      </w:pPr>
      <w:r w:rsidRPr="006A18FE">
        <w:rPr>
          <w:rFonts w:cstheme="minorHAnsi"/>
          <w:b/>
          <w:color w:val="385623" w:themeColor="accent6" w:themeShade="80"/>
          <w:sz w:val="40"/>
          <w:szCs w:val="40"/>
          <w:u w:val="single"/>
        </w:rPr>
        <w:t>HEJ!</w:t>
      </w:r>
    </w:p>
    <w:p w14:paraId="23E11303" w14:textId="75311901" w:rsidR="00A60632" w:rsidRDefault="00470735" w:rsidP="006A4D98">
      <w:pPr>
        <w:jc w:val="center"/>
        <w:rPr>
          <w:rFonts w:cstheme="minorHAnsi"/>
          <w:color w:val="385623" w:themeColor="accent6" w:themeShade="80"/>
          <w:sz w:val="32"/>
          <w:szCs w:val="32"/>
        </w:rPr>
      </w:pPr>
      <w:r w:rsidRPr="006A18FE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r w:rsidR="00801E2C">
        <w:rPr>
          <w:rFonts w:cstheme="minorHAnsi"/>
          <w:color w:val="385623" w:themeColor="accent6" w:themeShade="80"/>
          <w:sz w:val="32"/>
          <w:szCs w:val="32"/>
        </w:rPr>
        <w:t xml:space="preserve">Nu närmar sig </w:t>
      </w:r>
      <w:r w:rsidR="006B2C9D">
        <w:rPr>
          <w:rFonts w:cstheme="minorHAnsi"/>
          <w:color w:val="385623" w:themeColor="accent6" w:themeShade="80"/>
          <w:sz w:val="32"/>
          <w:szCs w:val="32"/>
        </w:rPr>
        <w:t>Julen igen och dags att snart vända blad</w:t>
      </w:r>
      <w:r w:rsidR="003A3579">
        <w:rPr>
          <w:rFonts w:cstheme="minorHAnsi"/>
          <w:color w:val="385623" w:themeColor="accent6" w:themeShade="80"/>
          <w:sz w:val="32"/>
          <w:szCs w:val="32"/>
        </w:rPr>
        <w:t xml:space="preserve"> och ett nytt år står för dörren</w:t>
      </w:r>
      <w:r w:rsidR="002A1F32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r w:rsidR="003C6AE2">
        <w:rPr>
          <w:rFonts w:cstheme="minorHAnsi"/>
          <w:color w:val="385623" w:themeColor="accent6" w:themeShade="80"/>
          <w:sz w:val="32"/>
          <w:szCs w:val="32"/>
        </w:rPr>
        <w:t>med möjligheter</w:t>
      </w:r>
      <w:r w:rsidR="002A1F32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r w:rsidR="00622A7B">
        <w:rPr>
          <w:rFonts w:cstheme="minorHAnsi"/>
          <w:color w:val="385623" w:themeColor="accent6" w:themeShade="80"/>
          <w:sz w:val="32"/>
          <w:szCs w:val="32"/>
        </w:rPr>
        <w:t xml:space="preserve">att få </w:t>
      </w:r>
      <w:r w:rsidR="00502613">
        <w:rPr>
          <w:rFonts w:cstheme="minorHAnsi"/>
          <w:color w:val="385623" w:themeColor="accent6" w:themeShade="80"/>
          <w:sz w:val="32"/>
          <w:szCs w:val="32"/>
        </w:rPr>
        <w:t>skapa sig nya goa minnen</w:t>
      </w:r>
      <w:r w:rsidR="007D1B6E">
        <w:rPr>
          <w:rFonts w:cstheme="minorHAnsi"/>
          <w:color w:val="385623" w:themeColor="accent6" w:themeShade="80"/>
          <w:sz w:val="32"/>
          <w:szCs w:val="32"/>
        </w:rPr>
        <w:t>.</w:t>
      </w:r>
    </w:p>
    <w:p w14:paraId="0304D327" w14:textId="38294E9B" w:rsidR="009F4734" w:rsidRPr="006A18FE" w:rsidRDefault="009F4734" w:rsidP="001C5E14">
      <w:pPr>
        <w:rPr>
          <w:rFonts w:cstheme="minorHAnsi"/>
          <w:color w:val="385623" w:themeColor="accent6" w:themeShade="80"/>
          <w:sz w:val="32"/>
          <w:szCs w:val="32"/>
        </w:rPr>
      </w:pPr>
    </w:p>
    <w:p w14:paraId="2E8F66BC" w14:textId="4BA1E55A" w:rsidR="001314AE" w:rsidRPr="006B48D7" w:rsidRDefault="001314AE" w:rsidP="006A4D98">
      <w:pPr>
        <w:jc w:val="center"/>
        <w:rPr>
          <w:rFonts w:cstheme="minorHAnsi"/>
          <w:color w:val="385623" w:themeColor="accent6" w:themeShade="80"/>
          <w:sz w:val="32"/>
          <w:szCs w:val="32"/>
          <w:u w:val="single"/>
        </w:rPr>
      </w:pPr>
      <w:r w:rsidRPr="006B48D7">
        <w:rPr>
          <w:rFonts w:cstheme="minorHAnsi"/>
          <w:color w:val="385623" w:themeColor="accent6" w:themeShade="80"/>
          <w:sz w:val="32"/>
          <w:szCs w:val="32"/>
          <w:u w:val="single"/>
        </w:rPr>
        <w:t>Här kommer lite information från styrelsen.</w:t>
      </w:r>
    </w:p>
    <w:p w14:paraId="36E893E2" w14:textId="503EF8E2" w:rsidR="0048049E" w:rsidRPr="00220C11" w:rsidRDefault="001C5E14" w:rsidP="00220C11">
      <w:pPr>
        <w:ind w:left="1304"/>
        <w:rPr>
          <w:rFonts w:cstheme="minorHAnsi"/>
          <w:color w:val="385623" w:themeColor="accent6" w:themeShade="80"/>
          <w:sz w:val="32"/>
          <w:szCs w:val="32"/>
        </w:rPr>
      </w:pPr>
      <w:r w:rsidRPr="00220C11">
        <w:rPr>
          <w:rFonts w:cstheme="minorHAnsi"/>
          <w:color w:val="385623" w:themeColor="accent6" w:themeShade="80"/>
          <w:sz w:val="32"/>
          <w:szCs w:val="32"/>
        </w:rPr>
        <w:t xml:space="preserve">Styrelsen vill påminna beslutet om att vi inte ska mata </w:t>
      </w:r>
      <w:r w:rsidR="00220C11" w:rsidRPr="00220C11">
        <w:rPr>
          <w:rFonts w:cstheme="minorHAnsi"/>
          <w:color w:val="385623" w:themeColor="accent6" w:themeShade="80"/>
          <w:sz w:val="32"/>
          <w:szCs w:val="32"/>
        </w:rPr>
        <w:t xml:space="preserve">   </w:t>
      </w:r>
      <w:r w:rsidR="00220C11">
        <w:rPr>
          <w:rFonts w:cstheme="minorHAnsi"/>
          <w:color w:val="385623" w:themeColor="accent6" w:themeShade="80"/>
          <w:sz w:val="32"/>
          <w:szCs w:val="32"/>
        </w:rPr>
        <w:t xml:space="preserve">    </w:t>
      </w:r>
      <w:r w:rsidRPr="00220C11">
        <w:rPr>
          <w:rFonts w:cstheme="minorHAnsi"/>
          <w:color w:val="385623" w:themeColor="accent6" w:themeShade="80"/>
          <w:sz w:val="32"/>
          <w:szCs w:val="32"/>
        </w:rPr>
        <w:t>småfåglarna inom Rovans område, detta för att undvika att vi även då matar råttor som vi inte önskar ha hos oss.</w:t>
      </w:r>
    </w:p>
    <w:p w14:paraId="5DDE1CDD" w14:textId="77777777" w:rsidR="00220C11" w:rsidRPr="00220C11" w:rsidRDefault="00220C11" w:rsidP="00220C11">
      <w:pPr>
        <w:jc w:val="center"/>
        <w:rPr>
          <w:rFonts w:cstheme="minorHAnsi"/>
          <w:color w:val="385623" w:themeColor="accent6" w:themeShade="80"/>
          <w:sz w:val="32"/>
          <w:szCs w:val="32"/>
        </w:rPr>
      </w:pPr>
    </w:p>
    <w:p w14:paraId="2D7F8A7F" w14:textId="3063A8E3" w:rsidR="001C5E14" w:rsidRPr="00220C11" w:rsidRDefault="00220C11" w:rsidP="00220C11">
      <w:pPr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                         </w:t>
      </w:r>
      <w:r w:rsidR="001C5E14" w:rsidRPr="00220C11">
        <w:rPr>
          <w:rFonts w:cstheme="minorHAnsi"/>
          <w:color w:val="385623" w:themeColor="accent6" w:themeShade="80"/>
          <w:sz w:val="32"/>
          <w:szCs w:val="32"/>
        </w:rPr>
        <w:t>Påminnelse om vår ”vicevärdstelefon”.</w:t>
      </w:r>
    </w:p>
    <w:p w14:paraId="7655EBE4" w14:textId="79C5104C" w:rsidR="001C5E14" w:rsidRDefault="001C5E14" w:rsidP="001C5E14">
      <w:pPr>
        <w:pStyle w:val="Liststycke"/>
        <w:numPr>
          <w:ilvl w:val="0"/>
          <w:numId w:val="2"/>
        </w:numPr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Gunnel Meyer </w:t>
      </w:r>
      <w:r w:rsidR="00220C11">
        <w:rPr>
          <w:rFonts w:cstheme="minorHAnsi"/>
          <w:color w:val="385623" w:themeColor="accent6" w:themeShade="80"/>
          <w:sz w:val="32"/>
          <w:szCs w:val="32"/>
        </w:rPr>
        <w:t xml:space="preserve">  070–3144669</w:t>
      </w:r>
    </w:p>
    <w:p w14:paraId="4E3540E1" w14:textId="4C92FCE0" w:rsidR="00220C11" w:rsidRDefault="00220C11" w:rsidP="001C5E14">
      <w:pPr>
        <w:pStyle w:val="Liststycke"/>
        <w:numPr>
          <w:ilvl w:val="0"/>
          <w:numId w:val="2"/>
        </w:numPr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>Erna Jangenfelt 070–2154405</w:t>
      </w:r>
    </w:p>
    <w:p w14:paraId="3DFBFA70" w14:textId="63950478" w:rsidR="00220C11" w:rsidRDefault="00220C11" w:rsidP="00220C11">
      <w:pPr>
        <w:pStyle w:val="Liststycke"/>
        <w:ind w:left="2448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Tider för kontakt på dessa nummer </w:t>
      </w:r>
    </w:p>
    <w:p w14:paraId="66D94F80" w14:textId="36E69C5A" w:rsidR="00220C11" w:rsidRDefault="00220C11" w:rsidP="00220C11">
      <w:pPr>
        <w:pStyle w:val="Liststycke"/>
        <w:ind w:left="2448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>Vardagar 09–12</w:t>
      </w:r>
    </w:p>
    <w:p w14:paraId="4808FCD7" w14:textId="77777777" w:rsidR="00AF2C65" w:rsidRPr="001C5E14" w:rsidRDefault="00AF2C65" w:rsidP="00220C11">
      <w:pPr>
        <w:pStyle w:val="Liststycke"/>
        <w:ind w:left="2448"/>
        <w:rPr>
          <w:rFonts w:cstheme="minorHAnsi"/>
          <w:color w:val="385623" w:themeColor="accent6" w:themeShade="80"/>
          <w:sz w:val="32"/>
          <w:szCs w:val="32"/>
        </w:rPr>
      </w:pPr>
    </w:p>
    <w:p w14:paraId="2C204AA6" w14:textId="77777777" w:rsidR="00C80759" w:rsidRPr="006A18FE" w:rsidRDefault="00C80759" w:rsidP="00C80759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</w:p>
    <w:p w14:paraId="5EF89BBC" w14:textId="471D7F0E" w:rsidR="00A92FCD" w:rsidRPr="006A18FE" w:rsidRDefault="000562CD" w:rsidP="00AF2C65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  <w:r w:rsidRPr="006A18FE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r w:rsidR="00D31B3D">
        <w:rPr>
          <w:rFonts w:cstheme="minorHAnsi"/>
          <w:color w:val="385623" w:themeColor="accent6" w:themeShade="80"/>
          <w:sz w:val="32"/>
          <w:szCs w:val="32"/>
        </w:rPr>
        <w:t xml:space="preserve">Vill åter påminna </w:t>
      </w:r>
      <w:r w:rsidR="00491317">
        <w:rPr>
          <w:rFonts w:cstheme="minorHAnsi"/>
          <w:color w:val="385623" w:themeColor="accent6" w:themeShade="80"/>
          <w:sz w:val="32"/>
          <w:szCs w:val="32"/>
        </w:rPr>
        <w:t>om detta med levande ljus låt dom al</w:t>
      </w:r>
      <w:r w:rsidR="009851B6">
        <w:rPr>
          <w:rFonts w:cstheme="minorHAnsi"/>
          <w:color w:val="385623" w:themeColor="accent6" w:themeShade="80"/>
          <w:sz w:val="32"/>
          <w:szCs w:val="32"/>
        </w:rPr>
        <w:t xml:space="preserve">drig vara ensamma. </w:t>
      </w:r>
    </w:p>
    <w:p w14:paraId="41900CB0" w14:textId="1BD89D46" w:rsidR="00620556" w:rsidRDefault="00763A2E" w:rsidP="00E91C3A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noProof/>
          <w:color w:val="385623" w:themeColor="accent6" w:themeShade="80"/>
          <w:sz w:val="32"/>
          <w:szCs w:val="32"/>
        </w:rPr>
        <w:drawing>
          <wp:inline distT="0" distB="0" distL="0" distR="0" wp14:anchorId="158254BA" wp14:editId="0B2123F1">
            <wp:extent cx="670524" cy="63246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2884" cy="65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C3A">
        <w:rPr>
          <w:rFonts w:cstheme="minorHAnsi"/>
          <w:color w:val="385623" w:themeColor="accent6" w:themeShade="80"/>
          <w:sz w:val="32"/>
          <w:szCs w:val="32"/>
        </w:rPr>
        <w:t xml:space="preserve">          </w:t>
      </w:r>
      <w:r w:rsidR="00620556">
        <w:rPr>
          <w:rFonts w:cstheme="minorHAnsi"/>
          <w:noProof/>
          <w:color w:val="385623" w:themeColor="accent6" w:themeShade="80"/>
          <w:sz w:val="32"/>
          <w:szCs w:val="32"/>
        </w:rPr>
        <w:drawing>
          <wp:inline distT="0" distB="0" distL="0" distR="0" wp14:anchorId="3D95C92D" wp14:editId="365398D8">
            <wp:extent cx="670524" cy="632460"/>
            <wp:effectExtent l="0" t="0" r="0" b="0"/>
            <wp:docPr id="6" name="Bildobjekt 6" descr="En bild som visar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ljus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2884" cy="65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C3A">
        <w:rPr>
          <w:rFonts w:cstheme="minorHAnsi"/>
          <w:color w:val="385623" w:themeColor="accent6" w:themeShade="80"/>
          <w:sz w:val="32"/>
          <w:szCs w:val="32"/>
        </w:rPr>
        <w:t xml:space="preserve">              </w:t>
      </w:r>
      <w:r w:rsidR="00620556">
        <w:rPr>
          <w:rFonts w:cstheme="minorHAnsi"/>
          <w:noProof/>
          <w:color w:val="385623" w:themeColor="accent6" w:themeShade="80"/>
          <w:sz w:val="32"/>
          <w:szCs w:val="32"/>
        </w:rPr>
        <w:drawing>
          <wp:inline distT="0" distB="0" distL="0" distR="0" wp14:anchorId="55011695" wp14:editId="25CC2933">
            <wp:extent cx="670524" cy="632460"/>
            <wp:effectExtent l="0" t="0" r="0" b="0"/>
            <wp:docPr id="7" name="Bildobjekt 7" descr="En bild som visar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ljus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2884" cy="65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C3A">
        <w:rPr>
          <w:rFonts w:cstheme="minorHAnsi"/>
          <w:color w:val="385623" w:themeColor="accent6" w:themeShade="80"/>
          <w:sz w:val="32"/>
          <w:szCs w:val="32"/>
        </w:rPr>
        <w:t xml:space="preserve">            </w:t>
      </w:r>
      <w:r w:rsidR="00620556">
        <w:rPr>
          <w:rFonts w:cstheme="minorHAnsi"/>
          <w:noProof/>
          <w:color w:val="385623" w:themeColor="accent6" w:themeShade="80"/>
          <w:sz w:val="32"/>
          <w:szCs w:val="32"/>
        </w:rPr>
        <w:drawing>
          <wp:inline distT="0" distB="0" distL="0" distR="0" wp14:anchorId="6775DB96" wp14:editId="2F75FE02">
            <wp:extent cx="670524" cy="632460"/>
            <wp:effectExtent l="0" t="0" r="0" b="0"/>
            <wp:docPr id="8" name="Bildobjekt 8" descr="En bild som visar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ljus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2884" cy="65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C3A">
        <w:rPr>
          <w:rFonts w:cstheme="minorHAnsi"/>
          <w:color w:val="385623" w:themeColor="accent6" w:themeShade="80"/>
          <w:sz w:val="32"/>
          <w:szCs w:val="32"/>
        </w:rPr>
        <w:t xml:space="preserve">  </w:t>
      </w:r>
    </w:p>
    <w:p w14:paraId="60163FC0" w14:textId="77777777" w:rsidR="00AF2C65" w:rsidRDefault="00AF2C65" w:rsidP="00E91C3A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</w:p>
    <w:p w14:paraId="6054B668" w14:textId="2CE68CA6" w:rsidR="00220C11" w:rsidRDefault="00220C11" w:rsidP="00E91C3A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</w:p>
    <w:p w14:paraId="23AE801E" w14:textId="5CCA5C7B" w:rsidR="00220C11" w:rsidRPr="00AF2C65" w:rsidRDefault="00220C11" w:rsidP="00E91C3A">
      <w:pPr>
        <w:pStyle w:val="Liststycke"/>
        <w:rPr>
          <w:rFonts w:cstheme="minorHAnsi"/>
          <w:i/>
          <w:iCs/>
          <w:color w:val="385623" w:themeColor="accent6" w:themeShade="80"/>
          <w:sz w:val="32"/>
          <w:szCs w:val="32"/>
        </w:rPr>
      </w:pPr>
      <w:r w:rsidRPr="00AF2C65">
        <w:rPr>
          <w:rFonts w:cstheme="minorHAnsi"/>
          <w:i/>
          <w:iCs/>
          <w:color w:val="385623" w:themeColor="accent6" w:themeShade="80"/>
          <w:sz w:val="32"/>
          <w:szCs w:val="32"/>
        </w:rPr>
        <w:t xml:space="preserve">”Tänk på att livet ger dig en ny </w:t>
      </w:r>
      <w:r w:rsidR="00AF2C65" w:rsidRPr="00AF2C65">
        <w:rPr>
          <w:rFonts w:cstheme="minorHAnsi"/>
          <w:i/>
          <w:iCs/>
          <w:color w:val="385623" w:themeColor="accent6" w:themeShade="80"/>
          <w:sz w:val="32"/>
          <w:szCs w:val="32"/>
        </w:rPr>
        <w:t>chans, det</w:t>
      </w:r>
      <w:r w:rsidRPr="00AF2C65">
        <w:rPr>
          <w:rFonts w:cstheme="minorHAnsi"/>
          <w:i/>
          <w:iCs/>
          <w:color w:val="385623" w:themeColor="accent6" w:themeShade="80"/>
          <w:sz w:val="32"/>
          <w:szCs w:val="32"/>
        </w:rPr>
        <w:t xml:space="preserve"> kallas imorgon”</w:t>
      </w:r>
    </w:p>
    <w:p w14:paraId="676AB7BF" w14:textId="5C9E5782" w:rsidR="00744488" w:rsidRPr="00E91C3A" w:rsidRDefault="00E91C3A" w:rsidP="00E91C3A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                                         </w:t>
      </w:r>
    </w:p>
    <w:p w14:paraId="08843895" w14:textId="6783E19B" w:rsidR="0063037C" w:rsidRPr="006A18FE" w:rsidRDefault="000F301F" w:rsidP="004D6B84">
      <w:pPr>
        <w:pStyle w:val="Liststycke"/>
        <w:jc w:val="center"/>
        <w:rPr>
          <w:rFonts w:cstheme="minorHAnsi"/>
          <w:color w:val="385623" w:themeColor="accent6" w:themeShade="80"/>
          <w:sz w:val="32"/>
          <w:szCs w:val="32"/>
        </w:rPr>
      </w:pPr>
      <w:r w:rsidRPr="006A18FE">
        <w:rPr>
          <w:rFonts w:cstheme="minorHAnsi"/>
          <w:color w:val="385623" w:themeColor="accent6" w:themeShade="80"/>
          <w:sz w:val="32"/>
          <w:szCs w:val="32"/>
        </w:rPr>
        <w:t xml:space="preserve">Till sist vill vi från styrelsen önska er </w:t>
      </w:r>
      <w:r w:rsidR="004D6B84" w:rsidRPr="006A18FE">
        <w:rPr>
          <w:rFonts w:cstheme="minorHAnsi"/>
          <w:color w:val="385623" w:themeColor="accent6" w:themeShade="80"/>
          <w:sz w:val="32"/>
          <w:szCs w:val="32"/>
        </w:rPr>
        <w:t>en riktig</w:t>
      </w:r>
    </w:p>
    <w:p w14:paraId="6DD08916" w14:textId="13612E0A" w:rsidR="006C170F" w:rsidRPr="006C170F" w:rsidRDefault="004D6B84" w:rsidP="006C170F">
      <w:pPr>
        <w:pStyle w:val="Liststycke"/>
        <w:jc w:val="center"/>
        <w:rPr>
          <w:rFonts w:cstheme="minorHAnsi"/>
          <w:color w:val="385623" w:themeColor="accent6" w:themeShade="80"/>
          <w:sz w:val="36"/>
          <w:szCs w:val="36"/>
        </w:rPr>
      </w:pPr>
      <w:r w:rsidRPr="006A18FE">
        <w:rPr>
          <w:rFonts w:cstheme="minorHAnsi"/>
          <w:color w:val="385623" w:themeColor="accent6" w:themeShade="80"/>
          <w:sz w:val="36"/>
          <w:szCs w:val="36"/>
        </w:rPr>
        <w:t>GOD JUL och GOTT NYTT</w:t>
      </w:r>
      <w:r w:rsidR="000133E5">
        <w:rPr>
          <w:rFonts w:cstheme="minorHAnsi"/>
          <w:color w:val="385623" w:themeColor="accent6" w:themeShade="80"/>
          <w:sz w:val="36"/>
          <w:szCs w:val="36"/>
        </w:rPr>
        <w:t xml:space="preserve"> ÅR</w:t>
      </w:r>
    </w:p>
    <w:p w14:paraId="4E0F4CED" w14:textId="77777777" w:rsidR="006005A6" w:rsidRPr="00B915BE" w:rsidRDefault="006005A6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</w:p>
    <w:sectPr w:rsidR="006005A6" w:rsidRPr="00B915BE" w:rsidSect="00675258">
      <w:pgSz w:w="11906" w:h="16838"/>
      <w:pgMar w:top="907" w:right="1418" w:bottom="567" w:left="1418" w:header="709" w:footer="709" w:gutter="0"/>
      <w:pgBorders w:offsetFrom="page">
        <w:top w:val="trees" w:sz="18" w:space="24" w:color="auto"/>
        <w:left w:val="trees" w:sz="18" w:space="24" w:color="auto"/>
        <w:bottom w:val="trees" w:sz="18" w:space="24" w:color="auto"/>
        <w:right w:val="tre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10595"/>
    <w:multiLevelType w:val="hybridMultilevel"/>
    <w:tmpl w:val="5324ECB0"/>
    <w:lvl w:ilvl="0" w:tplc="368021F6"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380B327E"/>
    <w:multiLevelType w:val="hybridMultilevel"/>
    <w:tmpl w:val="8CA87D6A"/>
    <w:lvl w:ilvl="0" w:tplc="041D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7E606EC5"/>
    <w:multiLevelType w:val="hybridMultilevel"/>
    <w:tmpl w:val="5964E1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4935">
    <w:abstractNumId w:val="2"/>
  </w:num>
  <w:num w:numId="2" w16cid:durableId="1311984218">
    <w:abstractNumId w:val="0"/>
  </w:num>
  <w:num w:numId="3" w16cid:durableId="17380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133E5"/>
    <w:rsid w:val="00035CD4"/>
    <w:rsid w:val="00036F5C"/>
    <w:rsid w:val="00043000"/>
    <w:rsid w:val="000562CD"/>
    <w:rsid w:val="0006103A"/>
    <w:rsid w:val="00063139"/>
    <w:rsid w:val="0006715E"/>
    <w:rsid w:val="00075033"/>
    <w:rsid w:val="000A61F8"/>
    <w:rsid w:val="000C5F65"/>
    <w:rsid w:val="000C6A1B"/>
    <w:rsid w:val="000F20C7"/>
    <w:rsid w:val="000F2AF0"/>
    <w:rsid w:val="000F301F"/>
    <w:rsid w:val="001066DE"/>
    <w:rsid w:val="00117F16"/>
    <w:rsid w:val="001314AE"/>
    <w:rsid w:val="00195FE6"/>
    <w:rsid w:val="001B294F"/>
    <w:rsid w:val="001C5E14"/>
    <w:rsid w:val="001E71F4"/>
    <w:rsid w:val="002023D4"/>
    <w:rsid w:val="00207BB0"/>
    <w:rsid w:val="00220C11"/>
    <w:rsid w:val="002313F2"/>
    <w:rsid w:val="002358B7"/>
    <w:rsid w:val="00241320"/>
    <w:rsid w:val="002616B4"/>
    <w:rsid w:val="00262164"/>
    <w:rsid w:val="002638E4"/>
    <w:rsid w:val="00263C8E"/>
    <w:rsid w:val="00271E34"/>
    <w:rsid w:val="002745F5"/>
    <w:rsid w:val="002843E5"/>
    <w:rsid w:val="002931B4"/>
    <w:rsid w:val="002A0DEC"/>
    <w:rsid w:val="002A1F32"/>
    <w:rsid w:val="002E0CA0"/>
    <w:rsid w:val="003022FF"/>
    <w:rsid w:val="00327439"/>
    <w:rsid w:val="0034421D"/>
    <w:rsid w:val="00346CA8"/>
    <w:rsid w:val="00372CD0"/>
    <w:rsid w:val="00376963"/>
    <w:rsid w:val="00381945"/>
    <w:rsid w:val="003A11E3"/>
    <w:rsid w:val="003A3579"/>
    <w:rsid w:val="003A546A"/>
    <w:rsid w:val="003B6256"/>
    <w:rsid w:val="003C6AE2"/>
    <w:rsid w:val="003F3B94"/>
    <w:rsid w:val="00416F20"/>
    <w:rsid w:val="004246C3"/>
    <w:rsid w:val="00427DCC"/>
    <w:rsid w:val="00470735"/>
    <w:rsid w:val="0048049E"/>
    <w:rsid w:val="00491317"/>
    <w:rsid w:val="004B0BD4"/>
    <w:rsid w:val="004B697C"/>
    <w:rsid w:val="004C44EB"/>
    <w:rsid w:val="004D30DA"/>
    <w:rsid w:val="004D60D6"/>
    <w:rsid w:val="004D6B84"/>
    <w:rsid w:val="004E372D"/>
    <w:rsid w:val="004E467E"/>
    <w:rsid w:val="004F206B"/>
    <w:rsid w:val="00502613"/>
    <w:rsid w:val="005252D6"/>
    <w:rsid w:val="005526FD"/>
    <w:rsid w:val="005575C9"/>
    <w:rsid w:val="00584A72"/>
    <w:rsid w:val="005864A3"/>
    <w:rsid w:val="005B5D2F"/>
    <w:rsid w:val="005E2F6E"/>
    <w:rsid w:val="006005A6"/>
    <w:rsid w:val="00605514"/>
    <w:rsid w:val="00620556"/>
    <w:rsid w:val="00622A7B"/>
    <w:rsid w:val="00624658"/>
    <w:rsid w:val="00624C81"/>
    <w:rsid w:val="00625844"/>
    <w:rsid w:val="0063037C"/>
    <w:rsid w:val="00644DE0"/>
    <w:rsid w:val="00650BF4"/>
    <w:rsid w:val="00675258"/>
    <w:rsid w:val="006960C3"/>
    <w:rsid w:val="006A18FE"/>
    <w:rsid w:val="006A4D98"/>
    <w:rsid w:val="006B19F8"/>
    <w:rsid w:val="006B2C9D"/>
    <w:rsid w:val="006B48D7"/>
    <w:rsid w:val="006C170F"/>
    <w:rsid w:val="006C4A68"/>
    <w:rsid w:val="006D1F28"/>
    <w:rsid w:val="006D7313"/>
    <w:rsid w:val="00702217"/>
    <w:rsid w:val="00723DD5"/>
    <w:rsid w:val="00744488"/>
    <w:rsid w:val="00751ED6"/>
    <w:rsid w:val="00752AA3"/>
    <w:rsid w:val="00761DB8"/>
    <w:rsid w:val="00763A2E"/>
    <w:rsid w:val="00773B08"/>
    <w:rsid w:val="00781F2D"/>
    <w:rsid w:val="00792ECC"/>
    <w:rsid w:val="007B3B1E"/>
    <w:rsid w:val="007B3BC4"/>
    <w:rsid w:val="007C39F9"/>
    <w:rsid w:val="007D1B6E"/>
    <w:rsid w:val="00800BF2"/>
    <w:rsid w:val="00801E2C"/>
    <w:rsid w:val="00840DE2"/>
    <w:rsid w:val="008913D1"/>
    <w:rsid w:val="008A7E07"/>
    <w:rsid w:val="008B1482"/>
    <w:rsid w:val="008C7816"/>
    <w:rsid w:val="008E25B0"/>
    <w:rsid w:val="009075BD"/>
    <w:rsid w:val="00932F3E"/>
    <w:rsid w:val="00933DA9"/>
    <w:rsid w:val="00945662"/>
    <w:rsid w:val="00955436"/>
    <w:rsid w:val="00955C76"/>
    <w:rsid w:val="009641F2"/>
    <w:rsid w:val="009823C8"/>
    <w:rsid w:val="009851B6"/>
    <w:rsid w:val="009953F1"/>
    <w:rsid w:val="009B08C3"/>
    <w:rsid w:val="009C0D47"/>
    <w:rsid w:val="009E0C9C"/>
    <w:rsid w:val="009E2A2D"/>
    <w:rsid w:val="009F4734"/>
    <w:rsid w:val="00A03509"/>
    <w:rsid w:val="00A10044"/>
    <w:rsid w:val="00A132B7"/>
    <w:rsid w:val="00A4582B"/>
    <w:rsid w:val="00A60632"/>
    <w:rsid w:val="00A77E78"/>
    <w:rsid w:val="00A81BE7"/>
    <w:rsid w:val="00A83D79"/>
    <w:rsid w:val="00A913E5"/>
    <w:rsid w:val="00A92FCD"/>
    <w:rsid w:val="00A965AA"/>
    <w:rsid w:val="00AA29E3"/>
    <w:rsid w:val="00AB0A09"/>
    <w:rsid w:val="00AB4E7F"/>
    <w:rsid w:val="00AC0E16"/>
    <w:rsid w:val="00AE494A"/>
    <w:rsid w:val="00AF2C65"/>
    <w:rsid w:val="00AF573D"/>
    <w:rsid w:val="00B04C59"/>
    <w:rsid w:val="00B105DE"/>
    <w:rsid w:val="00B1203B"/>
    <w:rsid w:val="00B24815"/>
    <w:rsid w:val="00B335D5"/>
    <w:rsid w:val="00B34D57"/>
    <w:rsid w:val="00B47AFD"/>
    <w:rsid w:val="00B6568F"/>
    <w:rsid w:val="00B91563"/>
    <w:rsid w:val="00B915BE"/>
    <w:rsid w:val="00BA6FF7"/>
    <w:rsid w:val="00BB2F3A"/>
    <w:rsid w:val="00BE0694"/>
    <w:rsid w:val="00BE1892"/>
    <w:rsid w:val="00C17AC2"/>
    <w:rsid w:val="00C20662"/>
    <w:rsid w:val="00C250D2"/>
    <w:rsid w:val="00C26F5D"/>
    <w:rsid w:val="00C6380A"/>
    <w:rsid w:val="00C711EE"/>
    <w:rsid w:val="00C80759"/>
    <w:rsid w:val="00CA682B"/>
    <w:rsid w:val="00CB74A6"/>
    <w:rsid w:val="00CD35D4"/>
    <w:rsid w:val="00CE1563"/>
    <w:rsid w:val="00CE2AD0"/>
    <w:rsid w:val="00CF09C9"/>
    <w:rsid w:val="00CF2DEA"/>
    <w:rsid w:val="00D036F8"/>
    <w:rsid w:val="00D27F6F"/>
    <w:rsid w:val="00D309B1"/>
    <w:rsid w:val="00D31B3D"/>
    <w:rsid w:val="00D443A9"/>
    <w:rsid w:val="00D70448"/>
    <w:rsid w:val="00D7383C"/>
    <w:rsid w:val="00D86FB4"/>
    <w:rsid w:val="00DF3F23"/>
    <w:rsid w:val="00DF7E21"/>
    <w:rsid w:val="00E05D41"/>
    <w:rsid w:val="00E11DBE"/>
    <w:rsid w:val="00E36750"/>
    <w:rsid w:val="00E40E2E"/>
    <w:rsid w:val="00E91C3A"/>
    <w:rsid w:val="00EC0E43"/>
    <w:rsid w:val="00EC587A"/>
    <w:rsid w:val="00EC58D9"/>
    <w:rsid w:val="00EC5B7E"/>
    <w:rsid w:val="00EE186F"/>
    <w:rsid w:val="00F04144"/>
    <w:rsid w:val="00F351B1"/>
    <w:rsid w:val="00F67E97"/>
    <w:rsid w:val="00F84183"/>
    <w:rsid w:val="00FA03FF"/>
    <w:rsid w:val="00FB696C"/>
    <w:rsid w:val="00F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5A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sv/stearinljus-stearin-ljus-l%C3%A5ga-58146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16</cp:revision>
  <cp:lastPrinted>2022-11-29T15:06:00Z</cp:lastPrinted>
  <dcterms:created xsi:type="dcterms:W3CDTF">2021-12-14T14:31:00Z</dcterms:created>
  <dcterms:modified xsi:type="dcterms:W3CDTF">2022-11-29T15:09:00Z</dcterms:modified>
</cp:coreProperties>
</file>