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447F" w14:paraId="6477B3B6" w14:textId="77777777" w:rsidTr="0071485F">
        <w:trPr>
          <w:trHeight w:val="1975"/>
        </w:trPr>
        <w:tc>
          <w:tcPr>
            <w:tcW w:w="9286" w:type="dxa"/>
            <w:gridSpan w:val="2"/>
          </w:tcPr>
          <w:p w14:paraId="6477B3B3" w14:textId="77777777" w:rsidR="0000447F" w:rsidRPr="000F097E" w:rsidRDefault="0000447F" w:rsidP="0000447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0F097E">
              <w:rPr>
                <w:rFonts w:ascii="Arial" w:hAnsi="Arial" w:cs="Arial"/>
                <w:b/>
                <w:sz w:val="48"/>
                <w:szCs w:val="48"/>
              </w:rPr>
              <w:t>Brf Jaktmarkens trivselregler</w:t>
            </w:r>
          </w:p>
          <w:p w14:paraId="6477B3B4" w14:textId="77777777" w:rsidR="0000447F" w:rsidRDefault="0000447F" w:rsidP="00004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53785"/>
                <w:sz w:val="21"/>
                <w:szCs w:val="21"/>
                <w:lang w:eastAsia="zh-CN"/>
              </w:rPr>
              <w:drawing>
                <wp:inline distT="0" distB="0" distL="0" distR="0" wp14:anchorId="6477B3E7" wp14:editId="6477B3E8">
                  <wp:extent cx="952500" cy="952500"/>
                  <wp:effectExtent l="0" t="0" r="0" b="0"/>
                  <wp:docPr id="2" name="Picture 2" descr="https://www.hsb.se/globalassets/centralt-innehall/media/logo/hsblogo_brf_webb.png?scale=both&amp;mode=crop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sb.se/globalassets/centralt-innehall/media/logo/hsblogo_brf_webb.png?scale=both&amp;mode=crop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7B3B5" w14:textId="2847A85E" w:rsidR="0000447F" w:rsidRPr="000F097E" w:rsidRDefault="0000447F" w:rsidP="00C12542">
            <w:pPr>
              <w:jc w:val="center"/>
            </w:pPr>
            <w:r w:rsidRPr="000F097E">
              <w:rPr>
                <w:rFonts w:ascii="Arial" w:hAnsi="Arial" w:cs="Arial"/>
                <w:i/>
              </w:rPr>
              <w:t>Antagna 201</w:t>
            </w:r>
            <w:r w:rsidR="008A3455">
              <w:rPr>
                <w:rFonts w:ascii="Arial" w:hAnsi="Arial" w:cs="Arial"/>
                <w:i/>
              </w:rPr>
              <w:t>9</w:t>
            </w:r>
            <w:r w:rsidRPr="000F097E">
              <w:rPr>
                <w:rFonts w:ascii="Arial" w:hAnsi="Arial" w:cs="Arial"/>
                <w:i/>
              </w:rPr>
              <w:t>-</w:t>
            </w:r>
            <w:r w:rsidR="008A3455">
              <w:rPr>
                <w:rFonts w:ascii="Arial" w:hAnsi="Arial" w:cs="Arial"/>
                <w:i/>
              </w:rPr>
              <w:t>0</w:t>
            </w:r>
            <w:r w:rsidR="00DE624E">
              <w:rPr>
                <w:rFonts w:ascii="Arial" w:hAnsi="Arial" w:cs="Arial"/>
                <w:i/>
              </w:rPr>
              <w:t>2</w:t>
            </w:r>
            <w:r w:rsidRPr="000F097E">
              <w:rPr>
                <w:rFonts w:ascii="Arial" w:hAnsi="Arial" w:cs="Arial"/>
                <w:i/>
              </w:rPr>
              <w:t>-</w:t>
            </w:r>
            <w:r w:rsidR="00DE624E">
              <w:rPr>
                <w:rFonts w:ascii="Arial" w:hAnsi="Arial" w:cs="Arial"/>
                <w:i/>
              </w:rPr>
              <w:t>13</w:t>
            </w:r>
          </w:p>
        </w:tc>
        <w:bookmarkStart w:id="0" w:name="_GoBack"/>
        <w:bookmarkEnd w:id="0"/>
      </w:tr>
      <w:tr w:rsidR="008B0EEC" w14:paraId="6477B3BD" w14:textId="77777777" w:rsidTr="0071485F">
        <w:trPr>
          <w:trHeight w:val="1010"/>
        </w:trPr>
        <w:tc>
          <w:tcPr>
            <w:tcW w:w="4643" w:type="dxa"/>
          </w:tcPr>
          <w:p w14:paraId="6477B3B7" w14:textId="034BBE3B" w:rsidR="0000447F" w:rsidRPr="00D10DF4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 xml:space="preserve">Ta hänsyn till </w:t>
            </w:r>
            <w:r w:rsidR="00D10DF4" w:rsidRPr="00D10DF4">
              <w:rPr>
                <w:rFonts w:cstheme="minorHAnsi"/>
                <w:b/>
                <w:sz w:val="28"/>
                <w:szCs w:val="28"/>
                <w:u w:val="single"/>
              </w:rPr>
              <w:t>dina grannar</w:t>
            </w:r>
          </w:p>
          <w:p w14:paraId="2C4C455C" w14:textId="28868C41" w:rsidR="008B0EEC" w:rsidRDefault="0000447F" w:rsidP="0000447F">
            <w:pPr>
              <w:rPr>
                <w:rFonts w:cstheme="minorHAnsi"/>
                <w:i/>
                <w:sz w:val="20"/>
                <w:szCs w:val="20"/>
              </w:rPr>
            </w:pPr>
            <w:r w:rsidRPr="00D10DF4">
              <w:rPr>
                <w:rFonts w:cstheme="minorHAnsi"/>
                <w:i/>
                <w:sz w:val="20"/>
                <w:szCs w:val="20"/>
              </w:rPr>
              <w:t>Du är skyldig att visa hänsyn</w:t>
            </w:r>
            <w:r w:rsidR="00D10DF4" w:rsidRPr="00D10DF4">
              <w:rPr>
                <w:rFonts w:cstheme="minorHAnsi"/>
                <w:i/>
                <w:sz w:val="20"/>
                <w:szCs w:val="20"/>
              </w:rPr>
              <w:t xml:space="preserve"> till dina grannar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. Tänk på </w:t>
            </w:r>
            <w:proofErr w:type="gramStart"/>
            <w:r w:rsidR="00110522">
              <w:rPr>
                <w:rFonts w:cstheme="minorHAnsi"/>
                <w:i/>
                <w:sz w:val="20"/>
                <w:szCs w:val="20"/>
              </w:rPr>
              <w:t xml:space="preserve">att </w:t>
            </w:r>
            <w:r w:rsidR="00D10DF4" w:rsidRPr="00D10DF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0F097E">
              <w:rPr>
                <w:rFonts w:cstheme="minorHAnsi"/>
                <w:i/>
                <w:sz w:val="20"/>
                <w:szCs w:val="20"/>
              </w:rPr>
              <w:t>våra</w:t>
            </w:r>
            <w:proofErr w:type="gramEnd"/>
            <w:r w:rsidR="000F097E">
              <w:rPr>
                <w:rFonts w:cstheme="minorHAnsi"/>
                <w:i/>
                <w:sz w:val="20"/>
                <w:szCs w:val="20"/>
              </w:rPr>
              <w:t xml:space="preserve"> hus är</w:t>
            </w:r>
            <w:r w:rsidR="00D10DF4" w:rsidRPr="00D10DF4">
              <w:rPr>
                <w:rFonts w:cstheme="minorHAnsi"/>
                <w:i/>
                <w:sz w:val="20"/>
                <w:szCs w:val="20"/>
              </w:rPr>
              <w:t xml:space="preserve"> lyhörda</w:t>
            </w:r>
            <w:r w:rsidR="000F097E">
              <w:rPr>
                <w:rFonts w:cstheme="minorHAnsi"/>
                <w:i/>
                <w:sz w:val="20"/>
                <w:szCs w:val="20"/>
              </w:rPr>
              <w:t>.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Störningar som </w:t>
            </w:r>
            <w:r w:rsidR="00C12542" w:rsidRPr="00D10DF4">
              <w:rPr>
                <w:rFonts w:cstheme="minorHAnsi"/>
                <w:i/>
                <w:sz w:val="20"/>
                <w:szCs w:val="20"/>
              </w:rPr>
              <w:t>t.ex.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höga skrik och hög musik bör generellt undvikas och får inte förekomma mellan </w:t>
            </w:r>
            <w:proofErr w:type="gramStart"/>
            <w:r w:rsidRPr="00D10DF4">
              <w:rPr>
                <w:rFonts w:cstheme="minorHAnsi"/>
                <w:i/>
                <w:sz w:val="20"/>
                <w:szCs w:val="20"/>
              </w:rPr>
              <w:t>22-07</w:t>
            </w:r>
            <w:proofErr w:type="gramEnd"/>
            <w:r w:rsidRPr="00D10DF4">
              <w:rPr>
                <w:rFonts w:cstheme="minorHAnsi"/>
                <w:i/>
                <w:sz w:val="20"/>
                <w:szCs w:val="20"/>
              </w:rPr>
              <w:t xml:space="preserve">. Ska man ha en större fest kan man informera sina grannar i förväg. Som bostadsrättshavare är du ansvarig för att alla i ditt hushåll visar hänsyn </w:t>
            </w:r>
            <w:r w:rsidR="00C805EC">
              <w:rPr>
                <w:rFonts w:cstheme="minorHAnsi"/>
                <w:i/>
                <w:sz w:val="20"/>
                <w:szCs w:val="20"/>
              </w:rPr>
              <w:t xml:space="preserve">alltså 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även </w:t>
            </w:r>
            <w:r w:rsidR="00D10DF4" w:rsidRPr="00D10DF4">
              <w:rPr>
                <w:rFonts w:cstheme="minorHAnsi"/>
                <w:i/>
                <w:sz w:val="20"/>
                <w:szCs w:val="20"/>
              </w:rPr>
              <w:t xml:space="preserve">dina 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besökare till lägenheten. Föreningen har </w:t>
            </w:r>
            <w:r w:rsidR="00C805EC">
              <w:rPr>
                <w:rFonts w:cstheme="minorHAnsi"/>
                <w:i/>
                <w:sz w:val="20"/>
                <w:szCs w:val="20"/>
              </w:rPr>
              <w:t xml:space="preserve">avtal med </w:t>
            </w:r>
            <w:r w:rsidRPr="00D10DF4">
              <w:rPr>
                <w:rFonts w:cstheme="minorHAnsi"/>
                <w:i/>
                <w:sz w:val="20"/>
                <w:szCs w:val="20"/>
              </w:rPr>
              <w:t>HSB</w:t>
            </w:r>
            <w:r w:rsidR="00C805EC">
              <w:rPr>
                <w:rFonts w:cstheme="minorHAnsi"/>
                <w:i/>
                <w:sz w:val="20"/>
                <w:szCs w:val="20"/>
              </w:rPr>
              <w:t xml:space="preserve"> NABO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. Till HSB NABO kan man </w:t>
            </w:r>
            <w:r w:rsidR="00D10DF4" w:rsidRPr="00D10DF4">
              <w:rPr>
                <w:rFonts w:cstheme="minorHAnsi"/>
                <w:i/>
                <w:sz w:val="20"/>
                <w:szCs w:val="20"/>
              </w:rPr>
              <w:t>vända sig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om man känner sig störd av sina grannar. Vid ett störningsärende kopplas både </w:t>
            </w:r>
            <w:r w:rsidR="00C805EC">
              <w:rPr>
                <w:rFonts w:cstheme="minorHAnsi"/>
                <w:i/>
                <w:sz w:val="20"/>
                <w:szCs w:val="20"/>
              </w:rPr>
              <w:t xml:space="preserve">HSB 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NABO och styrelsen in och samverkar för att lösa problemet.   </w:t>
            </w:r>
          </w:p>
          <w:p w14:paraId="6477B3B9" w14:textId="22943F47" w:rsidR="00D97159" w:rsidRPr="00D10DF4" w:rsidRDefault="00D97159" w:rsidP="0000447F">
            <w:pPr>
              <w:rPr>
                <w:rFonts w:cstheme="minorHAnsi"/>
                <w:i/>
              </w:rPr>
            </w:pPr>
          </w:p>
        </w:tc>
        <w:tc>
          <w:tcPr>
            <w:tcW w:w="4643" w:type="dxa"/>
          </w:tcPr>
          <w:p w14:paraId="6477B3BA" w14:textId="77777777" w:rsidR="0000447F" w:rsidRPr="00D10DF4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>Tvättstugan</w:t>
            </w:r>
          </w:p>
          <w:p w14:paraId="6477B3BC" w14:textId="3A38ACD8" w:rsidR="008B0EEC" w:rsidRPr="00D10DF4" w:rsidRDefault="0000447F" w:rsidP="0000447F">
            <w:pPr>
              <w:rPr>
                <w:rFonts w:cstheme="minorHAnsi"/>
                <w:i/>
              </w:rPr>
            </w:pPr>
            <w:r w:rsidRPr="00D10DF4">
              <w:rPr>
                <w:rFonts w:cstheme="minorHAnsi"/>
                <w:i/>
                <w:sz w:val="20"/>
                <w:szCs w:val="20"/>
              </w:rPr>
              <w:t>Tänk på att städa efter avslutad tvättid. Torka av tv</w:t>
            </w:r>
            <w:r w:rsidR="00822E71">
              <w:rPr>
                <w:rFonts w:cstheme="minorHAnsi"/>
                <w:i/>
                <w:sz w:val="20"/>
                <w:szCs w:val="20"/>
              </w:rPr>
              <w:t>ättmaskiner och golv och töm luddfiltret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till torktumlaren</w:t>
            </w:r>
            <w:r w:rsidR="00D97159">
              <w:rPr>
                <w:rFonts w:cstheme="minorHAnsi"/>
                <w:i/>
                <w:sz w:val="20"/>
                <w:szCs w:val="20"/>
              </w:rPr>
              <w:t>. Respektera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tvättider</w:t>
            </w:r>
            <w:r w:rsidR="00822E71">
              <w:rPr>
                <w:rFonts w:cstheme="minorHAnsi"/>
                <w:i/>
                <w:sz w:val="20"/>
                <w:szCs w:val="20"/>
              </w:rPr>
              <w:t>na</w:t>
            </w:r>
            <w:r w:rsidR="00D10DF4" w:rsidRPr="00D10DF4">
              <w:rPr>
                <w:rFonts w:cstheme="minorHAnsi"/>
                <w:i/>
                <w:sz w:val="20"/>
                <w:szCs w:val="20"/>
              </w:rPr>
              <w:t>. Det är endast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tillåtet att boka tid med</w:t>
            </w:r>
            <w:r w:rsidR="0006219C">
              <w:rPr>
                <w:rFonts w:cstheme="minorHAnsi"/>
                <w:i/>
                <w:sz w:val="20"/>
                <w:szCs w:val="20"/>
              </w:rPr>
              <w:t xml:space="preserve"> det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10DF4">
              <w:rPr>
                <w:rFonts w:cstheme="minorHAnsi"/>
                <w:i/>
                <w:sz w:val="20"/>
                <w:szCs w:val="20"/>
              </w:rPr>
              <w:t>tvättlås</w:t>
            </w:r>
            <w:proofErr w:type="spellEnd"/>
            <w:r w:rsidR="00D97159">
              <w:rPr>
                <w:rFonts w:cstheme="minorHAnsi"/>
                <w:i/>
                <w:sz w:val="20"/>
                <w:szCs w:val="20"/>
              </w:rPr>
              <w:t xml:space="preserve"> som tillhör lägenheten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.  </w:t>
            </w:r>
          </w:p>
        </w:tc>
      </w:tr>
      <w:tr w:rsidR="008B0EEC" w14:paraId="6477B3C6" w14:textId="77777777" w:rsidTr="0071485F">
        <w:trPr>
          <w:trHeight w:val="954"/>
        </w:trPr>
        <w:tc>
          <w:tcPr>
            <w:tcW w:w="4643" w:type="dxa"/>
          </w:tcPr>
          <w:p w14:paraId="6477B3BE" w14:textId="1366B038" w:rsidR="0000447F" w:rsidRPr="00D10DF4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>Trapphus</w:t>
            </w:r>
            <w:r w:rsidR="00D10DF4">
              <w:rPr>
                <w:rFonts w:cstheme="minorHAnsi"/>
                <w:b/>
                <w:sz w:val="28"/>
                <w:szCs w:val="28"/>
                <w:u w:val="single"/>
              </w:rPr>
              <w:t>, vindar</w:t>
            </w: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 xml:space="preserve"> och entréer</w:t>
            </w:r>
          </w:p>
          <w:p w14:paraId="6477B3C0" w14:textId="0001AE9D" w:rsidR="0000447F" w:rsidRPr="00D10DF4" w:rsidRDefault="00D10DF4" w:rsidP="0000447F">
            <w:pPr>
              <w:rPr>
                <w:rFonts w:cstheme="minorHAnsi"/>
                <w:i/>
                <w:sz w:val="20"/>
                <w:szCs w:val="20"/>
              </w:rPr>
            </w:pPr>
            <w:r w:rsidRPr="00D10DF4">
              <w:rPr>
                <w:rFonts w:cstheme="minorHAnsi"/>
                <w:i/>
                <w:sz w:val="20"/>
                <w:szCs w:val="20"/>
              </w:rPr>
              <w:t>Ställ inte saker</w:t>
            </w:r>
            <w:r w:rsidR="007A5CF7">
              <w:rPr>
                <w:rFonts w:cstheme="minorHAnsi"/>
                <w:i/>
                <w:sz w:val="20"/>
                <w:szCs w:val="20"/>
              </w:rPr>
              <w:t xml:space="preserve"> och skräp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i trapphus, vindar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 xml:space="preserve"> eller </w:t>
            </w:r>
            <w:r w:rsidR="007A5CF7">
              <w:rPr>
                <w:rFonts w:cstheme="minorHAnsi"/>
                <w:i/>
                <w:sz w:val="20"/>
                <w:szCs w:val="20"/>
              </w:rPr>
              <w:t xml:space="preserve">i </w:t>
            </w:r>
            <w:r w:rsidR="00F223C6">
              <w:rPr>
                <w:rFonts w:cstheme="minorHAnsi"/>
                <w:i/>
                <w:sz w:val="20"/>
                <w:szCs w:val="20"/>
              </w:rPr>
              <w:t>andra allmänna utrymmen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>. Var noga med att entrédörrarna stängs. Detta för att undvika att obehöriga personer tar sig in i våra trapphus. Tänk även på att portkoden endast är till för oss som bor i föreningen</w:t>
            </w:r>
            <w:r w:rsidR="002A42BB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6477B3C1" w14:textId="77777777" w:rsidR="008B0EEC" w:rsidRPr="00D10DF4" w:rsidRDefault="008B0EEC" w:rsidP="0000447F">
            <w:pPr>
              <w:rPr>
                <w:rFonts w:cstheme="minorHAnsi"/>
              </w:rPr>
            </w:pPr>
          </w:p>
        </w:tc>
        <w:tc>
          <w:tcPr>
            <w:tcW w:w="4643" w:type="dxa"/>
          </w:tcPr>
          <w:p w14:paraId="6477B3C2" w14:textId="77777777" w:rsidR="0000447F" w:rsidRPr="00D10DF4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>Brandrisk</w:t>
            </w:r>
          </w:p>
          <w:p w14:paraId="6477B3C4" w14:textId="4E97F719" w:rsidR="0000447F" w:rsidRPr="00D10DF4" w:rsidRDefault="0000447F" w:rsidP="0000447F">
            <w:pPr>
              <w:rPr>
                <w:rFonts w:cstheme="minorHAnsi"/>
                <w:i/>
                <w:sz w:val="20"/>
                <w:szCs w:val="20"/>
              </w:rPr>
            </w:pPr>
            <w:r w:rsidRPr="00D10DF4">
              <w:rPr>
                <w:rFonts w:cstheme="minorHAnsi"/>
                <w:i/>
                <w:sz w:val="20"/>
                <w:szCs w:val="20"/>
              </w:rPr>
              <w:t xml:space="preserve">Det är förbjudet att </w:t>
            </w:r>
            <w:r w:rsidR="00F11C65">
              <w:rPr>
                <w:rFonts w:cstheme="minorHAnsi"/>
                <w:i/>
                <w:sz w:val="20"/>
                <w:szCs w:val="20"/>
              </w:rPr>
              <w:t>ställa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F11C65">
              <w:rPr>
                <w:rFonts w:cstheme="minorHAnsi"/>
                <w:i/>
                <w:sz w:val="20"/>
                <w:szCs w:val="20"/>
              </w:rPr>
              <w:t>s</w:t>
            </w:r>
            <w:r w:rsidR="000F097E">
              <w:rPr>
                <w:rFonts w:cstheme="minorHAnsi"/>
                <w:i/>
                <w:sz w:val="20"/>
                <w:szCs w:val="20"/>
              </w:rPr>
              <w:t>kräp och dylikt som kan blockera eller börja brinna i allmänna utrymmen som trapphus, vindar och källare. Långtidsparkering är inte tillåtet på våra innergårdar</w:t>
            </w:r>
            <w:r w:rsidR="00CB4008">
              <w:rPr>
                <w:rFonts w:cstheme="minorHAnsi"/>
                <w:i/>
                <w:sz w:val="20"/>
                <w:szCs w:val="20"/>
              </w:rPr>
              <w:t xml:space="preserve"> eftersom det kan blockera för utryckningsfordon</w:t>
            </w:r>
            <w:r w:rsidR="000F097E">
              <w:rPr>
                <w:rFonts w:cstheme="minorHAnsi"/>
                <w:i/>
                <w:sz w:val="20"/>
                <w:szCs w:val="20"/>
              </w:rPr>
              <w:t>. Vi rekommenderar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att införskaffa brandvarnare till </w:t>
            </w:r>
            <w:r w:rsidR="000F097E">
              <w:rPr>
                <w:rFonts w:cstheme="minorHAnsi"/>
                <w:i/>
                <w:sz w:val="20"/>
                <w:szCs w:val="20"/>
              </w:rPr>
              <w:t>s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in lägenhet. </w:t>
            </w:r>
            <w:r w:rsidR="008A3455">
              <w:rPr>
                <w:rFonts w:cstheme="minorHAnsi"/>
                <w:i/>
                <w:sz w:val="20"/>
                <w:szCs w:val="20"/>
              </w:rPr>
              <w:t xml:space="preserve">Tänk också på att cykelrummen hålls fria då de också är en utrymningsväg vid brand. </w:t>
            </w:r>
          </w:p>
          <w:p w14:paraId="6477B3C5" w14:textId="77777777" w:rsidR="008B0EEC" w:rsidRPr="00D10DF4" w:rsidRDefault="008B0EEC">
            <w:pPr>
              <w:rPr>
                <w:rFonts w:cstheme="minorHAnsi"/>
              </w:rPr>
            </w:pPr>
          </w:p>
        </w:tc>
      </w:tr>
      <w:tr w:rsidR="008B0EEC" w14:paraId="6477B3CF" w14:textId="77777777" w:rsidTr="0071485F">
        <w:trPr>
          <w:trHeight w:val="1010"/>
        </w:trPr>
        <w:tc>
          <w:tcPr>
            <w:tcW w:w="4643" w:type="dxa"/>
          </w:tcPr>
          <w:p w14:paraId="6477B3C8" w14:textId="77777777" w:rsidR="0000447F" w:rsidRPr="00D10DF4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>Hyra ut i andra hand</w:t>
            </w:r>
          </w:p>
          <w:p w14:paraId="6477B3CA" w14:textId="1823F53C" w:rsidR="0000447F" w:rsidRPr="00D10DF4" w:rsidRDefault="00F11C65" w:rsidP="0000447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>ndra</w:t>
            </w:r>
            <w:r>
              <w:rPr>
                <w:rFonts w:cstheme="minorHAnsi"/>
                <w:i/>
                <w:sz w:val="20"/>
                <w:szCs w:val="20"/>
              </w:rPr>
              <w:t>handsuthyrning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är tillåtet vid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 xml:space="preserve"> giltiga skäl. En ansökan ska lämnas in </w:t>
            </w:r>
            <w:r w:rsidR="00822E71">
              <w:rPr>
                <w:rFonts w:cstheme="minorHAnsi"/>
                <w:i/>
                <w:sz w:val="20"/>
                <w:szCs w:val="20"/>
              </w:rPr>
              <w:t>till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 xml:space="preserve"> styrelsen</w:t>
            </w:r>
            <w:r w:rsidR="00822E71">
              <w:rPr>
                <w:rFonts w:cstheme="minorHAnsi"/>
                <w:i/>
                <w:sz w:val="20"/>
                <w:szCs w:val="20"/>
              </w:rPr>
              <w:t xml:space="preserve"> som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 xml:space="preserve"> därefter godkänner eller avslår</w:t>
            </w:r>
            <w:r w:rsidR="00822E71">
              <w:rPr>
                <w:rFonts w:cstheme="minorHAnsi"/>
                <w:i/>
                <w:sz w:val="20"/>
                <w:szCs w:val="20"/>
              </w:rPr>
              <w:t xml:space="preserve"> ansökan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 xml:space="preserve">. Exempel kan vara för att </w:t>
            </w:r>
            <w:proofErr w:type="spellStart"/>
            <w:r w:rsidR="0000447F" w:rsidRPr="00D10DF4">
              <w:rPr>
                <w:rFonts w:cstheme="minorHAnsi"/>
                <w:i/>
                <w:sz w:val="20"/>
                <w:szCs w:val="20"/>
              </w:rPr>
              <w:t>provbo</w:t>
            </w:r>
            <w:proofErr w:type="spellEnd"/>
            <w:r w:rsidR="0000447F" w:rsidRPr="00D10DF4">
              <w:rPr>
                <w:rFonts w:cstheme="minorHAnsi"/>
                <w:i/>
                <w:sz w:val="20"/>
                <w:szCs w:val="20"/>
              </w:rPr>
              <w:t xml:space="preserve"> med partner eller studier på annan ort.</w:t>
            </w:r>
          </w:p>
          <w:p w14:paraId="6477B3CB" w14:textId="77777777" w:rsidR="008B0EEC" w:rsidRPr="00D10DF4" w:rsidRDefault="008B0EEC">
            <w:pPr>
              <w:rPr>
                <w:rFonts w:cstheme="minorHAnsi"/>
              </w:rPr>
            </w:pPr>
          </w:p>
        </w:tc>
        <w:tc>
          <w:tcPr>
            <w:tcW w:w="4643" w:type="dxa"/>
          </w:tcPr>
          <w:p w14:paraId="6477B3CC" w14:textId="77777777" w:rsidR="0000447F" w:rsidRPr="00D10DF4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>Sopsortering</w:t>
            </w:r>
          </w:p>
          <w:p w14:paraId="6477B3CE" w14:textId="35A05F99" w:rsidR="008B0EEC" w:rsidRPr="00D10DF4" w:rsidRDefault="008402FD" w:rsidP="0000447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 xml:space="preserve">ortera sopor och avfall i rätt </w:t>
            </w:r>
            <w:r>
              <w:rPr>
                <w:rFonts w:cstheme="minorHAnsi"/>
                <w:i/>
                <w:sz w:val="20"/>
                <w:szCs w:val="20"/>
              </w:rPr>
              <w:t>kärl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 xml:space="preserve">. </w:t>
            </w:r>
            <w:r>
              <w:rPr>
                <w:rFonts w:cstheme="minorHAnsi"/>
                <w:i/>
                <w:sz w:val="20"/>
                <w:szCs w:val="20"/>
              </w:rPr>
              <w:t>Ställ inte skräp på golven i soprum</w:t>
            </w:r>
            <w:r w:rsidR="008A3455">
              <w:rPr>
                <w:rFonts w:cstheme="minorHAnsi"/>
                <w:i/>
                <w:sz w:val="20"/>
                <w:szCs w:val="20"/>
              </w:rPr>
              <w:t>men</w:t>
            </w:r>
            <w:r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="002A42BB">
              <w:rPr>
                <w:rFonts w:cstheme="minorHAnsi"/>
                <w:i/>
                <w:sz w:val="20"/>
                <w:szCs w:val="20"/>
              </w:rPr>
              <w:t xml:space="preserve">Det finns en container vid garagen bredvid Anna </w:t>
            </w:r>
            <w:proofErr w:type="spellStart"/>
            <w:r w:rsidR="002A42BB">
              <w:rPr>
                <w:rFonts w:cstheme="minorHAnsi"/>
                <w:i/>
                <w:sz w:val="20"/>
                <w:szCs w:val="20"/>
              </w:rPr>
              <w:t>Lesselsgatan</w:t>
            </w:r>
            <w:proofErr w:type="spellEnd"/>
            <w:r w:rsidR="002A42BB">
              <w:rPr>
                <w:rFonts w:cstheme="minorHAnsi"/>
                <w:i/>
                <w:sz w:val="20"/>
                <w:szCs w:val="20"/>
              </w:rPr>
              <w:t xml:space="preserve"> 6 där allt utom farligt avfall får slängas. Man låser upp hänglåset till containern med sin lägenhetsnyckel </w:t>
            </w:r>
          </w:p>
        </w:tc>
      </w:tr>
      <w:tr w:rsidR="008B0EEC" w14:paraId="6477B3D7" w14:textId="77777777" w:rsidTr="0071485F">
        <w:trPr>
          <w:trHeight w:val="954"/>
        </w:trPr>
        <w:tc>
          <w:tcPr>
            <w:tcW w:w="4643" w:type="dxa"/>
          </w:tcPr>
          <w:p w14:paraId="6477B3D0" w14:textId="77777777" w:rsidR="0000447F" w:rsidRPr="000F097E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0F097E">
              <w:rPr>
                <w:rFonts w:cstheme="minorHAnsi"/>
                <w:b/>
                <w:sz w:val="28"/>
                <w:szCs w:val="28"/>
                <w:u w:val="single"/>
              </w:rPr>
              <w:t>Ombyggnad</w:t>
            </w:r>
          </w:p>
          <w:p w14:paraId="6477B3D2" w14:textId="77777777" w:rsidR="0000447F" w:rsidRPr="00D10DF4" w:rsidRDefault="0000447F" w:rsidP="0000447F">
            <w:pPr>
              <w:rPr>
                <w:rFonts w:cstheme="minorHAnsi"/>
                <w:i/>
                <w:sz w:val="20"/>
                <w:szCs w:val="20"/>
              </w:rPr>
            </w:pPr>
            <w:r w:rsidRPr="00D10DF4">
              <w:rPr>
                <w:rFonts w:cstheme="minorHAnsi"/>
                <w:i/>
                <w:sz w:val="20"/>
                <w:szCs w:val="20"/>
              </w:rPr>
              <w:t xml:space="preserve">Vid en större ombyggnad ska styrelsen meddelas. Det kan </w:t>
            </w:r>
            <w:r w:rsidR="00C12542" w:rsidRPr="00D10DF4">
              <w:rPr>
                <w:rFonts w:cstheme="minorHAnsi"/>
                <w:i/>
                <w:sz w:val="20"/>
                <w:szCs w:val="20"/>
              </w:rPr>
              <w:t>t.ex.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gälla renovering av badrum. </w:t>
            </w:r>
          </w:p>
          <w:p w14:paraId="6477B3D3" w14:textId="77777777" w:rsidR="008B0EEC" w:rsidRPr="00D10DF4" w:rsidRDefault="008B0EEC" w:rsidP="0000447F">
            <w:pPr>
              <w:rPr>
                <w:rFonts w:cstheme="minorHAnsi"/>
              </w:rPr>
            </w:pPr>
          </w:p>
        </w:tc>
        <w:tc>
          <w:tcPr>
            <w:tcW w:w="4643" w:type="dxa"/>
          </w:tcPr>
          <w:p w14:paraId="6477B3D4" w14:textId="77777777" w:rsidR="0000447F" w:rsidRPr="000F097E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0F097E">
              <w:rPr>
                <w:rFonts w:cstheme="minorHAnsi"/>
                <w:b/>
                <w:sz w:val="28"/>
                <w:szCs w:val="28"/>
                <w:u w:val="single"/>
              </w:rPr>
              <w:t>Balkonger</w:t>
            </w:r>
          </w:p>
          <w:p w14:paraId="07CEC625" w14:textId="4C9131AE" w:rsidR="0000447F" w:rsidRDefault="00D84940" w:rsidP="0000447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Blomlådor och dylikt ska hängas innanför balkongräcket. </w:t>
            </w:r>
            <w:r w:rsidR="0000447F" w:rsidRPr="00D97159">
              <w:rPr>
                <w:rFonts w:cstheme="minorHAnsi"/>
                <w:i/>
                <w:sz w:val="20"/>
                <w:szCs w:val="20"/>
              </w:rPr>
              <w:t xml:space="preserve">Det är inte tillåtet att skaka mattor eller liknande från balkonger. </w:t>
            </w:r>
          </w:p>
          <w:p w14:paraId="6477B3D6" w14:textId="4541C927" w:rsidR="00D97159" w:rsidRPr="00D97159" w:rsidRDefault="00D97159" w:rsidP="0000447F">
            <w:pPr>
              <w:rPr>
                <w:rFonts w:cstheme="minorHAnsi"/>
                <w:i/>
              </w:rPr>
            </w:pPr>
          </w:p>
        </w:tc>
      </w:tr>
      <w:tr w:rsidR="008B0EEC" w14:paraId="6477B3E0" w14:textId="77777777" w:rsidTr="0071485F">
        <w:trPr>
          <w:trHeight w:val="1010"/>
        </w:trPr>
        <w:tc>
          <w:tcPr>
            <w:tcW w:w="4643" w:type="dxa"/>
          </w:tcPr>
          <w:p w14:paraId="6477B3D8" w14:textId="77777777" w:rsidR="0000447F" w:rsidRPr="00D10DF4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>Ohyra och skadeinsekter</w:t>
            </w:r>
          </w:p>
          <w:p w14:paraId="6477B3DA" w14:textId="7C214509" w:rsidR="0000447F" w:rsidRPr="00D10DF4" w:rsidRDefault="00822E71" w:rsidP="0000447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Kontakta styrelsen o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>m du får ohyra eller skadeinse</w:t>
            </w:r>
            <w:r>
              <w:rPr>
                <w:rFonts w:cstheme="minorHAnsi"/>
                <w:i/>
                <w:sz w:val="20"/>
                <w:szCs w:val="20"/>
              </w:rPr>
              <w:t>kter i lägenheten</w:t>
            </w:r>
            <w:r w:rsidR="0000447F" w:rsidRPr="00D10DF4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6477B3DB" w14:textId="77777777" w:rsidR="008B0EEC" w:rsidRPr="00D10DF4" w:rsidRDefault="008B0EEC" w:rsidP="0000447F">
            <w:pPr>
              <w:rPr>
                <w:rFonts w:cstheme="minorHAnsi"/>
              </w:rPr>
            </w:pPr>
          </w:p>
        </w:tc>
        <w:tc>
          <w:tcPr>
            <w:tcW w:w="4643" w:type="dxa"/>
          </w:tcPr>
          <w:p w14:paraId="6477B3DC" w14:textId="77777777" w:rsidR="0000447F" w:rsidRPr="00D10DF4" w:rsidRDefault="0000447F" w:rsidP="0000447F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>Cyk</w:t>
            </w:r>
            <w:r w:rsidR="00C12542" w:rsidRPr="00D10DF4">
              <w:rPr>
                <w:rFonts w:cstheme="minorHAnsi"/>
                <w:b/>
                <w:sz w:val="28"/>
                <w:szCs w:val="28"/>
                <w:u w:val="single"/>
              </w:rPr>
              <w:t>e</w:t>
            </w:r>
            <w:r w:rsidRPr="00D10DF4">
              <w:rPr>
                <w:rFonts w:cstheme="minorHAnsi"/>
                <w:b/>
                <w:sz w:val="28"/>
                <w:szCs w:val="28"/>
                <w:u w:val="single"/>
              </w:rPr>
              <w:t>lr</w:t>
            </w:r>
            <w:r w:rsidR="00C12542" w:rsidRPr="00D10DF4">
              <w:rPr>
                <w:rFonts w:cstheme="minorHAnsi"/>
                <w:b/>
                <w:sz w:val="28"/>
                <w:szCs w:val="28"/>
                <w:u w:val="single"/>
              </w:rPr>
              <w:t>um</w:t>
            </w:r>
          </w:p>
          <w:p w14:paraId="6477B3DE" w14:textId="566ED17D" w:rsidR="0000447F" w:rsidRPr="00D10DF4" w:rsidRDefault="0000447F" w:rsidP="0000447F">
            <w:pPr>
              <w:rPr>
                <w:rFonts w:cstheme="minorHAnsi"/>
                <w:i/>
                <w:sz w:val="20"/>
                <w:szCs w:val="20"/>
              </w:rPr>
            </w:pPr>
            <w:r w:rsidRPr="00D10DF4">
              <w:rPr>
                <w:rFonts w:cstheme="minorHAnsi"/>
                <w:i/>
                <w:sz w:val="20"/>
                <w:szCs w:val="20"/>
              </w:rPr>
              <w:t xml:space="preserve">Cyklar </w:t>
            </w:r>
            <w:r w:rsidR="00F11C65">
              <w:rPr>
                <w:rFonts w:cstheme="minorHAnsi"/>
                <w:i/>
                <w:sz w:val="20"/>
                <w:szCs w:val="20"/>
              </w:rPr>
              <w:t xml:space="preserve">ska </w:t>
            </w:r>
            <w:r w:rsidRPr="00D10DF4">
              <w:rPr>
                <w:rFonts w:cstheme="minorHAnsi"/>
                <w:i/>
                <w:sz w:val="20"/>
                <w:szCs w:val="20"/>
              </w:rPr>
              <w:t>förvaras i cykelställen</w:t>
            </w:r>
            <w:r w:rsidR="008A3455">
              <w:rPr>
                <w:rFonts w:cstheme="minorHAnsi"/>
                <w:i/>
                <w:sz w:val="20"/>
                <w:szCs w:val="20"/>
              </w:rPr>
              <w:t>, lägenhetsförråden</w:t>
            </w:r>
            <w:r w:rsidRPr="00D10DF4">
              <w:rPr>
                <w:rFonts w:cstheme="minorHAnsi"/>
                <w:i/>
                <w:sz w:val="20"/>
                <w:szCs w:val="20"/>
              </w:rPr>
              <w:t xml:space="preserve"> eller cykelrummen.</w:t>
            </w:r>
            <w:r w:rsidR="009C6D10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12542" w:rsidRPr="00D10DF4">
              <w:rPr>
                <w:rFonts w:cstheme="minorHAnsi"/>
                <w:i/>
                <w:sz w:val="20"/>
                <w:szCs w:val="20"/>
              </w:rPr>
              <w:t>Motorfordon får inte förvaras i cykelrummen</w:t>
            </w:r>
            <w:r w:rsidR="008A3455">
              <w:rPr>
                <w:rFonts w:cstheme="minorHAnsi"/>
                <w:i/>
                <w:sz w:val="20"/>
                <w:szCs w:val="20"/>
              </w:rPr>
              <w:t xml:space="preserve"> dock är</w:t>
            </w:r>
            <w:r w:rsidR="00D10DF4" w:rsidRPr="00D10DF4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8A3455">
              <w:rPr>
                <w:rFonts w:cstheme="minorHAnsi"/>
                <w:i/>
                <w:sz w:val="20"/>
                <w:szCs w:val="20"/>
              </w:rPr>
              <w:t>e</w:t>
            </w:r>
            <w:r w:rsidR="00D10DF4" w:rsidRPr="00D10DF4">
              <w:rPr>
                <w:rFonts w:cstheme="minorHAnsi"/>
                <w:i/>
                <w:sz w:val="20"/>
                <w:szCs w:val="20"/>
              </w:rPr>
              <w:t>lmopeder</w:t>
            </w:r>
            <w:proofErr w:type="spellEnd"/>
            <w:r w:rsidR="00D10DF4" w:rsidRPr="00D10DF4">
              <w:rPr>
                <w:rFonts w:cstheme="minorHAnsi"/>
                <w:i/>
                <w:sz w:val="20"/>
                <w:szCs w:val="20"/>
              </w:rPr>
              <w:t xml:space="preserve"> tillåtet att förvara. </w:t>
            </w:r>
          </w:p>
          <w:p w14:paraId="6477B3DF" w14:textId="77777777" w:rsidR="008B0EEC" w:rsidRPr="00D10DF4" w:rsidRDefault="008B0EEC" w:rsidP="0000447F">
            <w:pPr>
              <w:rPr>
                <w:rFonts w:cstheme="minorHAnsi"/>
              </w:rPr>
            </w:pPr>
          </w:p>
        </w:tc>
      </w:tr>
    </w:tbl>
    <w:p w14:paraId="6477B3E6" w14:textId="77777777" w:rsidR="008B0EEC" w:rsidRDefault="008B0EEC" w:rsidP="00D10DF4"/>
    <w:sectPr w:rsidR="008B0EEC" w:rsidSect="00CD2B33">
      <w:headerReference w:type="defaul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96D3A" w14:textId="77777777" w:rsidR="00A208E5" w:rsidRDefault="00A208E5" w:rsidP="00CD2B33">
      <w:pPr>
        <w:spacing w:after="0" w:line="240" w:lineRule="auto"/>
      </w:pPr>
      <w:r>
        <w:separator/>
      </w:r>
    </w:p>
  </w:endnote>
  <w:endnote w:type="continuationSeparator" w:id="0">
    <w:p w14:paraId="6306F1F8" w14:textId="77777777" w:rsidR="00A208E5" w:rsidRDefault="00A208E5" w:rsidP="00CD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D2D7A" w14:textId="77777777" w:rsidR="00A208E5" w:rsidRDefault="00A208E5" w:rsidP="00CD2B33">
      <w:pPr>
        <w:spacing w:after="0" w:line="240" w:lineRule="auto"/>
      </w:pPr>
      <w:r>
        <w:separator/>
      </w:r>
    </w:p>
  </w:footnote>
  <w:footnote w:type="continuationSeparator" w:id="0">
    <w:p w14:paraId="7B5FE5E1" w14:textId="77777777" w:rsidR="00A208E5" w:rsidRDefault="00A208E5" w:rsidP="00CD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B3ED" w14:textId="18FBF18E" w:rsidR="00CD2B33" w:rsidRDefault="00CD2B33">
    <w:pPr>
      <w:pStyle w:val="Sidhuvud"/>
    </w:pPr>
    <w:r>
      <w:t>HSB Brf Jaktmarken</w:t>
    </w:r>
    <w:r>
      <w:tab/>
    </w:r>
    <w:r>
      <w:tab/>
    </w:r>
  </w:p>
  <w:p w14:paraId="6477B3EE" w14:textId="0C893163" w:rsidR="00CD2B33" w:rsidRDefault="00CD2B33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68BD"/>
    <w:multiLevelType w:val="hybridMultilevel"/>
    <w:tmpl w:val="B8FC2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6DD"/>
    <w:rsid w:val="0000447F"/>
    <w:rsid w:val="00031A1B"/>
    <w:rsid w:val="000335B0"/>
    <w:rsid w:val="0006219C"/>
    <w:rsid w:val="000F097E"/>
    <w:rsid w:val="001037C4"/>
    <w:rsid w:val="00110522"/>
    <w:rsid w:val="001263D0"/>
    <w:rsid w:val="00192287"/>
    <w:rsid w:val="001D023B"/>
    <w:rsid w:val="002A42BB"/>
    <w:rsid w:val="003B2CE6"/>
    <w:rsid w:val="004C752A"/>
    <w:rsid w:val="00546F2F"/>
    <w:rsid w:val="005F14C3"/>
    <w:rsid w:val="00627C4A"/>
    <w:rsid w:val="0065676C"/>
    <w:rsid w:val="0071485F"/>
    <w:rsid w:val="00721F56"/>
    <w:rsid w:val="007A5CF7"/>
    <w:rsid w:val="00822E71"/>
    <w:rsid w:val="008402FD"/>
    <w:rsid w:val="0089389D"/>
    <w:rsid w:val="008A3455"/>
    <w:rsid w:val="008B0EEC"/>
    <w:rsid w:val="008B215D"/>
    <w:rsid w:val="008B5C2C"/>
    <w:rsid w:val="008F6592"/>
    <w:rsid w:val="00933DDF"/>
    <w:rsid w:val="00966F97"/>
    <w:rsid w:val="00985C04"/>
    <w:rsid w:val="009C6D10"/>
    <w:rsid w:val="00A208E5"/>
    <w:rsid w:val="00A37460"/>
    <w:rsid w:val="00A52B24"/>
    <w:rsid w:val="00AA0D97"/>
    <w:rsid w:val="00AD5E11"/>
    <w:rsid w:val="00B55A63"/>
    <w:rsid w:val="00B921A9"/>
    <w:rsid w:val="00B96B34"/>
    <w:rsid w:val="00BC317C"/>
    <w:rsid w:val="00BF2CB2"/>
    <w:rsid w:val="00C12542"/>
    <w:rsid w:val="00C805EC"/>
    <w:rsid w:val="00CB4008"/>
    <w:rsid w:val="00CD2B33"/>
    <w:rsid w:val="00D04D0E"/>
    <w:rsid w:val="00D10DF4"/>
    <w:rsid w:val="00D316DD"/>
    <w:rsid w:val="00D84940"/>
    <w:rsid w:val="00D97159"/>
    <w:rsid w:val="00DE624E"/>
    <w:rsid w:val="00E05FBD"/>
    <w:rsid w:val="00EB2E19"/>
    <w:rsid w:val="00EC01FC"/>
    <w:rsid w:val="00F11C65"/>
    <w:rsid w:val="00F223C6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B3B3"/>
  <w15:docId w15:val="{8B5BF2E0-91F2-411B-B023-9E4C98E3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3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4D0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D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5E1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D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2B33"/>
  </w:style>
  <w:style w:type="paragraph" w:styleId="Sidfot">
    <w:name w:val="footer"/>
    <w:basedOn w:val="Normal"/>
    <w:link w:val="SidfotChar"/>
    <w:uiPriority w:val="99"/>
    <w:unhideWhenUsed/>
    <w:rsid w:val="00CD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b.s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Dokument" ma:contentTypeID="0x01010086AF422A3DD9434DB41B58FE7DC10D610062654833B976704FBF1B7564337AF833" ma:contentTypeVersion="3" ma:contentTypeDescription="Bastyp för HSB innehållstyper (av dokumenttyp)" ma:contentTypeScope="" ma:versionID="5400c38e51650264ed1c359032f93bd9">
  <xsd:schema xmlns:xsd="http://www.w3.org/2001/XMLSchema" xmlns:p="http://schemas.microsoft.com/office/2006/metadata/properties" xmlns:ns2="b7daea37-d178-400e-bd85-95dc85ffd1a0" targetNamespace="http://schemas.microsoft.com/office/2006/metadata/properties" ma:root="true" ma:fieldsID="80cf2994db4b2b7288fdcf08ce260da8" ns2:_="">
    <xsd:import namespace="b7daea37-d178-400e-bd85-95dc85ffd1a0"/>
    <xsd:element name="properties">
      <xsd:complexType>
        <xsd:sequence>
          <xsd:element name="documentManagement">
            <xsd:complexType>
              <xsd:all>
                <xsd:element ref="ns2:Nyckelor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7daea37-d178-400e-bd85-95dc85ffd1a0" elementFormDefault="qualified">
    <xsd:import namespace="http://schemas.microsoft.com/office/2006/documentManagement/types"/>
    <xsd:element name="Nyckelord" ma:index="8" nillable="true" ma:displayName="Nyckelord" ma:internalName="Nyckelor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ark"/>
                        <xsd:enumeration value="Byggnad utvändigt"/>
                        <xsd:enumeration value="Byggnad invändigt"/>
                        <xsd:enumeration value="Hiss"/>
                        <xsd:enumeration value="Tvättstuga"/>
                        <xsd:enumeration value="Driftutrymme"/>
                        <xsd:enumeration value="Källare"/>
                        <xsd:enumeration value="Lokal"/>
                        <xsd:enumeration value="Garage/p-plats"/>
                        <xsd:enumeration value="Vind"/>
                        <xsd:enumeration value="Soprum"/>
                        <xsd:enumeration value="Administration"/>
                        <xsd:enumeration value="Medlem"/>
                        <xsd:enumeration value="Styrelseprotokol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yckelord xmlns="b7daea37-d178-400e-bd85-95dc85ffd1a0">
      <Value>Medlem</Value>
    </Nyckelor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EDF5-DD50-40A8-8AC3-6B3F576F1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aea37-d178-400e-bd85-95dc85ffd1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9EFF6D-697E-4C2E-AD28-4FFA0C671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44106-5140-4D0D-88D7-7D918378615F}">
  <ds:schemaRefs>
    <ds:schemaRef ds:uri="http://schemas.microsoft.com/office/2006/metadata/properties"/>
    <ds:schemaRef ds:uri="b7daea37-d178-400e-bd85-95dc85ffd1a0"/>
  </ds:schemaRefs>
</ds:datastoreItem>
</file>

<file path=customXml/itemProps4.xml><?xml version="1.0" encoding="utf-8"?>
<ds:datastoreItem xmlns:ds="http://schemas.openxmlformats.org/officeDocument/2006/customXml" ds:itemID="{742749B0-B90A-411C-9307-36F73DB1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st1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Sohlberg</dc:creator>
  <cp:lastModifiedBy>Thomas Sohlberg</cp:lastModifiedBy>
  <cp:revision>3</cp:revision>
  <cp:lastPrinted>2015-06-22T17:42:00Z</cp:lastPrinted>
  <dcterms:created xsi:type="dcterms:W3CDTF">2019-02-13T20:00:00Z</dcterms:created>
  <dcterms:modified xsi:type="dcterms:W3CDTF">2019-02-17T11:00:00Z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0x01010086AF422A3DD9434DB41B58FE7DC10D610062654833B976704FBF1B7564337AF833</vt:lpwstr>
  </property>
</Properties>
</file>