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90F5" w14:textId="5700BF1C" w:rsidR="0049346E" w:rsidRPr="00CF3A4E" w:rsidRDefault="00CF3A4E" w:rsidP="0049346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F3A4E">
        <w:rPr>
          <w:rFonts w:ascii="Times New Roman" w:hAnsi="Times New Roman" w:cs="Times New Roman"/>
          <w:b/>
          <w:bCs/>
          <w:sz w:val="40"/>
          <w:szCs w:val="40"/>
        </w:rPr>
        <w:t>L</w:t>
      </w:r>
      <w:r w:rsidR="0049346E" w:rsidRPr="00CF3A4E">
        <w:rPr>
          <w:rFonts w:ascii="Times New Roman" w:hAnsi="Times New Roman" w:cs="Times New Roman"/>
          <w:b/>
          <w:bCs/>
          <w:sz w:val="40"/>
          <w:szCs w:val="40"/>
        </w:rPr>
        <w:t xml:space="preserve">addning </w:t>
      </w:r>
      <w:r w:rsidRPr="00CF3A4E">
        <w:rPr>
          <w:rFonts w:ascii="Times New Roman" w:hAnsi="Times New Roman" w:cs="Times New Roman"/>
          <w:b/>
          <w:bCs/>
          <w:sz w:val="40"/>
          <w:szCs w:val="40"/>
        </w:rPr>
        <w:t>el cyklar</w:t>
      </w:r>
      <w:r w:rsidR="0049346E" w:rsidRPr="00CF3A4E">
        <w:rPr>
          <w:rFonts w:ascii="Times New Roman" w:hAnsi="Times New Roman" w:cs="Times New Roman"/>
          <w:b/>
          <w:bCs/>
          <w:sz w:val="40"/>
          <w:szCs w:val="40"/>
        </w:rPr>
        <w:t xml:space="preserve"> och </w:t>
      </w:r>
      <w:r w:rsidRPr="00CF3A4E">
        <w:rPr>
          <w:rFonts w:ascii="Times New Roman" w:hAnsi="Times New Roman" w:cs="Times New Roman"/>
          <w:b/>
          <w:bCs/>
          <w:sz w:val="40"/>
          <w:szCs w:val="40"/>
        </w:rPr>
        <w:t>el scooters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251031</w:t>
      </w:r>
      <w:r>
        <w:rPr>
          <w:noProof/>
        </w:rPr>
        <w:drawing>
          <wp:inline distT="0" distB="0" distL="0" distR="0" wp14:anchorId="062CEA49" wp14:editId="30C3E6DC">
            <wp:extent cx="3101340" cy="1691640"/>
            <wp:effectExtent l="0" t="0" r="3810" b="3810"/>
            <wp:docPr id="1" name="Bildobjekt 1" descr="En bild som visar hus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hus, tecknad seri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F85E5" w14:textId="7F3C5C34" w:rsidR="001D64E2" w:rsidRDefault="0049346E" w:rsidP="0049346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346E">
        <w:rPr>
          <w:rFonts w:ascii="Times New Roman" w:hAnsi="Times New Roman" w:cs="Times New Roman"/>
          <w:i/>
          <w:iCs/>
          <w:sz w:val="24"/>
          <w:szCs w:val="24"/>
        </w:rPr>
        <w:t xml:space="preserve">Antalet bränder orsakade av batterier till mindre elfordon, till exempel </w:t>
      </w:r>
      <w:r w:rsidR="00CF3A4E" w:rsidRPr="0049346E">
        <w:rPr>
          <w:rFonts w:ascii="Times New Roman" w:hAnsi="Times New Roman" w:cs="Times New Roman"/>
          <w:i/>
          <w:iCs/>
          <w:sz w:val="24"/>
          <w:szCs w:val="24"/>
        </w:rPr>
        <w:t>el cyklar</w:t>
      </w:r>
      <w:r w:rsidRPr="0049346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F3A4E" w:rsidRPr="0049346E">
        <w:rPr>
          <w:rFonts w:ascii="Times New Roman" w:hAnsi="Times New Roman" w:cs="Times New Roman"/>
          <w:i/>
          <w:iCs/>
          <w:sz w:val="24"/>
          <w:szCs w:val="24"/>
        </w:rPr>
        <w:t>el scooters</w:t>
      </w:r>
      <w:r w:rsidRPr="0049346E">
        <w:rPr>
          <w:rFonts w:ascii="Times New Roman" w:hAnsi="Times New Roman" w:cs="Times New Roman"/>
          <w:i/>
          <w:iCs/>
          <w:sz w:val="24"/>
          <w:szCs w:val="24"/>
        </w:rPr>
        <w:t xml:space="preserve"> och hoverboards, som står på laddning har ökat. Därför har </w:t>
      </w:r>
      <w:r w:rsidR="00CF3A4E">
        <w:rPr>
          <w:rFonts w:ascii="Times New Roman" w:hAnsi="Times New Roman" w:cs="Times New Roman"/>
          <w:i/>
          <w:iCs/>
          <w:sz w:val="24"/>
          <w:szCs w:val="24"/>
        </w:rPr>
        <w:t>Styrelsen</w:t>
      </w:r>
      <w:r w:rsidR="00CF3A4E" w:rsidRPr="0049346E">
        <w:rPr>
          <w:rFonts w:ascii="Times New Roman" w:hAnsi="Times New Roman" w:cs="Times New Roman"/>
          <w:i/>
          <w:iCs/>
          <w:sz w:val="24"/>
          <w:szCs w:val="24"/>
        </w:rPr>
        <w:t xml:space="preserve"> tagit</w:t>
      </w:r>
      <w:r w:rsidRPr="0049346E">
        <w:rPr>
          <w:rFonts w:ascii="Times New Roman" w:hAnsi="Times New Roman" w:cs="Times New Roman"/>
          <w:i/>
          <w:iCs/>
          <w:sz w:val="24"/>
          <w:szCs w:val="24"/>
        </w:rPr>
        <w:t xml:space="preserve"> fram </w:t>
      </w:r>
      <w:r w:rsidR="001D64E2">
        <w:rPr>
          <w:rFonts w:ascii="Times New Roman" w:hAnsi="Times New Roman" w:cs="Times New Roman"/>
          <w:i/>
          <w:iCs/>
          <w:sz w:val="24"/>
          <w:szCs w:val="24"/>
        </w:rPr>
        <w:t>regler</w:t>
      </w:r>
      <w:r w:rsidRPr="0049346E">
        <w:rPr>
          <w:rFonts w:ascii="Times New Roman" w:hAnsi="Times New Roman" w:cs="Times New Roman"/>
          <w:i/>
          <w:iCs/>
          <w:sz w:val="24"/>
          <w:szCs w:val="24"/>
        </w:rPr>
        <w:t xml:space="preserve"> för laddning av batterier.</w:t>
      </w:r>
    </w:p>
    <w:p w14:paraId="29A95DC7" w14:textId="77777777" w:rsidR="001D64E2" w:rsidRPr="001D64E2" w:rsidRDefault="001D64E2" w:rsidP="0049346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59741C" w14:textId="77777777" w:rsidR="001D64E2" w:rsidRPr="001D64E2" w:rsidRDefault="001D64E2" w:rsidP="001D64E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64E2">
        <w:rPr>
          <w:rFonts w:ascii="Times New Roman" w:hAnsi="Times New Roman" w:cs="Times New Roman"/>
          <w:sz w:val="28"/>
          <w:szCs w:val="28"/>
        </w:rPr>
        <w:t>Laddning av batterier skall göras i lägenheten</w:t>
      </w:r>
    </w:p>
    <w:p w14:paraId="1C7E38F6" w14:textId="77777777" w:rsidR="001D64E2" w:rsidRPr="001D64E2" w:rsidRDefault="001D64E2" w:rsidP="00847FF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64E2">
        <w:rPr>
          <w:rFonts w:ascii="Times New Roman" w:hAnsi="Times New Roman" w:cs="Times New Roman"/>
          <w:sz w:val="28"/>
          <w:szCs w:val="28"/>
        </w:rPr>
        <w:t xml:space="preserve">Laddning av batterier i föreningens allmänna utrymmen är inte tillåtet. </w:t>
      </w:r>
    </w:p>
    <w:p w14:paraId="793E049C" w14:textId="77777777" w:rsidR="001D64E2" w:rsidRPr="001D64E2" w:rsidRDefault="001D64E2" w:rsidP="001D64E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10B670B" w14:textId="0E1C92F2" w:rsidR="0049346E" w:rsidRPr="001D64E2" w:rsidRDefault="0049346E" w:rsidP="00322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64E2">
        <w:rPr>
          <w:rFonts w:ascii="Times New Roman" w:hAnsi="Times New Roman" w:cs="Times New Roman"/>
          <w:b/>
          <w:bCs/>
          <w:sz w:val="24"/>
          <w:szCs w:val="24"/>
        </w:rPr>
        <w:t xml:space="preserve">Så </w:t>
      </w:r>
      <w:r w:rsidR="001D64E2" w:rsidRPr="001D64E2">
        <w:rPr>
          <w:rFonts w:ascii="Times New Roman" w:hAnsi="Times New Roman" w:cs="Times New Roman"/>
          <w:b/>
          <w:bCs/>
          <w:sz w:val="24"/>
          <w:szCs w:val="24"/>
        </w:rPr>
        <w:t xml:space="preserve">här </w:t>
      </w:r>
      <w:r w:rsidRPr="001D64E2">
        <w:rPr>
          <w:rFonts w:ascii="Times New Roman" w:hAnsi="Times New Roman" w:cs="Times New Roman"/>
          <w:b/>
          <w:bCs/>
          <w:sz w:val="24"/>
          <w:szCs w:val="24"/>
        </w:rPr>
        <w:t xml:space="preserve">laddar du säkert </w:t>
      </w:r>
      <w:r w:rsidR="001D64E2" w:rsidRPr="001D64E2">
        <w:rPr>
          <w:rFonts w:ascii="Times New Roman" w:hAnsi="Times New Roman" w:cs="Times New Roman"/>
          <w:b/>
          <w:bCs/>
          <w:sz w:val="24"/>
          <w:szCs w:val="24"/>
        </w:rPr>
        <w:t>hemma:</w:t>
      </w:r>
    </w:p>
    <w:p w14:paraId="4D7CCF7C" w14:textId="742F6535" w:rsidR="0049346E" w:rsidRDefault="0049346E" w:rsidP="0049346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 xml:space="preserve">Använd enbart hela och CE-märkta produkter. Byt aldrig ut </w:t>
      </w:r>
      <w:r w:rsidR="001D64E2" w:rsidRPr="0049346E">
        <w:rPr>
          <w:rFonts w:ascii="Times New Roman" w:hAnsi="Times New Roman" w:cs="Times New Roman"/>
          <w:sz w:val="24"/>
          <w:szCs w:val="24"/>
        </w:rPr>
        <w:t>originaldelar</w:t>
      </w:r>
      <w:r w:rsidRPr="0049346E">
        <w:rPr>
          <w:rFonts w:ascii="Times New Roman" w:hAnsi="Times New Roman" w:cs="Times New Roman"/>
          <w:sz w:val="24"/>
          <w:szCs w:val="24"/>
        </w:rPr>
        <w:t>/laddarna på egen hand och följ tillverkarens instruktioner.</w:t>
      </w:r>
    </w:p>
    <w:p w14:paraId="5D2942B1" w14:textId="4730713A" w:rsidR="001D64E2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Batteriet ska ligga på ett hårt och platt underlag och inga lättantändliga material ska finnas i närheten.</w:t>
      </w:r>
      <w:r w:rsidR="00EE6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1201D" w14:textId="22F7B71E" w:rsidR="00EE6278" w:rsidRPr="0049346E" w:rsidRDefault="00EE6278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Ladda inte i hallen som är en utrymningsväg</w:t>
      </w:r>
    </w:p>
    <w:p w14:paraId="0DC046C3" w14:textId="77777777" w:rsidR="001D64E2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Batteriet ska vara under uppsikt vid laddning.</w:t>
      </w:r>
    </w:p>
    <w:p w14:paraId="3EB2C320" w14:textId="24676B54" w:rsidR="001D64E2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 xml:space="preserve">Ladda aldrig elcykelbatteriet när du sover </w:t>
      </w:r>
    </w:p>
    <w:p w14:paraId="29BEE8C0" w14:textId="77777777" w:rsidR="001D64E2" w:rsidRPr="0049346E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Sladden ska alltid dras ut efter laddning.</w:t>
      </w:r>
    </w:p>
    <w:p w14:paraId="1BF3E724" w14:textId="77777777" w:rsidR="001D64E2" w:rsidRPr="0049346E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Kontrollera att brandvarnare fungerar och att du har brandfilt hemma. Det kan gå fort när det börjar brinna i ett cykelbatteri. Mycket fort.</w:t>
      </w:r>
    </w:p>
    <w:p w14:paraId="76F71E4D" w14:textId="77777777" w:rsidR="001D64E2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Om det börjar brinna - släng brandfilten över batteriet för att skydda dig från skadliga rökgaser. Ta dig ut från huset, varna grannarna och ring 112.</w:t>
      </w:r>
    </w:p>
    <w:p w14:paraId="70233057" w14:textId="6999330F" w:rsidR="001D64E2" w:rsidRPr="0049346E" w:rsidRDefault="001D64E2" w:rsidP="001D64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12B">
        <w:rPr>
          <w:rFonts w:ascii="Times New Roman" w:hAnsi="Times New Roman" w:cs="Times New Roman"/>
          <w:b/>
          <w:bCs/>
          <w:sz w:val="24"/>
          <w:szCs w:val="24"/>
        </w:rPr>
        <w:t>Ytterligare information</w:t>
      </w:r>
    </w:p>
    <w:p w14:paraId="5C76AAEC" w14:textId="77777777" w:rsidR="0049346E" w:rsidRPr="0049346E" w:rsidRDefault="0049346E" w:rsidP="0049346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Hårda slag mot batteriet kan skada det, så var rädd om batteriet.</w:t>
      </w:r>
    </w:p>
    <w:p w14:paraId="30C01415" w14:textId="77777777" w:rsidR="0049346E" w:rsidRPr="0049346E" w:rsidRDefault="0049346E" w:rsidP="0049346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Ladda inte i minusgrader eller vid hög temperatur, extrema temperaturer kan göra batteriet instabilt.</w:t>
      </w:r>
    </w:p>
    <w:p w14:paraId="1B02FB7D" w14:textId="75AE827C" w:rsidR="0049346E" w:rsidRPr="0049346E" w:rsidRDefault="001D64E2" w:rsidP="001D64E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346E">
        <w:rPr>
          <w:rFonts w:ascii="Times New Roman" w:hAnsi="Times New Roman" w:cs="Times New Roman"/>
          <w:sz w:val="24"/>
          <w:szCs w:val="24"/>
        </w:rPr>
        <w:t>Om du inte ska använda batteriet under längre tid till exempel under vintern, förvara det i halvladdat tillstånd.</w:t>
      </w:r>
    </w:p>
    <w:sectPr w:rsidR="0049346E" w:rsidRPr="0049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43DD" w14:textId="77777777" w:rsidR="00770F83" w:rsidRDefault="00770F83" w:rsidP="00161816">
      <w:pPr>
        <w:spacing w:after="0" w:line="240" w:lineRule="auto"/>
      </w:pPr>
      <w:r>
        <w:separator/>
      </w:r>
    </w:p>
  </w:endnote>
  <w:endnote w:type="continuationSeparator" w:id="0">
    <w:p w14:paraId="68A9C686" w14:textId="77777777" w:rsidR="00770F83" w:rsidRDefault="00770F83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8198" w14:textId="77777777" w:rsidR="00770F83" w:rsidRDefault="00770F83" w:rsidP="00161816">
      <w:pPr>
        <w:spacing w:after="0" w:line="240" w:lineRule="auto"/>
      </w:pPr>
      <w:r>
        <w:separator/>
      </w:r>
    </w:p>
  </w:footnote>
  <w:footnote w:type="continuationSeparator" w:id="0">
    <w:p w14:paraId="2D67DC5A" w14:textId="77777777" w:rsidR="00770F83" w:rsidRDefault="00770F83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55"/>
    <w:multiLevelType w:val="hybridMultilevel"/>
    <w:tmpl w:val="5F106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B6B14"/>
    <w:multiLevelType w:val="multilevel"/>
    <w:tmpl w:val="748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A5A77"/>
    <w:multiLevelType w:val="multilevel"/>
    <w:tmpl w:val="BD46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92D95"/>
    <w:multiLevelType w:val="multilevel"/>
    <w:tmpl w:val="D82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78810">
    <w:abstractNumId w:val="1"/>
  </w:num>
  <w:num w:numId="2" w16cid:durableId="384064632">
    <w:abstractNumId w:val="3"/>
  </w:num>
  <w:num w:numId="3" w16cid:durableId="1314748884">
    <w:abstractNumId w:val="2"/>
  </w:num>
  <w:num w:numId="4" w16cid:durableId="145420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6E"/>
    <w:rsid w:val="00100E75"/>
    <w:rsid w:val="00161816"/>
    <w:rsid w:val="001961F8"/>
    <w:rsid w:val="001D64E2"/>
    <w:rsid w:val="002C3FF6"/>
    <w:rsid w:val="00306969"/>
    <w:rsid w:val="0032212B"/>
    <w:rsid w:val="003E026E"/>
    <w:rsid w:val="0049346E"/>
    <w:rsid w:val="005A2726"/>
    <w:rsid w:val="00770F83"/>
    <w:rsid w:val="00947D93"/>
    <w:rsid w:val="00C01372"/>
    <w:rsid w:val="00C165D2"/>
    <w:rsid w:val="00CF3A4E"/>
    <w:rsid w:val="00E84F25"/>
    <w:rsid w:val="00EE6278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A02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3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3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93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3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3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3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3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3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3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493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3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493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346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346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4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4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4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4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3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3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3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4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34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346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3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346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3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80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9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09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5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2025-10-17T06:55:00Z</dcterms:created>
  <dcterms:modified xsi:type="dcterms:W3CDTF">2025-10-31T08:16:00Z</dcterms:modified>
</cp:coreProperties>
</file>