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161"/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687829" w14:paraId="77F1FB1D" w14:textId="77777777" w:rsidTr="00687829">
        <w:tc>
          <w:tcPr>
            <w:tcW w:w="8405" w:type="dxa"/>
          </w:tcPr>
          <w:p w14:paraId="0FD4F61A" w14:textId="22B63A70" w:rsidR="00687829" w:rsidRPr="00FC601C" w:rsidRDefault="00687829" w:rsidP="00687829">
            <w:pPr>
              <w:pStyle w:val="Rubrik1"/>
              <w:rPr>
                <w:sz w:val="72"/>
                <w:szCs w:val="72"/>
              </w:rPr>
            </w:pPr>
            <w:r w:rsidRPr="009F0B20">
              <w:rPr>
                <w:sz w:val="56"/>
                <w:szCs w:val="56"/>
              </w:rPr>
              <w:t xml:space="preserve">Hållbarhetspolicy för hsb brf </w:t>
            </w:r>
            <w:r w:rsidR="00330A3E">
              <w:rPr>
                <w:sz w:val="56"/>
                <w:szCs w:val="56"/>
              </w:rPr>
              <w:t>Björkskatan</w:t>
            </w:r>
          </w:p>
        </w:tc>
      </w:tr>
      <w:tr w:rsidR="00687829" w:rsidRPr="00687829" w14:paraId="20E54726" w14:textId="77777777" w:rsidTr="00687829">
        <w:trPr>
          <w:trHeight w:val="8469"/>
        </w:trPr>
        <w:tc>
          <w:tcPr>
            <w:tcW w:w="8405" w:type="dxa"/>
          </w:tcPr>
          <w:p w14:paraId="193B862B" w14:textId="1062A85A" w:rsidR="00687829" w:rsidRPr="00687829" w:rsidRDefault="00687829" w:rsidP="00687829">
            <w:pPr>
              <w:rPr>
                <w:i/>
                <w:color w:val="003366" w:themeColor="text2"/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HSB brf </w:t>
            </w:r>
            <w:r w:rsidR="00330A3E">
              <w:rPr>
                <w:sz w:val="22"/>
                <w:szCs w:val="22"/>
              </w:rPr>
              <w:t>Björkskatan</w:t>
            </w:r>
            <w:r w:rsidRPr="00687829">
              <w:rPr>
                <w:sz w:val="22"/>
                <w:szCs w:val="22"/>
              </w:rPr>
              <w:t xml:space="preserve"> är en bostadsrättsförening i </w:t>
            </w:r>
            <w:r w:rsidR="00330A3E">
              <w:rPr>
                <w:sz w:val="22"/>
                <w:szCs w:val="22"/>
              </w:rPr>
              <w:t>Luleå</w:t>
            </w:r>
            <w:r w:rsidRPr="00687829">
              <w:rPr>
                <w:color w:val="003366" w:themeColor="text2"/>
                <w:sz w:val="22"/>
                <w:szCs w:val="22"/>
              </w:rPr>
              <w:t xml:space="preserve"> </w:t>
            </w:r>
            <w:r w:rsidRPr="00687829">
              <w:rPr>
                <w:sz w:val="22"/>
                <w:szCs w:val="22"/>
              </w:rPr>
              <w:t xml:space="preserve">med </w:t>
            </w:r>
            <w:r w:rsidR="00C655C1">
              <w:rPr>
                <w:sz w:val="22"/>
                <w:szCs w:val="22"/>
              </w:rPr>
              <w:t>424</w:t>
            </w:r>
            <w:r w:rsidRPr="00687829">
              <w:rPr>
                <w:sz w:val="22"/>
                <w:szCs w:val="22"/>
              </w:rPr>
              <w:t xml:space="preserve"> lägenheter </w:t>
            </w:r>
            <w:r w:rsidR="00C655C1">
              <w:rPr>
                <w:sz w:val="22"/>
                <w:szCs w:val="22"/>
              </w:rPr>
              <w:t xml:space="preserve">fördelade på </w:t>
            </w:r>
            <w:r w:rsidR="00C655C1" w:rsidRPr="00C655C1">
              <w:rPr>
                <w:sz w:val="22"/>
                <w:szCs w:val="22"/>
              </w:rPr>
              <w:t>48 flerfamiljshus, kvartersgård, parkeringshus, garage och carportar samt soprumsbyggnader</w:t>
            </w:r>
            <w:r w:rsidR="00C655C1">
              <w:rPr>
                <w:sz w:val="22"/>
                <w:szCs w:val="22"/>
              </w:rPr>
              <w:t>. Medlemmarna inbegriper blandade åldrar och familjekonstellationer liksom att olika nationaliteter finns representerade.</w:t>
            </w:r>
            <w:r w:rsidRPr="00687829">
              <w:rPr>
                <w:sz w:val="22"/>
                <w:szCs w:val="22"/>
              </w:rPr>
              <w:t xml:space="preserve"> </w:t>
            </w:r>
            <w:r w:rsidR="00C655C1">
              <w:rPr>
                <w:sz w:val="22"/>
                <w:szCs w:val="22"/>
              </w:rPr>
              <w:t xml:space="preserve">Föreningens byggnader anlades 1977 då också föreningen bildades.  </w:t>
            </w:r>
          </w:p>
          <w:p w14:paraId="1B96D233" w14:textId="77777777" w:rsidR="00687829" w:rsidRPr="00687829" w:rsidRDefault="00687829" w:rsidP="00687829">
            <w:pPr>
              <w:rPr>
                <w:i/>
                <w:color w:val="003366" w:themeColor="text2"/>
                <w:sz w:val="22"/>
                <w:szCs w:val="22"/>
              </w:rPr>
            </w:pPr>
          </w:p>
          <w:p w14:paraId="040AB94F" w14:textId="2AF9DAFB" w:rsidR="00687829" w:rsidRPr="00687829" w:rsidRDefault="00687829" w:rsidP="00687829">
            <w:pPr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HSB brf </w:t>
            </w:r>
            <w:r w:rsidR="00C655C1">
              <w:rPr>
                <w:sz w:val="22"/>
                <w:szCs w:val="22"/>
              </w:rPr>
              <w:t>Björkskatan</w:t>
            </w:r>
            <w:r w:rsidRPr="00687829">
              <w:rPr>
                <w:sz w:val="22"/>
                <w:szCs w:val="22"/>
              </w:rPr>
              <w:t xml:space="preserve"> ska följa miljölagstiftning och myndighetsföreskrifter, och bedriva ett hållbarhetsarbete som präglas av långsiktighet, samverkan och öppenhet.</w:t>
            </w:r>
          </w:p>
          <w:p w14:paraId="2A73C9D1" w14:textId="77777777" w:rsidR="00687829" w:rsidRPr="00687829" w:rsidRDefault="00687829" w:rsidP="00687829">
            <w:pPr>
              <w:pStyle w:val="Rubrik4"/>
            </w:pPr>
            <w:r w:rsidRPr="00687829">
              <w:t>Vi har som ambition att:</w:t>
            </w:r>
          </w:p>
          <w:p w14:paraId="371220A8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hushålla med energi och resurser och prioritera användning av förnybara energikällor och material</w:t>
            </w:r>
          </w:p>
          <w:p w14:paraId="4D7B9CAE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minimera uppkomst av och återvinna avfall </w:t>
            </w:r>
          </w:p>
          <w:p w14:paraId="1A369C46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ställa miljökrav vid inköp av produkter och tjänster </w:t>
            </w:r>
          </w:p>
          <w:p w14:paraId="3C15F3D6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minimera användningen av kemiska produkter och farliga ämnen samt förebygga föroreningar</w:t>
            </w:r>
          </w:p>
          <w:p w14:paraId="31381A61" w14:textId="33849DBC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vara en trygg och inkluderande förening som är attraktiv för medlemmar</w:t>
            </w:r>
          </w:p>
          <w:p w14:paraId="5058D993" w14:textId="01A401BA" w:rsid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arbeta med tillgänglighet i den gemensamma miljön</w:t>
            </w:r>
          </w:p>
          <w:p w14:paraId="0BE2FA8A" w14:textId="476AEAC7" w:rsidR="00F17406" w:rsidRPr="00687829" w:rsidRDefault="00F17406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arbeta för en trivsam boendemiljö</w:t>
            </w:r>
          </w:p>
          <w:p w14:paraId="7B9FAA2D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planera för en långsiktigt stabil ekonomi</w:t>
            </w:r>
          </w:p>
          <w:p w14:paraId="37506F05" w14:textId="5D97D96D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anlita leverantörer som är ekonomiskt stabila och möter våra krav på miljö, arbetsmiljö,</w:t>
            </w:r>
            <w:r w:rsidR="00F17406">
              <w:rPr>
                <w:rFonts w:ascii="Times New Roman" w:hAnsi="Times New Roman" w:cs="Times New Roman"/>
              </w:rPr>
              <w:t xml:space="preserve"> kvalité och </w:t>
            </w:r>
            <w:r w:rsidRPr="00687829">
              <w:rPr>
                <w:rFonts w:ascii="Times New Roman" w:hAnsi="Times New Roman" w:cs="Times New Roman"/>
              </w:rPr>
              <w:t>mänskliga rättigheter</w:t>
            </w:r>
          </w:p>
          <w:p w14:paraId="23BFD13C" w14:textId="257D1A65" w:rsid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ha god kännedom om fastighetens underhållsbehov och verka för att fastigheten är anpassad för ett förändrat klimat </w:t>
            </w:r>
          </w:p>
          <w:p w14:paraId="4B6A4877" w14:textId="3871E443" w:rsidR="00F17406" w:rsidRPr="00687829" w:rsidRDefault="00F17406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underlätta för ett hållbart resande</w:t>
            </w:r>
          </w:p>
          <w:p w14:paraId="10CAAA0A" w14:textId="77777777" w:rsidR="00687829" w:rsidRPr="00687829" w:rsidRDefault="00687829" w:rsidP="00687829">
            <w:pPr>
              <w:pStyle w:val="Rubrik5"/>
            </w:pPr>
            <w:r w:rsidRPr="00687829">
              <w:t>samt att</w:t>
            </w:r>
          </w:p>
          <w:p w14:paraId="49EA00C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utifrån de områden som är relevanta för oss formulera mål och åtgärder </w:t>
            </w:r>
          </w:p>
          <w:p w14:paraId="312D70A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väga in hållbarhetsaspekter i planering, löpande arbete och utvärderingar</w:t>
            </w:r>
          </w:p>
          <w:p w14:paraId="374832CD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uppmuntra till en levande diskussion om hållbarhetsfrågor och kontinuerligt ge medlemmarna aktuell information</w:t>
            </w:r>
          </w:p>
          <w:p w14:paraId="67D1C4C7" w14:textId="057ABAF3" w:rsidR="00687829" w:rsidRPr="00687829" w:rsidRDefault="00687829" w:rsidP="00687829">
            <w:pPr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Antaget av styrelsen </w:t>
            </w:r>
            <w:r w:rsidR="00F17406">
              <w:rPr>
                <w:sz w:val="22"/>
                <w:szCs w:val="22"/>
              </w:rPr>
              <w:t>2023-08-17</w:t>
            </w:r>
          </w:p>
          <w:p w14:paraId="7576EC1E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</w:p>
          <w:p w14:paraId="6E4D3554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>Vänliga hälsningar</w:t>
            </w:r>
          </w:p>
          <w:p w14:paraId="2303D03A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>Styrelsen</w:t>
            </w:r>
          </w:p>
          <w:p w14:paraId="64580C85" w14:textId="066043D4" w:rsidR="00687829" w:rsidRPr="00687829" w:rsidRDefault="00C655C1" w:rsidP="00687829">
            <w:pPr>
              <w:pStyle w:val="Anslagbrd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HSB brf Björkskatan</w:t>
            </w:r>
          </w:p>
        </w:tc>
      </w:tr>
    </w:tbl>
    <w:p w14:paraId="5AC9A805" w14:textId="77777777" w:rsidR="009F1D2B" w:rsidRPr="00687829" w:rsidRDefault="009F1D2B" w:rsidP="008554FA">
      <w:pPr>
        <w:rPr>
          <w:sz w:val="22"/>
          <w:szCs w:val="22"/>
        </w:rPr>
      </w:pPr>
    </w:p>
    <w:sectPr w:rsidR="009F1D2B" w:rsidRPr="00687829" w:rsidSect="00772FF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1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AE0C" w14:textId="77777777" w:rsidR="00C1244B" w:rsidRDefault="00C1244B" w:rsidP="00216B9D">
      <w:r>
        <w:separator/>
      </w:r>
    </w:p>
  </w:endnote>
  <w:endnote w:type="continuationSeparator" w:id="0">
    <w:p w14:paraId="1A47E3A4" w14:textId="77777777"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FD26" w14:textId="04DA3DA4" w:rsidR="00772FF0" w:rsidRDefault="00772FF0">
    <w:pPr>
      <w:pStyle w:val="Sidfo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7B72E7" wp14:editId="5CA06DBC">
          <wp:simplePos x="0" y="0"/>
          <wp:positionH relativeFrom="margin">
            <wp:align>center</wp:align>
          </wp:positionH>
          <wp:positionV relativeFrom="paragraph">
            <wp:posOffset>128905</wp:posOffset>
          </wp:positionV>
          <wp:extent cx="1024255" cy="904875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A598" w14:textId="77777777"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3A2CF" wp14:editId="4F5996DF">
          <wp:simplePos x="0" y="0"/>
          <wp:positionH relativeFrom="margin">
            <wp:posOffset>2082165</wp:posOffset>
          </wp:positionH>
          <wp:positionV relativeFrom="paragraph">
            <wp:posOffset>69215</wp:posOffset>
          </wp:positionV>
          <wp:extent cx="1024255" cy="904875"/>
          <wp:effectExtent l="0" t="0" r="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B9B6" w14:textId="77777777" w:rsidR="00C1244B" w:rsidRDefault="00C1244B" w:rsidP="00216B9D">
      <w:r>
        <w:separator/>
      </w:r>
    </w:p>
  </w:footnote>
  <w:footnote w:type="continuationSeparator" w:id="0">
    <w:p w14:paraId="19C648B0" w14:textId="77777777"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9EF2B11" w14:textId="77777777" w:rsidTr="00CA4910">
      <w:tc>
        <w:tcPr>
          <w:tcW w:w="1843" w:type="dxa"/>
        </w:tcPr>
        <w:p w14:paraId="1425DA00" w14:textId="6066F23B"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14:paraId="0B28E8A0" w14:textId="77777777" w:rsidR="00F25823" w:rsidRPr="006B1AAF" w:rsidRDefault="00F25823" w:rsidP="00396885">
          <w:pPr>
            <w:pStyle w:val="Sidhuvud"/>
          </w:pPr>
        </w:p>
      </w:tc>
      <w:bookmarkStart w:id="0" w:name="bmSidnrSecond"/>
      <w:tc>
        <w:tcPr>
          <w:tcW w:w="1417" w:type="dxa"/>
        </w:tcPr>
        <w:p w14:paraId="3B710590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1" w:name="bmSidnrSecondTrue"/>
          <w:bookmarkEnd w:id="0"/>
          <w:bookmarkEnd w:id="1"/>
        </w:p>
      </w:tc>
    </w:tr>
  </w:tbl>
  <w:p w14:paraId="67542F7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B8C4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0A5"/>
    <w:multiLevelType w:val="hybridMultilevel"/>
    <w:tmpl w:val="AF303A86"/>
    <w:lvl w:ilvl="0" w:tplc="96884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13855494">
    <w:abstractNumId w:val="5"/>
  </w:num>
  <w:num w:numId="2" w16cid:durableId="350762727">
    <w:abstractNumId w:val="2"/>
  </w:num>
  <w:num w:numId="3" w16cid:durableId="274681791">
    <w:abstractNumId w:val="4"/>
  </w:num>
  <w:num w:numId="4" w16cid:durableId="1285119579">
    <w:abstractNumId w:val="1"/>
  </w:num>
  <w:num w:numId="5" w16cid:durableId="1886060867">
    <w:abstractNumId w:val="3"/>
  </w:num>
  <w:num w:numId="6" w16cid:durableId="1691948801">
    <w:abstractNumId w:val="4"/>
  </w:num>
  <w:num w:numId="7" w16cid:durableId="129678942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111FE"/>
    <w:rsid w:val="00014ED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4796A"/>
    <w:rsid w:val="00150C3D"/>
    <w:rsid w:val="0015563E"/>
    <w:rsid w:val="00170155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7F42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0A3E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0583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80E"/>
    <w:rsid w:val="00480A17"/>
    <w:rsid w:val="00497CEF"/>
    <w:rsid w:val="004A1AF2"/>
    <w:rsid w:val="004A21FC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5037A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5699D"/>
    <w:rsid w:val="0066385C"/>
    <w:rsid w:val="00666019"/>
    <w:rsid w:val="00674805"/>
    <w:rsid w:val="00675157"/>
    <w:rsid w:val="006831F8"/>
    <w:rsid w:val="00687807"/>
    <w:rsid w:val="00687829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2FF0"/>
    <w:rsid w:val="00776F11"/>
    <w:rsid w:val="00783A14"/>
    <w:rsid w:val="00791AAF"/>
    <w:rsid w:val="007A265B"/>
    <w:rsid w:val="007A7C22"/>
    <w:rsid w:val="007B6419"/>
    <w:rsid w:val="007B799C"/>
    <w:rsid w:val="007C55C4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54F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2822"/>
    <w:rsid w:val="009A0906"/>
    <w:rsid w:val="009A2363"/>
    <w:rsid w:val="009A268E"/>
    <w:rsid w:val="009B0190"/>
    <w:rsid w:val="009B581B"/>
    <w:rsid w:val="009D0802"/>
    <w:rsid w:val="009D3911"/>
    <w:rsid w:val="009D6271"/>
    <w:rsid w:val="009F0B20"/>
    <w:rsid w:val="009F1D2B"/>
    <w:rsid w:val="00A0070A"/>
    <w:rsid w:val="00A04773"/>
    <w:rsid w:val="00A145F9"/>
    <w:rsid w:val="00A22F25"/>
    <w:rsid w:val="00A23FC6"/>
    <w:rsid w:val="00A370F2"/>
    <w:rsid w:val="00A40860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02C0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C1"/>
    <w:rsid w:val="00C655D2"/>
    <w:rsid w:val="00C72914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406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A3F52"/>
    <w:rsid w:val="00FB5564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EC9996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Liststycke">
    <w:name w:val="List Paragraph"/>
    <w:basedOn w:val="Normal"/>
    <w:uiPriority w:val="34"/>
    <w:qFormat/>
    <w:rsid w:val="005503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E825462F28C45870AE9D3052BF176" ma:contentTypeVersion="16" ma:contentTypeDescription="Skapa ett nytt dokument." ma:contentTypeScope="" ma:versionID="2846a94666ad8e55d219d0aed1ad47cf">
  <xsd:schema xmlns:xsd="http://www.w3.org/2001/XMLSchema" xmlns:xs="http://www.w3.org/2001/XMLSchema" xmlns:p="http://schemas.microsoft.com/office/2006/metadata/properties" xmlns:ns2="c1c27a2f-ce64-431c-bf47-92ca7ba24b6a" xmlns:ns3="f60acf65-0448-4917-b585-48961991755e" xmlns:ns4="ec169371-4572-491d-8f3f-63b5242cf310" targetNamespace="http://schemas.microsoft.com/office/2006/metadata/properties" ma:root="true" ma:fieldsID="46116625ddaa8586dd2cc43cdd6d173d" ns2:_="" ns3:_="" ns4:_="">
    <xsd:import namespace="c1c27a2f-ce64-431c-bf47-92ca7ba24b6a"/>
    <xsd:import namespace="f60acf65-0448-4917-b585-48961991755e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2f-ce64-431c-bf47-92ca7ba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cf65-0448-4917-b585-48961991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301ec2-4e5a-4832-8b42-b996db483b60}" ma:internalName="TaxCatchAll" ma:showField="CatchAllData" ma:web="f60acf65-0448-4917-b585-48961991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CFFFB-0687-43D5-9B6D-265683AD8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27a2f-ce64-431c-bf47-92ca7ba24b6a"/>
    <ds:schemaRef ds:uri="f60acf65-0448-4917-b585-48961991755e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E61B3-03E6-437B-AD07-B90BE5E125AC}">
  <ds:schemaRefs>
    <ds:schemaRef ds:uri="http://schemas.microsoft.com/office/2006/metadata/properties"/>
    <ds:schemaRef ds:uri="http://schemas.microsoft.com/office/infopath/2007/PartnerControls"/>
    <ds:schemaRef ds:uri="ec169371-4572-491d-8f3f-63b5242cf310"/>
  </ds:schemaRefs>
</ds:datastoreItem>
</file>

<file path=customXml/itemProps3.xml><?xml version="1.0" encoding="utf-8"?>
<ds:datastoreItem xmlns:ds="http://schemas.openxmlformats.org/officeDocument/2006/customXml" ds:itemID="{00C8F8AC-A832-4BB7-9BAF-78DD22763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</TotalTime>
  <Pages>1</Pages>
  <Words>270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Ola Wallgren</cp:lastModifiedBy>
  <cp:revision>2</cp:revision>
  <cp:lastPrinted>2019-11-28T10:30:00Z</cp:lastPrinted>
  <dcterms:created xsi:type="dcterms:W3CDTF">2023-08-22T06:40:00Z</dcterms:created>
  <dcterms:modified xsi:type="dcterms:W3CDTF">2023-08-22T06:40:00Z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  <property fmtid="{D5CDD505-2E9C-101B-9397-08002B2CF9AE}" pid="5" name="ContentTypeId">
    <vt:lpwstr>0x010100783E825462F28C45870AE9D3052BF176</vt:lpwstr>
  </property>
</Properties>
</file>