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1305" w14:textId="1B668EF8" w:rsidR="00405ADA" w:rsidRDefault="00405ADA" w:rsidP="000A46DD">
      <w:pPr>
        <w:pStyle w:val="Rubrik"/>
        <w:jc w:val="center"/>
        <w:rPr>
          <w:sz w:val="40"/>
          <w:szCs w:val="40"/>
        </w:rPr>
      </w:pPr>
      <w:r w:rsidRPr="000A46DD">
        <w:rPr>
          <w:sz w:val="40"/>
          <w:szCs w:val="40"/>
        </w:rPr>
        <w:t xml:space="preserve">Månadens </w:t>
      </w:r>
      <w:proofErr w:type="spellStart"/>
      <w:r w:rsidRPr="000A46DD">
        <w:rPr>
          <w:sz w:val="40"/>
          <w:szCs w:val="40"/>
        </w:rPr>
        <w:t>infopush</w:t>
      </w:r>
      <w:proofErr w:type="spellEnd"/>
      <w:r w:rsidRPr="000A46DD">
        <w:rPr>
          <w:sz w:val="40"/>
          <w:szCs w:val="40"/>
        </w:rPr>
        <w:t xml:space="preserve"> </w:t>
      </w:r>
      <w:r w:rsidR="000A46DD">
        <w:rPr>
          <w:sz w:val="40"/>
          <w:szCs w:val="40"/>
        </w:rPr>
        <w:t xml:space="preserve">- </w:t>
      </w:r>
      <w:r w:rsidR="0080660F">
        <w:rPr>
          <w:sz w:val="40"/>
          <w:szCs w:val="40"/>
        </w:rPr>
        <w:t>J</w:t>
      </w:r>
      <w:r w:rsidRPr="000A46DD">
        <w:rPr>
          <w:sz w:val="40"/>
          <w:szCs w:val="40"/>
        </w:rPr>
        <w:t>anuari 2026</w:t>
      </w:r>
    </w:p>
    <w:p w14:paraId="6BF49E7F" w14:textId="77777777" w:rsidR="000A46DD" w:rsidRPr="00B628D8" w:rsidRDefault="000A46DD" w:rsidP="00E74722">
      <w:pPr>
        <w:pStyle w:val="p1"/>
        <w:rPr>
          <w:rFonts w:asciiTheme="minorHAnsi" w:hAnsiTheme="minorHAnsi" w:cstheme="minorBidi"/>
          <w:b/>
          <w:bCs/>
          <w:color w:val="auto"/>
          <w:kern w:val="2"/>
          <w:sz w:val="20"/>
          <w:szCs w:val="20"/>
          <w14:ligatures w14:val="standardContextual"/>
        </w:rPr>
      </w:pPr>
      <w:proofErr w:type="spellStart"/>
      <w:r w:rsidRPr="00B628D8">
        <w:rPr>
          <w:rFonts w:asciiTheme="minorHAnsi" w:hAnsiTheme="minorHAnsi" w:cstheme="minorBidi"/>
          <w:b/>
          <w:bCs/>
          <w:color w:val="auto"/>
          <w:kern w:val="2"/>
          <w:sz w:val="20"/>
          <w:szCs w:val="20"/>
          <w14:ligatures w14:val="standardContextual"/>
        </w:rPr>
        <w:t>Infopush</w:t>
      </w:r>
      <w:proofErr w:type="spellEnd"/>
    </w:p>
    <w:p w14:paraId="2271668C" w14:textId="2CEA9FD2" w:rsidR="000A46DD" w:rsidRPr="00B628D8" w:rsidRDefault="000A46DD" w:rsidP="00E74722">
      <w:pPr>
        <w:pStyle w:val="p1"/>
        <w:rPr>
          <w:rFonts w:asciiTheme="minorHAnsi" w:hAnsiTheme="minorHAnsi" w:cstheme="minorBidi"/>
          <w:color w:val="auto"/>
          <w:kern w:val="2"/>
          <w:sz w:val="20"/>
          <w:szCs w:val="20"/>
          <w14:ligatures w14:val="standardContextual"/>
        </w:rPr>
      </w:pPr>
      <w:r w:rsidRPr="00B628D8">
        <w:rPr>
          <w:rFonts w:asciiTheme="minorHAnsi" w:hAnsiTheme="minorHAnsi" w:cstheme="minorBidi"/>
          <w:color w:val="auto"/>
          <w:kern w:val="2"/>
          <w:sz w:val="20"/>
          <w:szCs w:val="20"/>
          <w14:ligatures w14:val="standardContextual"/>
        </w:rPr>
        <w:t xml:space="preserve">Månadens </w:t>
      </w:r>
      <w:proofErr w:type="spellStart"/>
      <w:r w:rsidRPr="00B628D8">
        <w:rPr>
          <w:rFonts w:asciiTheme="minorHAnsi" w:hAnsiTheme="minorHAnsi" w:cstheme="minorBidi"/>
          <w:color w:val="auto"/>
          <w:kern w:val="2"/>
          <w:sz w:val="20"/>
          <w:szCs w:val="20"/>
          <w14:ligatures w14:val="standardContextual"/>
        </w:rPr>
        <w:t>infopush</w:t>
      </w:r>
      <w:proofErr w:type="spellEnd"/>
      <w:r w:rsidRPr="00B628D8">
        <w:rPr>
          <w:rFonts w:asciiTheme="minorHAnsi" w:hAnsiTheme="minorHAnsi" w:cstheme="minorBidi"/>
          <w:color w:val="auto"/>
          <w:kern w:val="2"/>
          <w:sz w:val="20"/>
          <w:szCs w:val="20"/>
          <w14:ligatures w14:val="standardContextual"/>
        </w:rPr>
        <w:t xml:space="preserve"> gäller föreningens trivselregler</w:t>
      </w:r>
      <w:r w:rsidR="0026659B">
        <w:rPr>
          <w:rFonts w:asciiTheme="minorHAnsi" w:hAnsiTheme="minorHAnsi" w:cstheme="minorBidi"/>
          <w:color w:val="auto"/>
          <w:kern w:val="2"/>
          <w:sz w:val="20"/>
          <w:szCs w:val="20"/>
          <w14:ligatures w14:val="standardContextual"/>
        </w:rPr>
        <w:t>, vilka även kan läsas på föreningens hemsida.</w:t>
      </w:r>
    </w:p>
    <w:p w14:paraId="7377DECD" w14:textId="77777777" w:rsidR="000A46DD" w:rsidRPr="00B628D8" w:rsidRDefault="000A46DD" w:rsidP="00E74722">
      <w:pPr>
        <w:pStyle w:val="p1"/>
        <w:rPr>
          <w:rFonts w:asciiTheme="minorHAnsi" w:hAnsiTheme="minorHAnsi" w:cstheme="minorBidi"/>
          <w:color w:val="auto"/>
          <w:kern w:val="2"/>
          <w:sz w:val="20"/>
          <w:szCs w:val="20"/>
          <w14:ligatures w14:val="standardContextual"/>
        </w:rPr>
      </w:pPr>
    </w:p>
    <w:p w14:paraId="58AB456C" w14:textId="77777777" w:rsidR="000A46DD" w:rsidRPr="00B628D8" w:rsidRDefault="000A46DD" w:rsidP="00E74722">
      <w:pPr>
        <w:spacing w:after="0" w:line="240" w:lineRule="auto"/>
        <w:rPr>
          <w:sz w:val="20"/>
          <w:szCs w:val="20"/>
        </w:rPr>
      </w:pPr>
      <w:r w:rsidRPr="00B628D8">
        <w:rPr>
          <w:sz w:val="20"/>
          <w:szCs w:val="20"/>
        </w:rPr>
        <w:t>Tillsammans äger vi medlemmar de fastigheter som ingår i bostadsrättsföreningen Vårsådden. För att hålla kostnaderna och därmed månadsavgiften nere är det i vårt intresse att sköta om våra gemensamma fastigheter. </w:t>
      </w:r>
      <w:r w:rsidRPr="00B628D8">
        <w:rPr>
          <w:sz w:val="20"/>
          <w:szCs w:val="20"/>
        </w:rPr>
        <w:br/>
      </w:r>
      <w:r w:rsidRPr="00B628D8">
        <w:rPr>
          <w:sz w:val="20"/>
          <w:szCs w:val="20"/>
        </w:rPr>
        <w:br/>
        <w:t>För allas trevnad gäller följande regler:</w:t>
      </w:r>
      <w:r w:rsidRPr="00B628D8">
        <w:rPr>
          <w:sz w:val="20"/>
          <w:szCs w:val="20"/>
        </w:rPr>
        <w:br/>
      </w:r>
    </w:p>
    <w:p w14:paraId="3D93301A" w14:textId="77777777" w:rsidR="000A46DD" w:rsidRPr="00B628D8" w:rsidRDefault="000A46DD" w:rsidP="00E74722">
      <w:pPr>
        <w:spacing w:after="0" w:line="240" w:lineRule="auto"/>
        <w:textAlignment w:val="baseline"/>
        <w:rPr>
          <w:sz w:val="20"/>
          <w:szCs w:val="20"/>
        </w:rPr>
      </w:pPr>
      <w:r w:rsidRPr="00B628D8">
        <w:rPr>
          <w:b/>
          <w:bCs/>
          <w:sz w:val="20"/>
          <w:szCs w:val="20"/>
        </w:rPr>
        <w:t>Gården</w:t>
      </w:r>
      <w:r w:rsidRPr="00B628D8">
        <w:rPr>
          <w:sz w:val="20"/>
          <w:szCs w:val="20"/>
        </w:rPr>
        <w:t> är vår gemensamma uteplats. Var rädd om våra träd, buskar och gräsmattor.   </w:t>
      </w:r>
    </w:p>
    <w:p w14:paraId="52A9368D" w14:textId="77777777" w:rsidR="000A46DD" w:rsidRPr="00B628D8" w:rsidRDefault="000A46DD" w:rsidP="00E74722">
      <w:pPr>
        <w:spacing w:after="0" w:line="240" w:lineRule="auto"/>
        <w:textAlignment w:val="baseline"/>
        <w:rPr>
          <w:sz w:val="20"/>
          <w:szCs w:val="20"/>
        </w:rPr>
      </w:pPr>
      <w:r w:rsidRPr="00B628D8">
        <w:rPr>
          <w:b/>
          <w:bCs/>
          <w:sz w:val="20"/>
          <w:szCs w:val="20"/>
        </w:rPr>
        <w:t>Grillning</w:t>
      </w:r>
      <w:r w:rsidRPr="00B628D8">
        <w:rPr>
          <w:sz w:val="20"/>
          <w:szCs w:val="20"/>
        </w:rPr>
        <w:t> Med hänsyn till dina grannar är grillning inte tillåtet på balkonger eller uteplatser. Grillning får ske på föreningens gemensamma ytor utanför fastigheterna, men endast om det inte påverkar dina grannar.    </w:t>
      </w:r>
    </w:p>
    <w:p w14:paraId="409EA8A6" w14:textId="77777777" w:rsidR="000A46DD" w:rsidRPr="00B628D8" w:rsidRDefault="000A46DD" w:rsidP="00E74722">
      <w:pPr>
        <w:spacing w:after="0" w:line="240" w:lineRule="auto"/>
        <w:textAlignment w:val="baseline"/>
        <w:rPr>
          <w:sz w:val="20"/>
          <w:szCs w:val="20"/>
        </w:rPr>
      </w:pPr>
      <w:r w:rsidRPr="00B628D8">
        <w:rPr>
          <w:b/>
          <w:bCs/>
          <w:sz w:val="20"/>
          <w:szCs w:val="20"/>
        </w:rPr>
        <w:t>Mata inte fåglar</w:t>
      </w:r>
      <w:r w:rsidRPr="00B628D8">
        <w:rPr>
          <w:sz w:val="20"/>
          <w:szCs w:val="20"/>
        </w:rPr>
        <w:t> eftersom det skräpar ner grannens balkong och marken. Tänk på att fågelmat lockar till sig skadedjur, till exempel råttor.</w:t>
      </w:r>
    </w:p>
    <w:p w14:paraId="21B8B196" w14:textId="77777777" w:rsidR="000A46DD" w:rsidRPr="00B628D8" w:rsidRDefault="000A46DD" w:rsidP="00E74722">
      <w:pPr>
        <w:spacing w:after="0" w:line="240" w:lineRule="auto"/>
        <w:textAlignment w:val="baseline"/>
        <w:rPr>
          <w:sz w:val="20"/>
          <w:szCs w:val="20"/>
        </w:rPr>
      </w:pPr>
      <w:r w:rsidRPr="00B628D8">
        <w:rPr>
          <w:b/>
          <w:bCs/>
          <w:sz w:val="20"/>
          <w:szCs w:val="20"/>
        </w:rPr>
        <w:t>Hundar</w:t>
      </w:r>
      <w:r w:rsidRPr="00B628D8">
        <w:rPr>
          <w:sz w:val="20"/>
          <w:szCs w:val="20"/>
        </w:rPr>
        <w:t> skall vara i koppel när de är utanför lägenheten. När en hund uträttar sina behov på föreningens mark skall detta plockas upp och slängas i närmaste soptunna. </w:t>
      </w:r>
    </w:p>
    <w:p w14:paraId="458193B2" w14:textId="77777777" w:rsidR="000A46DD" w:rsidRPr="00B628D8" w:rsidRDefault="000A46DD" w:rsidP="00E74722">
      <w:pPr>
        <w:spacing w:after="0" w:line="240" w:lineRule="auto"/>
        <w:textAlignment w:val="baseline"/>
        <w:rPr>
          <w:sz w:val="20"/>
          <w:szCs w:val="20"/>
        </w:rPr>
      </w:pPr>
      <w:r w:rsidRPr="00B628D8">
        <w:rPr>
          <w:b/>
          <w:bCs/>
          <w:sz w:val="20"/>
          <w:szCs w:val="20"/>
        </w:rPr>
        <w:t>Parkering</w:t>
      </w:r>
      <w:r w:rsidRPr="00B628D8">
        <w:rPr>
          <w:sz w:val="20"/>
          <w:szCs w:val="20"/>
        </w:rPr>
        <w:t xml:space="preserve"> är bara tillåten på </w:t>
      </w:r>
      <w:proofErr w:type="spellStart"/>
      <w:r w:rsidRPr="00B628D8">
        <w:rPr>
          <w:sz w:val="20"/>
          <w:szCs w:val="20"/>
        </w:rPr>
        <w:t>egenhyrda</w:t>
      </w:r>
      <w:proofErr w:type="spellEnd"/>
      <w:r w:rsidRPr="00B628D8">
        <w:rPr>
          <w:sz w:val="20"/>
          <w:szCs w:val="20"/>
        </w:rPr>
        <w:t xml:space="preserve"> parkeringsplatser eller på gatan. Ett parkeringsbolag bevakar felparkerade bilar inom Vårsåddens övriga område.</w:t>
      </w:r>
    </w:p>
    <w:p w14:paraId="170BE317" w14:textId="77777777" w:rsidR="000A46DD" w:rsidRPr="00B628D8" w:rsidRDefault="000A46DD" w:rsidP="00E74722">
      <w:pPr>
        <w:spacing w:after="0" w:line="240" w:lineRule="auto"/>
        <w:textAlignment w:val="baseline"/>
        <w:rPr>
          <w:sz w:val="20"/>
          <w:szCs w:val="20"/>
        </w:rPr>
      </w:pPr>
      <w:r w:rsidRPr="00B628D8">
        <w:rPr>
          <w:b/>
          <w:bCs/>
          <w:sz w:val="20"/>
          <w:szCs w:val="20"/>
        </w:rPr>
        <w:t>Balkonglådor</w:t>
      </w:r>
      <w:r w:rsidRPr="00B628D8">
        <w:rPr>
          <w:sz w:val="20"/>
          <w:szCs w:val="20"/>
        </w:rPr>
        <w:t> ska placeras på insidan av balkongen. Lådor på balkongens utsida kan vid kraftig blåst ramla ner och förorsaka skada. I värsta fall personskada.</w:t>
      </w:r>
    </w:p>
    <w:p w14:paraId="3E13B183" w14:textId="77777777" w:rsidR="000A46DD" w:rsidRPr="00B628D8" w:rsidRDefault="000A46DD" w:rsidP="00E74722">
      <w:pPr>
        <w:spacing w:after="0" w:line="240" w:lineRule="auto"/>
        <w:textAlignment w:val="baseline"/>
        <w:rPr>
          <w:sz w:val="20"/>
          <w:szCs w:val="20"/>
        </w:rPr>
      </w:pPr>
      <w:r w:rsidRPr="00B628D8">
        <w:rPr>
          <w:b/>
          <w:bCs/>
          <w:sz w:val="20"/>
          <w:szCs w:val="20"/>
        </w:rPr>
        <w:t>Paraboler och antenner</w:t>
      </w:r>
      <w:r w:rsidRPr="00B628D8">
        <w:rPr>
          <w:sz w:val="20"/>
          <w:szCs w:val="20"/>
        </w:rPr>
        <w:t> är inte tillåtna på fastigheternas balkonger och fasader.</w:t>
      </w:r>
    </w:p>
    <w:p w14:paraId="148DC55C" w14:textId="77777777" w:rsidR="000A46DD" w:rsidRPr="00B628D8" w:rsidRDefault="000A46DD" w:rsidP="00E74722">
      <w:pPr>
        <w:spacing w:after="0" w:line="240" w:lineRule="auto"/>
        <w:textAlignment w:val="baseline"/>
        <w:rPr>
          <w:sz w:val="20"/>
          <w:szCs w:val="20"/>
        </w:rPr>
      </w:pPr>
      <w:r w:rsidRPr="00B628D8">
        <w:rPr>
          <w:b/>
          <w:bCs/>
          <w:sz w:val="20"/>
          <w:szCs w:val="20"/>
        </w:rPr>
        <w:t>Mattor och sängkläder</w:t>
      </w:r>
      <w:r w:rsidRPr="00B628D8">
        <w:rPr>
          <w:sz w:val="20"/>
          <w:szCs w:val="20"/>
        </w:rPr>
        <w:t> Med hänsyn till dina grannar – skaka inte mattor, sängkläder eller dylikt från balkongerna.</w:t>
      </w:r>
    </w:p>
    <w:p w14:paraId="1DD91AF0" w14:textId="77777777" w:rsidR="000A46DD" w:rsidRPr="00B628D8" w:rsidRDefault="000A46DD" w:rsidP="00E74722">
      <w:pPr>
        <w:spacing w:after="0" w:line="240" w:lineRule="auto"/>
        <w:textAlignment w:val="baseline"/>
        <w:rPr>
          <w:sz w:val="20"/>
          <w:szCs w:val="20"/>
        </w:rPr>
      </w:pPr>
      <w:r w:rsidRPr="00B628D8">
        <w:rPr>
          <w:b/>
          <w:bCs/>
          <w:sz w:val="20"/>
          <w:szCs w:val="20"/>
        </w:rPr>
        <w:t>Hushållssopor</w:t>
      </w:r>
      <w:r w:rsidRPr="00B628D8">
        <w:rPr>
          <w:sz w:val="20"/>
          <w:szCs w:val="20"/>
        </w:rPr>
        <w:t> ska vara väl inslagna när de kastas. OBS!  Kartonger, frigolit, m m räknas ej som hushållssopor utan läggs i container.</w:t>
      </w:r>
    </w:p>
    <w:p w14:paraId="2CEB2BBA" w14:textId="77777777" w:rsidR="000A46DD" w:rsidRPr="00B628D8" w:rsidRDefault="000A46DD" w:rsidP="00E74722">
      <w:pPr>
        <w:spacing w:after="0" w:line="240" w:lineRule="auto"/>
        <w:textAlignment w:val="baseline"/>
        <w:rPr>
          <w:sz w:val="20"/>
          <w:szCs w:val="20"/>
        </w:rPr>
      </w:pPr>
      <w:r w:rsidRPr="00B628D8">
        <w:rPr>
          <w:b/>
          <w:bCs/>
          <w:sz w:val="20"/>
          <w:szCs w:val="20"/>
        </w:rPr>
        <w:t>Kasserade elprodukter</w:t>
      </w:r>
      <w:r w:rsidRPr="00B628D8">
        <w:rPr>
          <w:sz w:val="20"/>
          <w:szCs w:val="20"/>
        </w:rPr>
        <w:t> återvinns, återvinningsstation finns vid Östberga och Högdalen. Har du problem med att ta dig dit, kontakta fastighetsskötaren.</w:t>
      </w:r>
    </w:p>
    <w:p w14:paraId="54F93D6F" w14:textId="77777777" w:rsidR="000A46DD" w:rsidRPr="00B628D8" w:rsidRDefault="000A46DD" w:rsidP="00E74722">
      <w:pPr>
        <w:spacing w:after="0" w:line="240" w:lineRule="auto"/>
        <w:textAlignment w:val="baseline"/>
        <w:rPr>
          <w:sz w:val="20"/>
          <w:szCs w:val="20"/>
        </w:rPr>
      </w:pPr>
      <w:r w:rsidRPr="00B628D8">
        <w:rPr>
          <w:b/>
          <w:bCs/>
          <w:sz w:val="20"/>
          <w:szCs w:val="20"/>
        </w:rPr>
        <w:t>Källargångarna och cykelrummen</w:t>
      </w:r>
      <w:r w:rsidRPr="00B628D8">
        <w:rPr>
          <w:sz w:val="20"/>
          <w:szCs w:val="20"/>
        </w:rPr>
        <w:t> Belamra inte källargångar eller cykelrummen med skräp. Egna källarkontor skall hållas låsta liksom dörrarna till källargångarna. Tänk på att inte förvara dina saker direkt på golvet för att försäkringen skall gälla vid vattenskador.</w:t>
      </w:r>
    </w:p>
    <w:p w14:paraId="78B6B45F" w14:textId="77777777" w:rsidR="000A46DD" w:rsidRPr="00B628D8" w:rsidRDefault="000A46DD" w:rsidP="00E74722">
      <w:pPr>
        <w:spacing w:after="0" w:line="240" w:lineRule="auto"/>
        <w:textAlignment w:val="baseline"/>
        <w:rPr>
          <w:sz w:val="20"/>
          <w:szCs w:val="20"/>
        </w:rPr>
      </w:pPr>
      <w:r w:rsidRPr="00B628D8">
        <w:rPr>
          <w:b/>
          <w:bCs/>
          <w:sz w:val="20"/>
          <w:szCs w:val="20"/>
        </w:rPr>
        <w:t xml:space="preserve">Radiatorer och </w:t>
      </w:r>
      <w:proofErr w:type="spellStart"/>
      <w:r w:rsidRPr="00B628D8">
        <w:rPr>
          <w:b/>
          <w:bCs/>
          <w:sz w:val="20"/>
          <w:szCs w:val="20"/>
        </w:rPr>
        <w:t>utsugsventiler</w:t>
      </w:r>
      <w:proofErr w:type="spellEnd"/>
      <w:r w:rsidRPr="00B628D8">
        <w:rPr>
          <w:sz w:val="20"/>
          <w:szCs w:val="20"/>
        </w:rPr>
        <w:t> är föreningens egendom och ingrepp på dessa får inte göras.  </w:t>
      </w:r>
    </w:p>
    <w:p w14:paraId="143293AE" w14:textId="77777777" w:rsidR="000A46DD" w:rsidRPr="00B628D8" w:rsidRDefault="000A46DD" w:rsidP="00E74722">
      <w:pPr>
        <w:spacing w:after="0" w:line="240" w:lineRule="auto"/>
        <w:textAlignment w:val="baseline"/>
        <w:rPr>
          <w:sz w:val="20"/>
          <w:szCs w:val="20"/>
        </w:rPr>
      </w:pPr>
      <w:r w:rsidRPr="00B628D8">
        <w:rPr>
          <w:b/>
          <w:bCs/>
          <w:sz w:val="20"/>
          <w:szCs w:val="20"/>
        </w:rPr>
        <w:t>Renovering av våtutrymme. </w:t>
      </w:r>
      <w:r w:rsidRPr="00B628D8">
        <w:rPr>
          <w:sz w:val="20"/>
          <w:szCs w:val="20"/>
        </w:rPr>
        <w:t>Tätskikt i våtutrymmen ska alltid utföras av certifierad fackman.</w:t>
      </w:r>
    </w:p>
    <w:p w14:paraId="735834BA" w14:textId="77777777" w:rsidR="000A46DD" w:rsidRPr="00B628D8" w:rsidRDefault="000A46DD" w:rsidP="00E74722">
      <w:pPr>
        <w:spacing w:after="0" w:line="240" w:lineRule="auto"/>
        <w:textAlignment w:val="baseline"/>
        <w:rPr>
          <w:sz w:val="20"/>
          <w:szCs w:val="20"/>
        </w:rPr>
      </w:pPr>
      <w:r w:rsidRPr="00B628D8">
        <w:rPr>
          <w:b/>
          <w:bCs/>
          <w:sz w:val="20"/>
          <w:szCs w:val="20"/>
        </w:rPr>
        <w:t>Störande buller</w:t>
      </w:r>
      <w:r w:rsidRPr="00B628D8">
        <w:rPr>
          <w:sz w:val="20"/>
          <w:szCs w:val="20"/>
        </w:rPr>
        <w:t> skall undvikas i lägenheter, trappor och gångar. Tänk särskilt på detta vid användning av egna musikinstrument samt stereoanläggningar och liknande. Ljudnivån ska vara låg mellan klockan 22:00 och 06:00.</w:t>
      </w:r>
    </w:p>
    <w:p w14:paraId="19EBBE75" w14:textId="77777777" w:rsidR="000A46DD" w:rsidRPr="00B628D8" w:rsidRDefault="000A46DD" w:rsidP="00E74722">
      <w:pPr>
        <w:spacing w:after="0" w:line="240" w:lineRule="auto"/>
        <w:textAlignment w:val="baseline"/>
        <w:rPr>
          <w:sz w:val="20"/>
          <w:szCs w:val="20"/>
        </w:rPr>
      </w:pPr>
      <w:proofErr w:type="spellStart"/>
      <w:r w:rsidRPr="00B628D8">
        <w:rPr>
          <w:b/>
          <w:bCs/>
          <w:sz w:val="20"/>
          <w:szCs w:val="20"/>
        </w:rPr>
        <w:t>Torkmatta</w:t>
      </w:r>
      <w:proofErr w:type="spellEnd"/>
      <w:r w:rsidRPr="00B628D8">
        <w:rPr>
          <w:sz w:val="20"/>
          <w:szCs w:val="20"/>
        </w:rPr>
        <w:t> får inte läggas utanför dörren till lägenheten. Den ligger i vägen för städpersonalen. Det gäller även skor, stövlar, skidor, pulkor m m.  </w:t>
      </w:r>
    </w:p>
    <w:p w14:paraId="03F63DCA" w14:textId="77777777" w:rsidR="000A46DD" w:rsidRPr="00B628D8" w:rsidRDefault="000A46DD" w:rsidP="00E74722">
      <w:pPr>
        <w:spacing w:after="0" w:line="240" w:lineRule="auto"/>
        <w:textAlignment w:val="baseline"/>
        <w:rPr>
          <w:sz w:val="20"/>
          <w:szCs w:val="20"/>
        </w:rPr>
      </w:pPr>
      <w:r w:rsidRPr="00B628D8">
        <w:rPr>
          <w:b/>
          <w:bCs/>
          <w:sz w:val="20"/>
          <w:szCs w:val="20"/>
        </w:rPr>
        <w:t>Trapphus</w:t>
      </w:r>
      <w:r w:rsidRPr="00B628D8">
        <w:rPr>
          <w:sz w:val="20"/>
          <w:szCs w:val="20"/>
        </w:rPr>
        <w:t> Barnvagnar, cyklar, torkmattor och dylikt får inte ställas i trapphusen. Dessa kan hindra vid en nödsituation. Vi har särskilda förvaringsrum för barnvagnar och cyklar. </w:t>
      </w:r>
    </w:p>
    <w:p w14:paraId="18AD131A" w14:textId="77777777" w:rsidR="000A46DD" w:rsidRPr="00B628D8" w:rsidRDefault="000A46DD" w:rsidP="00E74722">
      <w:pPr>
        <w:spacing w:after="0" w:line="240" w:lineRule="auto"/>
        <w:textAlignment w:val="baseline"/>
        <w:rPr>
          <w:sz w:val="20"/>
          <w:szCs w:val="20"/>
        </w:rPr>
      </w:pPr>
      <w:r w:rsidRPr="00B628D8">
        <w:rPr>
          <w:b/>
          <w:bCs/>
          <w:sz w:val="20"/>
          <w:szCs w:val="20"/>
        </w:rPr>
        <w:t>Disk- och tvättmaskiner</w:t>
      </w:r>
      <w:r w:rsidRPr="00B628D8">
        <w:rPr>
          <w:sz w:val="20"/>
          <w:szCs w:val="20"/>
        </w:rPr>
        <w:t> får inte anslutas till de vanliga vattenkranarna. Vid installation ska kontakt tas med fastighetsskötaren för information. Var uppmärksam på att maskinen inte står och läcker. Glöm inte att stänga av anslutningarna vid längre frånvaro. </w:t>
      </w:r>
    </w:p>
    <w:p w14:paraId="42C28012" w14:textId="77777777" w:rsidR="000A46DD" w:rsidRPr="00B628D8" w:rsidRDefault="000A46DD" w:rsidP="00E74722">
      <w:pPr>
        <w:spacing w:after="0" w:line="240" w:lineRule="auto"/>
        <w:textAlignment w:val="baseline"/>
        <w:rPr>
          <w:b/>
          <w:bCs/>
          <w:sz w:val="20"/>
          <w:szCs w:val="20"/>
        </w:rPr>
      </w:pPr>
      <w:r w:rsidRPr="00B628D8">
        <w:rPr>
          <w:b/>
          <w:bCs/>
          <w:sz w:val="20"/>
          <w:szCs w:val="20"/>
        </w:rPr>
        <w:t>Observera att ni som ägaren blir ansvarig för skada som uppkommer genom försummelse.</w:t>
      </w:r>
    </w:p>
    <w:p w14:paraId="3AB81226" w14:textId="77777777" w:rsidR="000A46DD" w:rsidRPr="00B628D8" w:rsidRDefault="000A46DD" w:rsidP="00E74722">
      <w:pPr>
        <w:spacing w:after="0" w:line="240" w:lineRule="auto"/>
        <w:textAlignment w:val="baseline"/>
        <w:rPr>
          <w:sz w:val="20"/>
          <w:szCs w:val="20"/>
        </w:rPr>
      </w:pPr>
      <w:r w:rsidRPr="00B628D8">
        <w:rPr>
          <w:b/>
          <w:bCs/>
          <w:sz w:val="20"/>
          <w:szCs w:val="20"/>
        </w:rPr>
        <w:t>Matos</w:t>
      </w:r>
      <w:r w:rsidRPr="00B628D8">
        <w:rPr>
          <w:sz w:val="20"/>
          <w:szCs w:val="20"/>
        </w:rPr>
        <w:t>. För att minimera matoset i lägenheten, öppna ett vädringsfönster i ett annat rum. </w:t>
      </w:r>
    </w:p>
    <w:p w14:paraId="429D0CF4" w14:textId="77777777" w:rsidR="000A46DD" w:rsidRPr="00B628D8" w:rsidRDefault="000A46DD" w:rsidP="00E74722">
      <w:pPr>
        <w:spacing w:after="0" w:line="240" w:lineRule="auto"/>
        <w:textAlignment w:val="baseline"/>
        <w:rPr>
          <w:sz w:val="20"/>
          <w:szCs w:val="20"/>
        </w:rPr>
      </w:pPr>
      <w:r w:rsidRPr="00B628D8">
        <w:rPr>
          <w:b/>
          <w:bCs/>
          <w:sz w:val="20"/>
          <w:szCs w:val="20"/>
        </w:rPr>
        <w:t>Rökning</w:t>
      </w:r>
      <w:r w:rsidRPr="00B628D8">
        <w:rPr>
          <w:sz w:val="20"/>
          <w:szCs w:val="20"/>
        </w:rPr>
        <w:t> Rökförbud gäller i alla gemensamma utrymmen. Tänk på att rökning på balkong, uteplatser och i direkt anslutning till portarna ger lukt som stör grannarna. Ta hand om fimparna och släng dem inte på marken eller från balkongen.  </w:t>
      </w:r>
    </w:p>
    <w:p w14:paraId="1E06BB9E" w14:textId="77777777" w:rsidR="000A46DD" w:rsidRPr="00B628D8" w:rsidRDefault="000A46DD" w:rsidP="00E74722">
      <w:pPr>
        <w:spacing w:after="0" w:line="240" w:lineRule="auto"/>
        <w:textAlignment w:val="baseline"/>
        <w:rPr>
          <w:sz w:val="20"/>
          <w:szCs w:val="20"/>
        </w:rPr>
      </w:pPr>
    </w:p>
    <w:p w14:paraId="0358611D" w14:textId="77777777" w:rsidR="000A46DD" w:rsidRPr="00B628D8" w:rsidRDefault="000A46DD" w:rsidP="00E74722">
      <w:pPr>
        <w:spacing w:after="0" w:line="240" w:lineRule="auto"/>
        <w:textAlignment w:val="baseline"/>
        <w:rPr>
          <w:sz w:val="20"/>
          <w:szCs w:val="20"/>
        </w:rPr>
      </w:pPr>
      <w:r w:rsidRPr="00B628D8">
        <w:rPr>
          <w:sz w:val="20"/>
          <w:szCs w:val="20"/>
        </w:rPr>
        <w:t>Du får gärna plocka upp skräp och slänga det i närmaste soptunna.</w:t>
      </w:r>
    </w:p>
    <w:p w14:paraId="7092384D" w14:textId="77777777" w:rsidR="000A46DD" w:rsidRPr="00B628D8" w:rsidRDefault="000A46DD" w:rsidP="00E74722">
      <w:pPr>
        <w:spacing w:after="0" w:line="240" w:lineRule="auto"/>
        <w:textAlignment w:val="baseline"/>
        <w:rPr>
          <w:sz w:val="20"/>
          <w:szCs w:val="20"/>
        </w:rPr>
      </w:pPr>
    </w:p>
    <w:p w14:paraId="3486C69A" w14:textId="77777777" w:rsidR="000A46DD" w:rsidRPr="00B628D8" w:rsidRDefault="000A46DD" w:rsidP="00E74722">
      <w:pPr>
        <w:spacing w:after="0" w:line="240" w:lineRule="auto"/>
        <w:textAlignment w:val="baseline"/>
        <w:rPr>
          <w:sz w:val="20"/>
          <w:szCs w:val="20"/>
        </w:rPr>
      </w:pPr>
      <w:r w:rsidRPr="00B628D8">
        <w:rPr>
          <w:sz w:val="20"/>
          <w:szCs w:val="20"/>
        </w:rPr>
        <w:t>Om du upplever problem eller störningar i grannskapet, kontakta först de ansvariga, i andra hand styrelsen.</w:t>
      </w:r>
    </w:p>
    <w:p w14:paraId="55EFCF68" w14:textId="77777777" w:rsidR="000A46DD" w:rsidRPr="00B628D8" w:rsidRDefault="000A46DD" w:rsidP="000A46DD">
      <w:pPr>
        <w:rPr>
          <w:sz w:val="20"/>
          <w:szCs w:val="20"/>
        </w:rPr>
      </w:pPr>
    </w:p>
    <w:sectPr w:rsidR="000A46DD" w:rsidRPr="00B628D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180F" w14:textId="77777777" w:rsidR="0080660F" w:rsidRDefault="0080660F" w:rsidP="0080660F">
      <w:pPr>
        <w:spacing w:after="0" w:line="240" w:lineRule="auto"/>
      </w:pPr>
      <w:r>
        <w:separator/>
      </w:r>
    </w:p>
  </w:endnote>
  <w:endnote w:type="continuationSeparator" w:id="0">
    <w:p w14:paraId="118C019B" w14:textId="77777777" w:rsidR="0080660F" w:rsidRDefault="0080660F" w:rsidP="00806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4635" w14:textId="77777777" w:rsidR="0080660F" w:rsidRDefault="0080660F" w:rsidP="0080660F">
      <w:pPr>
        <w:spacing w:after="0" w:line="240" w:lineRule="auto"/>
      </w:pPr>
      <w:r>
        <w:separator/>
      </w:r>
    </w:p>
  </w:footnote>
  <w:footnote w:type="continuationSeparator" w:id="0">
    <w:p w14:paraId="23425013" w14:textId="77777777" w:rsidR="0080660F" w:rsidRDefault="0080660F" w:rsidP="00806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1AC8" w14:textId="37D88E15" w:rsidR="0080660F" w:rsidRDefault="0080660F">
    <w:pPr>
      <w:pStyle w:val="Sidhuvud"/>
    </w:pPr>
    <w:r w:rsidRPr="00FA2CC7">
      <w:rPr>
        <w:rFonts w:ascii="Times New Roman" w:hAnsi="Times New Roman"/>
        <w:noProof/>
        <w:sz w:val="44"/>
        <w:szCs w:val="44"/>
      </w:rPr>
      <w:drawing>
        <wp:inline distT="0" distB="0" distL="19050" distR="9525" wp14:anchorId="09CF9E63" wp14:editId="7CFBFEDF">
          <wp:extent cx="812090" cy="592349"/>
          <wp:effectExtent l="0" t="0" r="1270" b="5080"/>
          <wp:docPr id="2100380503" name="Bild 1" descr="C:\Users\Vårsådden\Pictures\hs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C:\Users\Vårsådden\Pictures\hsblogo.png"/>
                  <pic:cNvPicPr>
                    <a:picLocks noChangeAspect="1" noChangeArrowheads="1"/>
                  </pic:cNvPicPr>
                </pic:nvPicPr>
                <pic:blipFill>
                  <a:blip r:embed="rId1"/>
                  <a:stretch>
                    <a:fillRect/>
                  </a:stretch>
                </pic:blipFill>
                <pic:spPr bwMode="auto">
                  <a:xfrm>
                    <a:off x="0" y="0"/>
                    <a:ext cx="814279" cy="59394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DA"/>
    <w:rsid w:val="000A46DD"/>
    <w:rsid w:val="0026659B"/>
    <w:rsid w:val="00405ADA"/>
    <w:rsid w:val="0080660F"/>
    <w:rsid w:val="00B628D8"/>
    <w:rsid w:val="00FE0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BA7D3F3"/>
  <w15:chartTrackingRefBased/>
  <w15:docId w15:val="{AFE6DD60-8461-0644-9EFB-44F773A6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05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05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05AD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05AD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05AD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05AD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05AD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05AD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05AD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05AD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05AD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05AD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05AD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05AD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05AD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05AD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05AD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05ADA"/>
    <w:rPr>
      <w:rFonts w:eastAsiaTheme="majorEastAsia" w:cstheme="majorBidi"/>
      <w:color w:val="272727" w:themeColor="text1" w:themeTint="D8"/>
    </w:rPr>
  </w:style>
  <w:style w:type="paragraph" w:styleId="Rubrik">
    <w:name w:val="Title"/>
    <w:basedOn w:val="Normal"/>
    <w:next w:val="Normal"/>
    <w:link w:val="RubrikChar"/>
    <w:uiPriority w:val="10"/>
    <w:qFormat/>
    <w:rsid w:val="00405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05AD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05AD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05AD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05AD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05ADA"/>
    <w:rPr>
      <w:i/>
      <w:iCs/>
      <w:color w:val="404040" w:themeColor="text1" w:themeTint="BF"/>
    </w:rPr>
  </w:style>
  <w:style w:type="paragraph" w:styleId="Liststycke">
    <w:name w:val="List Paragraph"/>
    <w:basedOn w:val="Normal"/>
    <w:uiPriority w:val="34"/>
    <w:qFormat/>
    <w:rsid w:val="00405ADA"/>
    <w:pPr>
      <w:ind w:left="720"/>
      <w:contextualSpacing/>
    </w:pPr>
  </w:style>
  <w:style w:type="character" w:styleId="Starkbetoning">
    <w:name w:val="Intense Emphasis"/>
    <w:basedOn w:val="Standardstycketeckensnitt"/>
    <w:uiPriority w:val="21"/>
    <w:qFormat/>
    <w:rsid w:val="00405ADA"/>
    <w:rPr>
      <w:i/>
      <w:iCs/>
      <w:color w:val="0F4761" w:themeColor="accent1" w:themeShade="BF"/>
    </w:rPr>
  </w:style>
  <w:style w:type="paragraph" w:styleId="Starktcitat">
    <w:name w:val="Intense Quote"/>
    <w:basedOn w:val="Normal"/>
    <w:next w:val="Normal"/>
    <w:link w:val="StarktcitatChar"/>
    <w:uiPriority w:val="30"/>
    <w:qFormat/>
    <w:rsid w:val="00405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05ADA"/>
    <w:rPr>
      <w:i/>
      <w:iCs/>
      <w:color w:val="0F4761" w:themeColor="accent1" w:themeShade="BF"/>
    </w:rPr>
  </w:style>
  <w:style w:type="character" w:styleId="Starkreferens">
    <w:name w:val="Intense Reference"/>
    <w:basedOn w:val="Standardstycketeckensnitt"/>
    <w:uiPriority w:val="32"/>
    <w:qFormat/>
    <w:rsid w:val="00405ADA"/>
    <w:rPr>
      <w:b/>
      <w:bCs/>
      <w:smallCaps/>
      <w:color w:val="0F4761" w:themeColor="accent1" w:themeShade="BF"/>
      <w:spacing w:val="5"/>
    </w:rPr>
  </w:style>
  <w:style w:type="paragraph" w:customStyle="1" w:styleId="p1">
    <w:name w:val="p1"/>
    <w:basedOn w:val="Normal"/>
    <w:rsid w:val="000A46DD"/>
    <w:pPr>
      <w:spacing w:after="0" w:line="240" w:lineRule="auto"/>
    </w:pPr>
    <w:rPr>
      <w:rFonts w:ascii="Helvetica" w:hAnsi="Helvetica" w:cs="Times New Roman"/>
      <w:color w:val="000000"/>
      <w:kern w:val="0"/>
      <w:sz w:val="18"/>
      <w:szCs w:val="18"/>
      <w14:ligatures w14:val="none"/>
    </w:rPr>
  </w:style>
  <w:style w:type="paragraph" w:styleId="Sidhuvud">
    <w:name w:val="header"/>
    <w:basedOn w:val="Normal"/>
    <w:link w:val="SidhuvudChar"/>
    <w:uiPriority w:val="99"/>
    <w:unhideWhenUsed/>
    <w:rsid w:val="0080660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0660F"/>
  </w:style>
  <w:style w:type="paragraph" w:styleId="Sidfot">
    <w:name w:val="footer"/>
    <w:basedOn w:val="Normal"/>
    <w:link w:val="SidfotChar"/>
    <w:uiPriority w:val="99"/>
    <w:unhideWhenUsed/>
    <w:rsid w:val="0080660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06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578</Words>
  <Characters>3065</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Bengtsson</dc:creator>
  <cp:keywords/>
  <dc:description/>
  <cp:lastModifiedBy>Beatrice Bengtsson</cp:lastModifiedBy>
  <cp:revision>7</cp:revision>
  <dcterms:created xsi:type="dcterms:W3CDTF">2026-01-01T18:16:00Z</dcterms:created>
  <dcterms:modified xsi:type="dcterms:W3CDTF">2026-01-01T18:20:00Z</dcterms:modified>
</cp:coreProperties>
</file>