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07" w:rsidRDefault="00A75719" w:rsidP="00C60207">
      <w:r w:rsidRPr="00DA1152">
        <w:rPr>
          <w:noProof/>
          <w:lang w:eastAsia="sv-SE"/>
        </w:rPr>
        <w:drawing>
          <wp:inline distT="0" distB="0" distL="0" distR="0" wp14:anchorId="1C9503BD" wp14:editId="1BBD20FF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19" w:rsidRDefault="00A75719" w:rsidP="00C60207"/>
    <w:p w:rsidR="00A75719" w:rsidRDefault="00A75719" w:rsidP="00C60207"/>
    <w:p w:rsidR="00A75719" w:rsidRDefault="00A75719" w:rsidP="00C60207"/>
    <w:p w:rsidR="00A75719" w:rsidRDefault="00A75719" w:rsidP="00C60207"/>
    <w:p w:rsidR="00A75719" w:rsidRDefault="00A75719" w:rsidP="00A75719">
      <w:pPr>
        <w:jc w:val="center"/>
        <w:rPr>
          <w:sz w:val="40"/>
          <w:szCs w:val="40"/>
        </w:rPr>
      </w:pPr>
    </w:p>
    <w:p w:rsidR="00A75719" w:rsidRPr="00A75719" w:rsidRDefault="00A75719" w:rsidP="00A75719">
      <w:pPr>
        <w:pStyle w:val="Rubrik1"/>
        <w:rPr>
          <w:rFonts w:ascii="Times New Roman" w:eastAsia="Arial" w:hAnsi="Times New Roman" w:cs="Times New Roman"/>
          <w:szCs w:val="28"/>
        </w:rPr>
      </w:pPr>
      <w:r w:rsidRPr="00A75719">
        <w:rPr>
          <w:rFonts w:ascii="Times New Roman" w:eastAsia="Arial" w:hAnsi="Times New Roman" w:cs="Times New Roman"/>
          <w:szCs w:val="28"/>
        </w:rPr>
        <w:t>VIKTIG INFORMATION ANGÅENDE BRF TULLENS AVGIFTER</w:t>
      </w:r>
    </w:p>
    <w:p w:rsidR="00A75719" w:rsidRPr="00A75719" w:rsidRDefault="00A75719" w:rsidP="00A75719">
      <w:pPr>
        <w:spacing w:before="57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75719" w:rsidRPr="00A75719" w:rsidRDefault="00A75719" w:rsidP="00A75719">
      <w:pPr>
        <w:rPr>
          <w:rFonts w:ascii="Times New Roman" w:hAnsi="Times New Roman" w:cs="Times New Roman"/>
          <w:sz w:val="28"/>
          <w:szCs w:val="28"/>
        </w:rPr>
      </w:pPr>
      <w:r w:rsidRPr="00A75719">
        <w:rPr>
          <w:rFonts w:ascii="Times New Roman" w:hAnsi="Times New Roman" w:cs="Times New Roman"/>
          <w:sz w:val="28"/>
          <w:szCs w:val="28"/>
        </w:rPr>
        <w:t>De senaste årens kostnadsutveckling visar att i stort sett alla driftkostnader höjts med i snitt 3-</w:t>
      </w:r>
      <w:r w:rsidR="009D0A8C">
        <w:rPr>
          <w:rFonts w:ascii="Times New Roman" w:hAnsi="Times New Roman" w:cs="Times New Roman"/>
          <w:sz w:val="28"/>
          <w:szCs w:val="28"/>
        </w:rPr>
        <w:t>4% varje år och priserna för exempelvis</w:t>
      </w:r>
      <w:r w:rsidRPr="00A75719">
        <w:rPr>
          <w:rFonts w:ascii="Times New Roman" w:hAnsi="Times New Roman" w:cs="Times New Roman"/>
          <w:sz w:val="28"/>
          <w:szCs w:val="28"/>
        </w:rPr>
        <w:t xml:space="preserve"> vatten, el och fjärrvärme stiger ännu mer.</w:t>
      </w:r>
    </w:p>
    <w:p w:rsidR="00A75719" w:rsidRPr="00A75719" w:rsidRDefault="00A75719" w:rsidP="00A75719">
      <w:pPr>
        <w:rPr>
          <w:rFonts w:ascii="Times New Roman" w:hAnsi="Times New Roman" w:cs="Times New Roman"/>
          <w:sz w:val="28"/>
          <w:szCs w:val="28"/>
        </w:rPr>
      </w:pPr>
      <w:r w:rsidRPr="00A75719">
        <w:rPr>
          <w:rFonts w:ascii="Times New Roman" w:hAnsi="Times New Roman" w:cs="Times New Roman"/>
          <w:sz w:val="28"/>
          <w:szCs w:val="28"/>
        </w:rPr>
        <w:t>Under de senaste åren har BRF Tullen investerat i många stora</w:t>
      </w:r>
      <w:r w:rsidR="009D0A8C">
        <w:rPr>
          <w:rFonts w:ascii="Times New Roman" w:hAnsi="Times New Roman" w:cs="Times New Roman"/>
          <w:sz w:val="28"/>
          <w:szCs w:val="28"/>
        </w:rPr>
        <w:t xml:space="preserve"> och kostsamma</w:t>
      </w:r>
      <w:r w:rsidRPr="00A75719">
        <w:rPr>
          <w:rFonts w:ascii="Times New Roman" w:hAnsi="Times New Roman" w:cs="Times New Roman"/>
          <w:sz w:val="28"/>
          <w:szCs w:val="28"/>
        </w:rPr>
        <w:t xml:space="preserve"> projekt så som nya tak, nya hissar, ren</w:t>
      </w:r>
      <w:r w:rsidR="009D0A8C">
        <w:rPr>
          <w:rFonts w:ascii="Times New Roman" w:hAnsi="Times New Roman" w:cs="Times New Roman"/>
          <w:sz w:val="28"/>
          <w:szCs w:val="28"/>
        </w:rPr>
        <w:t>overing av tvättstugor med bland annat</w:t>
      </w:r>
      <w:r w:rsidRPr="00A75719">
        <w:rPr>
          <w:rFonts w:ascii="Times New Roman" w:hAnsi="Times New Roman" w:cs="Times New Roman"/>
          <w:sz w:val="28"/>
          <w:szCs w:val="28"/>
        </w:rPr>
        <w:t xml:space="preserve"> nya torkskåp, gårdsrenovering </w:t>
      </w:r>
      <w:r w:rsidR="009D0A8C">
        <w:rPr>
          <w:rFonts w:ascii="Times New Roman" w:hAnsi="Times New Roman" w:cs="Times New Roman"/>
          <w:sz w:val="28"/>
          <w:szCs w:val="28"/>
        </w:rPr>
        <w:t>gård 4 och renovering av den så kallade</w:t>
      </w:r>
      <w:r w:rsidRPr="00A75719">
        <w:rPr>
          <w:rFonts w:ascii="Times New Roman" w:hAnsi="Times New Roman" w:cs="Times New Roman"/>
          <w:sz w:val="28"/>
          <w:szCs w:val="28"/>
        </w:rPr>
        <w:t xml:space="preserve"> ateljén, nya vä</w:t>
      </w:r>
      <w:r w:rsidR="009D0A8C">
        <w:rPr>
          <w:rFonts w:ascii="Times New Roman" w:hAnsi="Times New Roman" w:cs="Times New Roman"/>
          <w:sz w:val="28"/>
          <w:szCs w:val="28"/>
        </w:rPr>
        <w:t>rmepumpar med mera</w:t>
      </w:r>
      <w:r w:rsidRPr="00A75719">
        <w:rPr>
          <w:rFonts w:ascii="Times New Roman" w:hAnsi="Times New Roman" w:cs="Times New Roman"/>
          <w:sz w:val="28"/>
          <w:szCs w:val="28"/>
        </w:rPr>
        <w:t>.</w:t>
      </w:r>
    </w:p>
    <w:p w:rsidR="00A75719" w:rsidRPr="00A75719" w:rsidRDefault="00A75719" w:rsidP="00A75719">
      <w:pPr>
        <w:rPr>
          <w:sz w:val="28"/>
          <w:szCs w:val="28"/>
        </w:rPr>
      </w:pPr>
      <w:r w:rsidRPr="00A75719">
        <w:rPr>
          <w:sz w:val="28"/>
          <w:szCs w:val="28"/>
        </w:rPr>
        <w:t>För att kunna geno</w:t>
      </w:r>
      <w:r w:rsidR="009D0A8C">
        <w:rPr>
          <w:sz w:val="28"/>
          <w:szCs w:val="28"/>
        </w:rPr>
        <w:t>mföra bland annat</w:t>
      </w:r>
      <w:r w:rsidRPr="00A75719">
        <w:rPr>
          <w:sz w:val="28"/>
          <w:szCs w:val="28"/>
        </w:rPr>
        <w:t xml:space="preserve"> takomläggningen tog </w:t>
      </w:r>
      <w:r w:rsidRPr="00A75719">
        <w:rPr>
          <w:sz w:val="28"/>
          <w:szCs w:val="28"/>
        </w:rPr>
        <w:t>föreningen ett nytt lån vilket innebär att föreningens ekonomi är räntekänslig.</w:t>
      </w:r>
    </w:p>
    <w:p w:rsidR="00A75719" w:rsidRPr="00A75719" w:rsidRDefault="00A75719" w:rsidP="00A75719">
      <w:pPr>
        <w:rPr>
          <w:sz w:val="28"/>
          <w:szCs w:val="28"/>
        </w:rPr>
      </w:pPr>
      <w:r w:rsidRPr="00A75719">
        <w:rPr>
          <w:sz w:val="28"/>
          <w:szCs w:val="28"/>
        </w:rPr>
        <w:t>Styrelsen har därför tagit ett beslut om att öka amorteringarna på föreningens lån.</w:t>
      </w:r>
    </w:p>
    <w:p w:rsidR="00A75719" w:rsidRPr="00A75719" w:rsidRDefault="00A75719" w:rsidP="00A75719">
      <w:pPr>
        <w:rPr>
          <w:sz w:val="28"/>
          <w:szCs w:val="28"/>
        </w:rPr>
      </w:pPr>
    </w:p>
    <w:p w:rsidR="00A75719" w:rsidRPr="00A75719" w:rsidRDefault="00A75719" w:rsidP="00A75719">
      <w:pPr>
        <w:rPr>
          <w:sz w:val="28"/>
          <w:szCs w:val="28"/>
        </w:rPr>
      </w:pPr>
      <w:r w:rsidRPr="00A75719">
        <w:rPr>
          <w:sz w:val="28"/>
          <w:szCs w:val="28"/>
        </w:rPr>
        <w:t>Brf Tullen har haft en oförändrad avgift åren 2008-2013. I juli 2014 höjdes avgiften med 2,</w:t>
      </w:r>
      <w:proofErr w:type="gramStart"/>
      <w:r w:rsidRPr="00A75719">
        <w:rPr>
          <w:sz w:val="28"/>
          <w:szCs w:val="28"/>
        </w:rPr>
        <w:t>5%</w:t>
      </w:r>
      <w:proofErr w:type="gramEnd"/>
      <w:r w:rsidRPr="00A75719">
        <w:rPr>
          <w:sz w:val="28"/>
          <w:szCs w:val="28"/>
        </w:rPr>
        <w:t xml:space="preserve"> och i juli 2016 höjdes avgiften med 1%.</w:t>
      </w:r>
    </w:p>
    <w:p w:rsidR="00A75719" w:rsidRDefault="00A75719" w:rsidP="00A75719">
      <w:pPr>
        <w:rPr>
          <w:sz w:val="28"/>
          <w:szCs w:val="28"/>
        </w:rPr>
      </w:pPr>
      <w:r w:rsidRPr="00A75719">
        <w:rPr>
          <w:sz w:val="28"/>
          <w:szCs w:val="28"/>
        </w:rPr>
        <w:t>Vid genomgång av föreningens budget för år 2019 samt utifrån ovanstående kostnads och intäktsanalys har styrelsen beslutat att höja årsavgifter med 5 % från 1 januari 2019.</w:t>
      </w:r>
    </w:p>
    <w:p w:rsidR="00211215" w:rsidRDefault="00211215" w:rsidP="00A75719">
      <w:pPr>
        <w:rPr>
          <w:sz w:val="28"/>
          <w:szCs w:val="28"/>
        </w:rPr>
      </w:pPr>
    </w:p>
    <w:p w:rsidR="00211215" w:rsidRDefault="00211215" w:rsidP="00A75719">
      <w:pPr>
        <w:rPr>
          <w:sz w:val="28"/>
          <w:szCs w:val="28"/>
        </w:rPr>
      </w:pPr>
      <w:bookmarkStart w:id="0" w:name="_GoBack"/>
      <w:bookmarkEnd w:id="0"/>
    </w:p>
    <w:p w:rsidR="009D0A8C" w:rsidRDefault="009D0A8C" w:rsidP="00A75719">
      <w:pPr>
        <w:rPr>
          <w:sz w:val="28"/>
          <w:szCs w:val="28"/>
        </w:rPr>
      </w:pPr>
    </w:p>
    <w:p w:rsidR="009D0A8C" w:rsidRPr="00A75719" w:rsidRDefault="009D0A8C" w:rsidP="00A7571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//</w:t>
      </w:r>
      <w:proofErr w:type="gramEnd"/>
      <w:r>
        <w:rPr>
          <w:sz w:val="28"/>
          <w:szCs w:val="28"/>
        </w:rPr>
        <w:t>Styrelsen</w:t>
      </w:r>
    </w:p>
    <w:p w:rsidR="00A75719" w:rsidRPr="00A75719" w:rsidRDefault="00A75719" w:rsidP="00A75719">
      <w:pPr>
        <w:rPr>
          <w:sz w:val="28"/>
          <w:szCs w:val="28"/>
        </w:rPr>
      </w:pPr>
    </w:p>
    <w:p w:rsidR="00A75719" w:rsidRPr="00A75719" w:rsidRDefault="00A75719" w:rsidP="00A75719">
      <w:pPr>
        <w:rPr>
          <w:sz w:val="28"/>
          <w:szCs w:val="28"/>
        </w:rPr>
      </w:pPr>
    </w:p>
    <w:sectPr w:rsidR="00A75719" w:rsidRPr="00A75719" w:rsidSect="00F674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19" w:rsidRDefault="00A75719" w:rsidP="00943698">
      <w:pPr>
        <w:spacing w:line="240" w:lineRule="auto"/>
      </w:pPr>
      <w:r>
        <w:separator/>
      </w:r>
    </w:p>
  </w:endnote>
  <w:endnote w:type="continuationSeparator" w:id="0">
    <w:p w:rsidR="00A75719" w:rsidRDefault="00A75719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19" w:rsidRDefault="00A75719" w:rsidP="00943698">
      <w:pPr>
        <w:spacing w:line="240" w:lineRule="auto"/>
      </w:pPr>
      <w:r>
        <w:separator/>
      </w:r>
    </w:p>
  </w:footnote>
  <w:footnote w:type="continuationSeparator" w:id="0">
    <w:p w:rsidR="00A75719" w:rsidRDefault="00A75719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19"/>
    <w:rsid w:val="000E3A71"/>
    <w:rsid w:val="000F4C0E"/>
    <w:rsid w:val="00132314"/>
    <w:rsid w:val="0016427A"/>
    <w:rsid w:val="001D5E1A"/>
    <w:rsid w:val="00204486"/>
    <w:rsid w:val="00211215"/>
    <w:rsid w:val="00231470"/>
    <w:rsid w:val="00270546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D0A8C"/>
    <w:rsid w:val="009E5550"/>
    <w:rsid w:val="00A126C1"/>
    <w:rsid w:val="00A214D6"/>
    <w:rsid w:val="00A24C37"/>
    <w:rsid w:val="00A56142"/>
    <w:rsid w:val="00A618B8"/>
    <w:rsid w:val="00A72CC9"/>
    <w:rsid w:val="00A75719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547C4"/>
  <w15:chartTrackingRefBased/>
  <w15:docId w15:val="{CD52EC8F-9E49-4CA7-8D49-86AB0E0C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FA4E-2AF2-48F2-B817-CEEC38C1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Ann-Christine Scherlin</dc:creator>
  <cp:keywords/>
  <dc:description/>
  <cp:lastModifiedBy>Ann-Christine Scherlin</cp:lastModifiedBy>
  <cp:revision>3</cp:revision>
  <cp:lastPrinted>2015-09-15T10:46:00Z</cp:lastPrinted>
  <dcterms:created xsi:type="dcterms:W3CDTF">2018-12-10T14:13:00Z</dcterms:created>
  <dcterms:modified xsi:type="dcterms:W3CDTF">2018-12-10T14:24:00Z</dcterms:modified>
</cp:coreProperties>
</file>