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2A62" w14:textId="77777777" w:rsidR="00274652" w:rsidRDefault="00FD647E">
      <w:pPr>
        <w:spacing w:after="126" w:line="259" w:lineRule="auto"/>
        <w:ind w:left="29" w:right="0" w:hanging="10"/>
        <w:jc w:val="left"/>
      </w:pPr>
      <w:r>
        <w:rPr>
          <w:sz w:val="30"/>
        </w:rPr>
        <w:t>Så här debiteras dina kostnader för el och vatten</w:t>
      </w:r>
    </w:p>
    <w:p w14:paraId="7DA92A63" w14:textId="77777777" w:rsidR="00274652" w:rsidRDefault="00FD647E">
      <w:pPr>
        <w:ind w:left="67"/>
      </w:pPr>
      <w:r>
        <w:t>HSB Brf Rosen har så kallad enhetsmätning (EMD) av el och vatten. Det betyder att du betalar för det du själv förbrukar och har möjlighet att påverka dina kostnader.</w:t>
      </w:r>
    </w:p>
    <w:p w14:paraId="7DA92A64" w14:textId="252B530F" w:rsidR="00274652" w:rsidRDefault="00FD647E">
      <w:pPr>
        <w:ind w:left="67" w:right="0"/>
      </w:pPr>
      <w:r>
        <w:t xml:space="preserve">Du kan följa upp din förbrukning genom att logga in på </w:t>
      </w:r>
      <w:proofErr w:type="spellStart"/>
      <w:r w:rsidR="00FB4215">
        <w:t>Brunatas</w:t>
      </w:r>
      <w:proofErr w:type="spellEnd"/>
      <w:r>
        <w:t xml:space="preserve"> hemsida med det personliga lösenord som du fått från föreningen.</w:t>
      </w:r>
    </w:p>
    <w:p w14:paraId="7DA92A65" w14:textId="77777777" w:rsidR="00274652" w:rsidRDefault="00FD647E">
      <w:pPr>
        <w:spacing w:after="272"/>
        <w:ind w:left="67" w:right="0"/>
      </w:pPr>
      <w:r>
        <w:t>HSB Göteborg debiterar kostnader för din förbrukning av el och vatten via avgiftsavin. Detta sker med fem månaders fördröjning, se tabell nedan.</w:t>
      </w:r>
    </w:p>
    <w:tbl>
      <w:tblPr>
        <w:tblStyle w:val="TableGrid"/>
        <w:tblW w:w="9076" w:type="dxa"/>
        <w:tblInd w:w="38" w:type="dxa"/>
        <w:tblCellMar>
          <w:top w:w="48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44"/>
      </w:tblGrid>
      <w:tr w:rsidR="00274652" w14:paraId="7DA92A68" w14:textId="77777777">
        <w:trPr>
          <w:trHeight w:val="305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66" w14:textId="77777777" w:rsidR="00274652" w:rsidRDefault="00FD647E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6"/>
              </w:rPr>
              <w:t>Förbrukningsmånad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67" w14:textId="77777777" w:rsidR="00274652" w:rsidRDefault="00FD647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>Debiteringsmånad</w:t>
            </w:r>
          </w:p>
        </w:tc>
      </w:tr>
      <w:tr w:rsidR="00274652" w14:paraId="7DA92A6B" w14:textId="77777777">
        <w:trPr>
          <w:trHeight w:val="299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69" w14:textId="77777777" w:rsidR="00274652" w:rsidRDefault="00FD647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6"/>
              </w:rPr>
              <w:t>Januari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6A" w14:textId="77777777" w:rsidR="00274652" w:rsidRDefault="00FD647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Juni</w:t>
            </w:r>
          </w:p>
        </w:tc>
      </w:tr>
      <w:tr w:rsidR="00274652" w14:paraId="7DA92A6E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6C" w14:textId="77777777" w:rsidR="00274652" w:rsidRDefault="00FD647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>Februari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6D" w14:textId="77777777" w:rsidR="00274652" w:rsidRDefault="00FD647E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Juli</w:t>
            </w:r>
          </w:p>
        </w:tc>
      </w:tr>
      <w:tr w:rsidR="00274652" w14:paraId="7DA92A71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6F" w14:textId="77777777" w:rsidR="00274652" w:rsidRDefault="00FD647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>Mars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0" w14:textId="77777777" w:rsidR="00274652" w:rsidRDefault="00FD647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Augusti</w:t>
            </w:r>
          </w:p>
        </w:tc>
      </w:tr>
      <w:tr w:rsidR="00274652" w14:paraId="7DA92A74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2" w14:textId="77777777" w:rsidR="00274652" w:rsidRDefault="00FD647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6"/>
              </w:rPr>
              <w:t>April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3" w14:textId="77777777" w:rsidR="00274652" w:rsidRDefault="00FD647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September</w:t>
            </w:r>
          </w:p>
        </w:tc>
      </w:tr>
      <w:tr w:rsidR="00274652" w14:paraId="7DA92A77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5" w14:textId="77777777" w:rsidR="00274652" w:rsidRDefault="00FD647E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6"/>
              </w:rPr>
              <w:t>Maj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6" w14:textId="77777777" w:rsidR="00274652" w:rsidRDefault="00FD647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Oktober</w:t>
            </w:r>
          </w:p>
        </w:tc>
      </w:tr>
      <w:tr w:rsidR="00274652" w14:paraId="7DA92A7A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8" w14:textId="77777777" w:rsidR="00274652" w:rsidRDefault="00FD647E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Juni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9" w14:textId="77777777" w:rsidR="00274652" w:rsidRDefault="00FD647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>November</w:t>
            </w:r>
          </w:p>
        </w:tc>
      </w:tr>
      <w:tr w:rsidR="00274652" w14:paraId="7DA92A7D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B" w14:textId="77777777" w:rsidR="00274652" w:rsidRDefault="00FD647E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Juli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C" w14:textId="77777777" w:rsidR="00274652" w:rsidRDefault="00FD647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>December</w:t>
            </w:r>
          </w:p>
        </w:tc>
      </w:tr>
      <w:tr w:rsidR="00274652" w14:paraId="7DA92A80" w14:textId="77777777">
        <w:trPr>
          <w:trHeight w:val="307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E" w14:textId="77777777" w:rsidR="00274652" w:rsidRDefault="00FD647E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Augusti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7F" w14:textId="77777777" w:rsidR="00274652" w:rsidRDefault="00FD647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Januari</w:t>
            </w:r>
          </w:p>
        </w:tc>
      </w:tr>
      <w:tr w:rsidR="00274652" w14:paraId="7DA92A83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81" w14:textId="77777777" w:rsidR="00274652" w:rsidRDefault="00FD647E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September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82" w14:textId="77777777" w:rsidR="00274652" w:rsidRDefault="00FD647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Februari</w:t>
            </w:r>
          </w:p>
        </w:tc>
      </w:tr>
      <w:tr w:rsidR="00274652" w14:paraId="7DA92A86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84" w14:textId="77777777" w:rsidR="00274652" w:rsidRDefault="00FD647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Oktober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85" w14:textId="77777777" w:rsidR="00274652" w:rsidRDefault="00FD647E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Mars</w:t>
            </w:r>
          </w:p>
        </w:tc>
      </w:tr>
      <w:tr w:rsidR="00274652" w14:paraId="7DA92A89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87" w14:textId="77777777" w:rsidR="00274652" w:rsidRDefault="00FD647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November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88" w14:textId="77777777" w:rsidR="00274652" w:rsidRDefault="00FD647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April</w:t>
            </w:r>
          </w:p>
        </w:tc>
      </w:tr>
      <w:tr w:rsidR="00274652" w14:paraId="7DA92A8C" w14:textId="77777777">
        <w:trPr>
          <w:trHeight w:val="302"/>
        </w:trPr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8A" w14:textId="77777777" w:rsidR="00274652" w:rsidRDefault="00FD647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December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A8B" w14:textId="77777777" w:rsidR="00274652" w:rsidRDefault="00FD647E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Maj</w:t>
            </w:r>
          </w:p>
        </w:tc>
      </w:tr>
    </w:tbl>
    <w:p w14:paraId="7DA92A8D" w14:textId="77777777" w:rsidR="00274652" w:rsidRDefault="00FD647E">
      <w:pPr>
        <w:spacing w:after="155" w:line="259" w:lineRule="auto"/>
        <w:ind w:left="29" w:right="0" w:hanging="10"/>
        <w:jc w:val="left"/>
      </w:pPr>
      <w:r>
        <w:rPr>
          <w:sz w:val="30"/>
        </w:rPr>
        <w:t>Detta händer när du säljer din lägenhet</w:t>
      </w:r>
    </w:p>
    <w:p w14:paraId="7DA92A8E" w14:textId="77777777" w:rsidR="00274652" w:rsidRDefault="00FD647E">
      <w:pPr>
        <w:spacing w:after="376"/>
        <w:ind w:left="67" w:right="0"/>
      </w:pPr>
      <w:r>
        <w:t>Den dag ditt ägande avslutas görs en avläsning och du kommer att få en faktura på resterande kostnader för din förbrukning.</w:t>
      </w:r>
    </w:p>
    <w:p w14:paraId="7DA92A8F" w14:textId="77777777" w:rsidR="00274652" w:rsidRDefault="00FD647E">
      <w:pPr>
        <w:spacing w:after="1700"/>
        <w:ind w:left="67" w:right="0"/>
      </w:pPr>
      <w:r>
        <w:t>Den nye ägaren kommer att få kostnaderna för sin förbrukning på avgiftsavin efter ca 5 månader.</w:t>
      </w:r>
    </w:p>
    <w:p w14:paraId="7DA92A90" w14:textId="5F5F4B59" w:rsidR="00274652" w:rsidRDefault="00FD647E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BRF Rosen </w:t>
      </w:r>
      <w:r w:rsidR="00E3184E">
        <w:rPr>
          <w:sz w:val="22"/>
        </w:rPr>
        <w:t>2022-03-03</w:t>
      </w:r>
    </w:p>
    <w:sectPr w:rsidR="00274652">
      <w:pgSz w:w="11900" w:h="16840"/>
      <w:pgMar w:top="1440" w:right="1498" w:bottom="1440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52"/>
    <w:rsid w:val="00274652"/>
    <w:rsid w:val="00E3184E"/>
    <w:rsid w:val="00FB4215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2A62"/>
  <w15:docId w15:val="{D3200B40-0E25-4578-A03A-27062F57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51" w:lineRule="auto"/>
      <w:ind w:left="82" w:right="667" w:firstLine="4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834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Samuelsson</dc:creator>
  <cp:keywords/>
  <cp:lastModifiedBy>HSB Rosen</cp:lastModifiedBy>
  <cp:revision>4</cp:revision>
  <dcterms:created xsi:type="dcterms:W3CDTF">2019-04-06T09:13:00Z</dcterms:created>
  <dcterms:modified xsi:type="dcterms:W3CDTF">2022-03-03T08:27:00Z</dcterms:modified>
</cp:coreProperties>
</file>