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ED3D7" w14:textId="1BE83391" w:rsidR="007D22BD" w:rsidRPr="009557BF" w:rsidRDefault="007D22BD" w:rsidP="00E973F4">
      <w:pPr>
        <w:rPr>
          <w:sz w:val="36"/>
          <w:szCs w:val="36"/>
        </w:rPr>
      </w:pPr>
      <w:r w:rsidRPr="009557BF">
        <w:rPr>
          <w:sz w:val="36"/>
          <w:szCs w:val="36"/>
        </w:rPr>
        <w:t xml:space="preserve">BRF Björkskatan informerar om </w:t>
      </w:r>
      <w:r w:rsidR="006B7616">
        <w:rPr>
          <w:sz w:val="36"/>
          <w:szCs w:val="36"/>
        </w:rPr>
        <w:t>avfallshanteringen</w:t>
      </w:r>
    </w:p>
    <w:p w14:paraId="3F161031" w14:textId="77777777" w:rsidR="007D22BD" w:rsidRDefault="007D22BD" w:rsidP="00E973F4"/>
    <w:p w14:paraId="32FDA116" w14:textId="6067D1F9" w:rsidR="007D22BD" w:rsidRPr="006B7616" w:rsidRDefault="006B7616" w:rsidP="009557BF">
      <w:pPr>
        <w:pStyle w:val="Rubrik"/>
        <w:rPr>
          <w:sz w:val="72"/>
          <w:szCs w:val="72"/>
        </w:rPr>
      </w:pPr>
      <w:r w:rsidRPr="006B7616">
        <w:rPr>
          <w:sz w:val="72"/>
          <w:szCs w:val="72"/>
        </w:rPr>
        <w:t xml:space="preserve">Nu källsorterar vi allt vi kan </w:t>
      </w:r>
      <w:r w:rsidRPr="006B7616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72"/>
          <w:szCs w:val="72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47736C09" w14:textId="71536626" w:rsidR="007D22BD" w:rsidRDefault="006B7616" w:rsidP="006B7616">
      <w:pPr>
        <w:pStyle w:val="Rubrik1"/>
      </w:pPr>
      <w:r>
        <w:t>För miljön</w:t>
      </w:r>
      <w:r w:rsidR="00037045">
        <w:t xml:space="preserve">, </w:t>
      </w:r>
      <w:r>
        <w:t>ekonomin</w:t>
      </w:r>
      <w:r w:rsidR="00037045">
        <w:t xml:space="preserve"> och trivseln</w:t>
      </w:r>
    </w:p>
    <w:p w14:paraId="265C1D29" w14:textId="359CCFD9" w:rsidR="009738A1" w:rsidRDefault="007D22BD" w:rsidP="00E973F4">
      <w:r>
        <w:t xml:space="preserve">I vår förening tycker vi att det är viktigt att hjälpas åt och vi vill tillsammans skapa en trivsam och bra boendemiljö för alla. En del </w:t>
      </w:r>
      <w:r w:rsidR="009557BF">
        <w:t>i</w:t>
      </w:r>
      <w:r>
        <w:t xml:space="preserve"> detta är att ha fungerande miljö</w:t>
      </w:r>
      <w:r w:rsidR="006B7616">
        <w:t>rum</w:t>
      </w:r>
      <w:r>
        <w:t xml:space="preserve"> där vi sorterar vårt avfall på rätt sätt. Förutom att det är bra för miljön är det även bra för föreningens ekonomi. Med rätt sortering skulle vi jämfört med </w:t>
      </w:r>
      <w:r w:rsidR="009738A1">
        <w:t xml:space="preserve">år 2024 kunna spara i storleksordningen </w:t>
      </w:r>
      <w:r w:rsidR="009738A1" w:rsidRPr="002951E9">
        <w:rPr>
          <w:b/>
          <w:bCs/>
        </w:rPr>
        <w:t>80 000 kr/år</w:t>
      </w:r>
      <w:r w:rsidR="009738A1">
        <w:t xml:space="preserve">. Så mycket har vi nämligen fått betala extra för felaktig </w:t>
      </w:r>
      <w:r w:rsidR="006B7616">
        <w:t>avfalls</w:t>
      </w:r>
      <w:r w:rsidR="009738A1">
        <w:t xml:space="preserve">sortering. </w:t>
      </w:r>
    </w:p>
    <w:p w14:paraId="018B367F" w14:textId="3CC13D30" w:rsidR="009738A1" w:rsidRDefault="009738A1" w:rsidP="00E973F4">
      <w:r>
        <w:t>Hur ska vi då göra?</w:t>
      </w:r>
    </w:p>
    <w:p w14:paraId="5D703AA7" w14:textId="041B3CFD" w:rsidR="00037045" w:rsidRDefault="0072656A" w:rsidP="00E973F4">
      <w:r w:rsidRPr="0072656A">
        <w:rPr>
          <w:color w:val="3A7C22" w:themeColor="accent6" w:themeShade="BF"/>
          <w:sz w:val="40"/>
          <w:szCs w:val="40"/>
          <w:lang/>
        </w:rPr>
        <w:drawing>
          <wp:anchor distT="0" distB="0" distL="114300" distR="114300" simplePos="0" relativeHeight="251658240" behindDoc="1" locked="0" layoutInCell="1" allowOverlap="1" wp14:anchorId="4B7816E3" wp14:editId="263743AD">
            <wp:simplePos x="0" y="0"/>
            <wp:positionH relativeFrom="margin">
              <wp:posOffset>3693671</wp:posOffset>
            </wp:positionH>
            <wp:positionV relativeFrom="paragraph">
              <wp:posOffset>10894</wp:posOffset>
            </wp:positionV>
            <wp:extent cx="2113280" cy="1584960"/>
            <wp:effectExtent l="0" t="0" r="1270" b="0"/>
            <wp:wrapSquare wrapText="bothSides"/>
            <wp:docPr id="860714207" name="Bildobjekt 3" descr="En bild som visar utomhus, himmel, träd, egendom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0714207" name="Bildobjekt 3" descr="En bild som visar utomhus, himmel, träd, egendom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28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27249E7F" w14:textId="22752BBA" w:rsidR="0072656A" w:rsidRPr="00497373" w:rsidRDefault="00CF2AA1" w:rsidP="0072656A">
      <w:pPr>
        <w:pStyle w:val="Liststycke"/>
        <w:numPr>
          <w:ilvl w:val="0"/>
          <w:numId w:val="1"/>
        </w:numPr>
        <w:rPr>
          <w:color w:val="3A7C22" w:themeColor="accent6" w:themeShade="BF"/>
          <w:sz w:val="40"/>
          <w:szCs w:val="40"/>
          <w:lang/>
        </w:rPr>
      </w:pPr>
      <w:r w:rsidRPr="006B7616">
        <w:rPr>
          <w:color w:val="3A7C22" w:themeColor="accent6" w:themeShade="BF"/>
          <w:sz w:val="40"/>
          <w:szCs w:val="40"/>
        </w:rPr>
        <w:t>I miljö</w:t>
      </w:r>
      <w:r w:rsidR="006B7616" w:rsidRPr="006B7616">
        <w:rPr>
          <w:color w:val="3A7C22" w:themeColor="accent6" w:themeShade="BF"/>
          <w:sz w:val="40"/>
          <w:szCs w:val="40"/>
        </w:rPr>
        <w:t>rummen</w:t>
      </w:r>
      <w:r w:rsidRPr="006B7616">
        <w:rPr>
          <w:color w:val="3A7C22" w:themeColor="accent6" w:themeShade="BF"/>
          <w:sz w:val="40"/>
          <w:szCs w:val="40"/>
        </w:rPr>
        <w:t xml:space="preserve"> </w:t>
      </w:r>
      <w:r w:rsidR="003311E7" w:rsidRPr="006B7616">
        <w:rPr>
          <w:color w:val="3A7C22" w:themeColor="accent6" w:themeShade="BF"/>
          <w:sz w:val="40"/>
          <w:szCs w:val="40"/>
        </w:rPr>
        <w:t>(sophusen)</w:t>
      </w:r>
      <w:r w:rsidR="0072656A">
        <w:rPr>
          <w:color w:val="3A7C22" w:themeColor="accent6" w:themeShade="BF"/>
          <w:sz w:val="40"/>
          <w:szCs w:val="40"/>
        </w:rPr>
        <w:t xml:space="preserve"> </w:t>
      </w:r>
    </w:p>
    <w:p w14:paraId="77D3148F" w14:textId="77777777" w:rsidR="00497373" w:rsidRDefault="00497373" w:rsidP="0072656A">
      <w:pPr>
        <w:pStyle w:val="Liststycke"/>
      </w:pPr>
    </w:p>
    <w:p w14:paraId="5C2D52C4" w14:textId="75592450" w:rsidR="00CF2AA1" w:rsidRDefault="009738A1" w:rsidP="0072656A">
      <w:pPr>
        <w:pStyle w:val="Liststycke"/>
      </w:pPr>
      <w:r>
        <w:t xml:space="preserve">Källsortera i de fraktioner som finns i </w:t>
      </w:r>
      <w:r w:rsidR="006B7616">
        <w:t>miljörumm</w:t>
      </w:r>
      <w:r w:rsidR="003360EC">
        <w:t>en</w:t>
      </w:r>
      <w:r>
        <w:t xml:space="preserve">. </w:t>
      </w:r>
      <w:r>
        <w:br/>
      </w:r>
      <w:proofErr w:type="spellStart"/>
      <w:r w:rsidR="009557BF">
        <w:t>Lumire</w:t>
      </w:r>
      <w:proofErr w:type="spellEnd"/>
      <w:r w:rsidR="009557BF">
        <w:t xml:space="preserve">, det kommunala avfallsbolaget, sköter tömningen. </w:t>
      </w:r>
      <w:r w:rsidR="009557BF">
        <w:br/>
      </w:r>
      <w:r>
        <w:t xml:space="preserve">Se sorteringsplansch från </w:t>
      </w:r>
      <w:proofErr w:type="spellStart"/>
      <w:r>
        <w:t>Lumire</w:t>
      </w:r>
      <w:proofErr w:type="spellEnd"/>
      <w:r>
        <w:t xml:space="preserve"> </w:t>
      </w:r>
      <w:r w:rsidR="003311E7">
        <w:t xml:space="preserve">angående </w:t>
      </w:r>
      <w:r>
        <w:t>vilka fraktioner som finns och vad som ingår i varje fraktion.</w:t>
      </w:r>
      <w:r w:rsidR="009557BF">
        <w:t xml:space="preserve"> Planschen finns bifogat och även uppsatt vid </w:t>
      </w:r>
      <w:r w:rsidR="006B7616">
        <w:t>miljörumm</w:t>
      </w:r>
      <w:r w:rsidR="003360EC">
        <w:t>en</w:t>
      </w:r>
      <w:r w:rsidR="009557BF">
        <w:t>.</w:t>
      </w:r>
      <w:r w:rsidR="006B6189">
        <w:br/>
      </w:r>
      <w:r w:rsidR="008576F5">
        <w:br/>
        <w:t xml:space="preserve">Ju bättre vi är på att sortera ut </w:t>
      </w:r>
      <w:r w:rsidR="009557BF">
        <w:t xml:space="preserve">matavfall, returpapper, småelektronik, batterier, ljuskällor och </w:t>
      </w:r>
      <w:r w:rsidR="008576F5">
        <w:t xml:space="preserve">olika </w:t>
      </w:r>
      <w:r w:rsidR="009557BF">
        <w:t>förpackningar av</w:t>
      </w:r>
      <w:r w:rsidR="008576F5">
        <w:t xml:space="preserve"> papper, metall, plast och glas desto mindre blir det i restavfallet</w:t>
      </w:r>
      <w:r w:rsidR="006B6189">
        <w:t>. Ju mer material som kan återvinnas desto bättre för samhälle och miljö. Restavfallet kostar därtill mer för föreningen än de rena materialfraktionerna</w:t>
      </w:r>
      <w:r w:rsidR="008576F5">
        <w:t xml:space="preserve">. </w:t>
      </w:r>
    </w:p>
    <w:p w14:paraId="397E9C62" w14:textId="77777777" w:rsidR="003360EC" w:rsidRDefault="003360EC" w:rsidP="003360EC">
      <w:pPr>
        <w:pStyle w:val="Liststycke"/>
        <w:rPr>
          <w:color w:val="BF4E14" w:themeColor="accent2" w:themeShade="BF"/>
        </w:rPr>
      </w:pPr>
    </w:p>
    <w:p w14:paraId="0D9B6F9F" w14:textId="1C8D7A62" w:rsidR="003360EC" w:rsidRDefault="003360EC" w:rsidP="003360EC">
      <w:pPr>
        <w:pStyle w:val="Liststycke"/>
        <w:rPr>
          <w:color w:val="BF4E14" w:themeColor="accent2" w:themeShade="BF"/>
        </w:rPr>
      </w:pPr>
      <w:r>
        <w:t xml:space="preserve">Lämna inget avfall i </w:t>
      </w:r>
      <w:r w:rsidR="006B7616">
        <w:t>miljörumm</w:t>
      </w:r>
      <w:r>
        <w:t>en som inte hör hemma i något av kärlen!</w:t>
      </w:r>
      <w:r>
        <w:br/>
        <w:t xml:space="preserve">Om det inte finns kärl för en avfallsfraktion i </w:t>
      </w:r>
      <w:r w:rsidR="006B7616">
        <w:t>miljörumm</w:t>
      </w:r>
      <w:r>
        <w:t xml:space="preserve">en så ska avfallet inte lämnas där. Hamnar avfall i fel kärl får vi betala felsorteringsavgift. </w:t>
      </w:r>
      <w:r>
        <w:br/>
        <w:t xml:space="preserve">Ställs avfallet utanför kärlen får vi betala HSB service för att samla ihop och köra </w:t>
      </w:r>
      <w:proofErr w:type="gramStart"/>
      <w:r>
        <w:t>iväg</w:t>
      </w:r>
      <w:proofErr w:type="gramEnd"/>
      <w:r>
        <w:t xml:space="preserve"> avfallet till Risslan. Felaktig hantering kostar oss alltså extra.</w:t>
      </w:r>
    </w:p>
    <w:p w14:paraId="24176B32" w14:textId="77777777" w:rsidR="003360EC" w:rsidRDefault="003360EC" w:rsidP="003360EC">
      <w:pPr>
        <w:pStyle w:val="Liststycke"/>
      </w:pPr>
    </w:p>
    <w:p w14:paraId="11D2578F" w14:textId="77777777" w:rsidR="00CF2AA1" w:rsidRDefault="00CF2AA1" w:rsidP="00CF2AA1">
      <w:pPr>
        <w:pStyle w:val="Liststycke"/>
      </w:pPr>
    </w:p>
    <w:p w14:paraId="215C4CE1" w14:textId="63EEFACF" w:rsidR="00CF2AA1" w:rsidRPr="00497373" w:rsidRDefault="008576F5" w:rsidP="00497373">
      <w:pPr>
        <w:pStyle w:val="Liststycke"/>
        <w:numPr>
          <w:ilvl w:val="0"/>
          <w:numId w:val="1"/>
        </w:numPr>
        <w:rPr>
          <w:color w:val="3A7C22" w:themeColor="accent6" w:themeShade="BF"/>
          <w:sz w:val="40"/>
          <w:szCs w:val="40"/>
          <w:lang/>
        </w:rPr>
      </w:pPr>
      <w:r w:rsidRPr="00497373">
        <w:rPr>
          <w:color w:val="3A7C22" w:themeColor="accent6" w:themeShade="BF"/>
          <w:sz w:val="40"/>
          <w:szCs w:val="40"/>
        </w:rPr>
        <w:t xml:space="preserve">Till </w:t>
      </w:r>
      <w:r w:rsidR="003360EC" w:rsidRPr="00497373">
        <w:rPr>
          <w:color w:val="3A7C22" w:themeColor="accent6" w:themeShade="BF"/>
          <w:sz w:val="40"/>
          <w:szCs w:val="40"/>
        </w:rPr>
        <w:t>å</w:t>
      </w:r>
      <w:r w:rsidRPr="00497373">
        <w:rPr>
          <w:color w:val="3A7C22" w:themeColor="accent6" w:themeShade="BF"/>
          <w:sz w:val="40"/>
          <w:szCs w:val="40"/>
        </w:rPr>
        <w:t xml:space="preserve">tervinningscentraler (ÅVC) </w:t>
      </w:r>
      <w:r w:rsidRPr="00497373">
        <w:rPr>
          <w:color w:val="3A7C22" w:themeColor="accent6" w:themeShade="BF"/>
          <w:sz w:val="40"/>
          <w:szCs w:val="40"/>
        </w:rPr>
        <w:br/>
      </w:r>
      <w:r w:rsidR="00497373">
        <w:br/>
      </w:r>
      <w:r w:rsidR="00CF2AA1">
        <w:t xml:space="preserve">Avfall som inte kan sorteras i </w:t>
      </w:r>
      <w:r w:rsidR="006B7616">
        <w:t>miljörumm</w:t>
      </w:r>
      <w:r w:rsidR="003360EC">
        <w:t>en</w:t>
      </w:r>
      <w:r w:rsidR="00CF2AA1">
        <w:t xml:space="preserve"> kan ni själva ta till </w:t>
      </w:r>
      <w:r w:rsidR="009557BF">
        <w:t>någon ÅVC</w:t>
      </w:r>
      <w:r w:rsidR="00CF2AA1">
        <w:t xml:space="preserve">. </w:t>
      </w:r>
      <w:r>
        <w:t xml:space="preserve">Risslan är en sådan ÅVC. </w:t>
      </w:r>
      <w:r w:rsidR="00CF2AA1">
        <w:t xml:space="preserve">Det finns </w:t>
      </w:r>
      <w:r>
        <w:t xml:space="preserve">även </w:t>
      </w:r>
      <w:r w:rsidR="00CF2AA1">
        <w:t>en mini-</w:t>
      </w:r>
      <w:r w:rsidR="009557BF">
        <w:t>ÅVC</w:t>
      </w:r>
      <w:r w:rsidR="00CF2AA1">
        <w:t xml:space="preserve"> på köpmantorget i centrum (Returpunkt Centrum). Där kan </w:t>
      </w:r>
      <w:r w:rsidR="009557BF">
        <w:t>ni</w:t>
      </w:r>
      <w:r w:rsidR="00CF2AA1">
        <w:t xml:space="preserve"> </w:t>
      </w:r>
      <w:r>
        <w:t xml:space="preserve">exempelvis </w:t>
      </w:r>
      <w:r w:rsidR="007B525F">
        <w:t>slänga</w:t>
      </w:r>
      <w:r w:rsidR="00CF2AA1">
        <w:t>:</w:t>
      </w:r>
      <w:r w:rsidR="00CF2AA1">
        <w:br/>
        <w:t xml:space="preserve">- </w:t>
      </w:r>
      <w:r w:rsidR="002951E9">
        <w:t>S</w:t>
      </w:r>
      <w:r w:rsidR="00CF2AA1">
        <w:t>prayburkar (hårspray, målarspray mm)</w:t>
      </w:r>
      <w:r w:rsidR="006B7616">
        <w:t xml:space="preserve">. </w:t>
      </w:r>
      <w:r w:rsidR="002951E9">
        <w:t>Sprayburkar</w:t>
      </w:r>
      <w:r w:rsidR="006B7616">
        <w:t xml:space="preserve"> är oftast klassade som farligt </w:t>
      </w:r>
      <w:r w:rsidR="006B7616">
        <w:lastRenderedPageBreak/>
        <w:t>avfall.</w:t>
      </w:r>
      <w:r>
        <w:br/>
        <w:t xml:space="preserve">- </w:t>
      </w:r>
      <w:r w:rsidR="002951E9">
        <w:t>F</w:t>
      </w:r>
      <w:r>
        <w:t xml:space="preserve">arligt avfall i mindre förpackningar </w:t>
      </w:r>
      <w:r w:rsidR="003360EC">
        <w:t>(</w:t>
      </w:r>
      <w:r w:rsidR="00237FB8">
        <w:t xml:space="preserve">exempelvis </w:t>
      </w:r>
      <w:r w:rsidR="003360EC">
        <w:t>viss målarfärg, nagellack, lösningsmedel mm)</w:t>
      </w:r>
      <w:r w:rsidR="00CF2AA1">
        <w:br/>
        <w:t xml:space="preserve">- </w:t>
      </w:r>
      <w:r w:rsidR="002951E9">
        <w:t>M</w:t>
      </w:r>
      <w:r w:rsidR="00CF2AA1">
        <w:t>etall (som inte är förpackningar)</w:t>
      </w:r>
      <w:r w:rsidR="003360EC">
        <w:br/>
        <w:t xml:space="preserve">- </w:t>
      </w:r>
      <w:r w:rsidR="002951E9">
        <w:t>S</w:t>
      </w:r>
      <w:r w:rsidR="003360EC">
        <w:t xml:space="preserve">måelektronik (går att ta dit småelektronik som är något större än vad som ryms i </w:t>
      </w:r>
      <w:r w:rsidR="006B7616">
        <w:t>miljörumm</w:t>
      </w:r>
      <w:r w:rsidR="003360EC">
        <w:t>en i föreningen)</w:t>
      </w:r>
      <w:r w:rsidR="002951E9">
        <w:br/>
        <w:t>- T</w:t>
      </w:r>
      <w:r w:rsidR="007B525F">
        <w:t>rasiga t</w:t>
      </w:r>
      <w:r w:rsidR="002951E9">
        <w:t>extilier</w:t>
      </w:r>
      <w:r w:rsidR="007B525F">
        <w:t xml:space="preserve"> </w:t>
      </w:r>
      <w:r w:rsidR="002951E9">
        <w:t xml:space="preserve"> </w:t>
      </w:r>
      <w:r w:rsidR="00CF2AA1">
        <w:br/>
        <w:t xml:space="preserve">- </w:t>
      </w:r>
      <w:r w:rsidR="002951E9">
        <w:t>P</w:t>
      </w:r>
      <w:r w:rsidR="00CF2AA1">
        <w:t>orslin och glas (som inte är förpackningar)</w:t>
      </w:r>
      <w:r w:rsidR="0005727D">
        <w:t xml:space="preserve">. Denna fraktion kunde vi tidigare erbjuda i </w:t>
      </w:r>
      <w:r w:rsidR="006B7616">
        <w:t>miljörumm</w:t>
      </w:r>
      <w:r w:rsidR="003360EC">
        <w:t>en</w:t>
      </w:r>
      <w:r w:rsidR="0005727D">
        <w:t xml:space="preserve">, men sorteringen var för dålig, så </w:t>
      </w:r>
      <w:proofErr w:type="spellStart"/>
      <w:r w:rsidR="0005727D">
        <w:t>Lumire</w:t>
      </w:r>
      <w:proofErr w:type="spellEnd"/>
      <w:r w:rsidR="0005727D">
        <w:t xml:space="preserve"> har tagit bort den. Om vi förbättrar sorteringen kanske vi kan få tillbaka denna fraktion igen…</w:t>
      </w:r>
    </w:p>
    <w:p w14:paraId="1C5825C0" w14:textId="77777777" w:rsidR="00CF2AA1" w:rsidRDefault="00CF2AA1" w:rsidP="00CF2AA1">
      <w:pPr>
        <w:pStyle w:val="Liststycke"/>
      </w:pPr>
    </w:p>
    <w:p w14:paraId="5D0A2A1C" w14:textId="77777777" w:rsidR="00037045" w:rsidRDefault="00037045" w:rsidP="00CF2AA1">
      <w:pPr>
        <w:pStyle w:val="Liststycke"/>
      </w:pPr>
    </w:p>
    <w:p w14:paraId="5D4E351B" w14:textId="6218CFC2" w:rsidR="00CF2AA1" w:rsidRPr="00497373" w:rsidRDefault="009557BF" w:rsidP="00497373">
      <w:pPr>
        <w:pStyle w:val="Liststycke"/>
        <w:numPr>
          <w:ilvl w:val="0"/>
          <w:numId w:val="1"/>
        </w:numPr>
        <w:rPr>
          <w:color w:val="3A7C22" w:themeColor="accent6" w:themeShade="BF"/>
          <w:sz w:val="40"/>
          <w:szCs w:val="40"/>
          <w:lang/>
        </w:rPr>
      </w:pPr>
      <w:r w:rsidRPr="00497373">
        <w:rPr>
          <w:color w:val="3A7C22" w:themeColor="accent6" w:themeShade="BF"/>
          <w:sz w:val="40"/>
          <w:szCs w:val="40"/>
        </w:rPr>
        <w:t xml:space="preserve">Grovsopor – i </w:t>
      </w:r>
      <w:r w:rsidR="008576F5" w:rsidRPr="00497373">
        <w:rPr>
          <w:color w:val="3A7C22" w:themeColor="accent6" w:themeShade="BF"/>
          <w:sz w:val="40"/>
          <w:szCs w:val="40"/>
        </w:rPr>
        <w:t>containrar vår och höst</w:t>
      </w:r>
      <w:r w:rsidR="002D3CA9" w:rsidRPr="00497373">
        <w:rPr>
          <w:color w:val="3A7C22" w:themeColor="accent6" w:themeShade="BF"/>
          <w:sz w:val="40"/>
          <w:szCs w:val="40"/>
        </w:rPr>
        <w:t xml:space="preserve"> </w:t>
      </w:r>
      <w:r w:rsidR="008576F5" w:rsidRPr="00497373">
        <w:rPr>
          <w:color w:val="3A7C22" w:themeColor="accent6" w:themeShade="BF"/>
          <w:sz w:val="40"/>
          <w:szCs w:val="40"/>
        </w:rPr>
        <w:br/>
      </w:r>
      <w:r w:rsidR="00497373">
        <w:br/>
      </w:r>
      <w:r w:rsidR="008576F5">
        <w:t xml:space="preserve">Möbler och andra grovsopor kan du slänga i de containrar </w:t>
      </w:r>
      <w:r w:rsidR="002951E9">
        <w:t>föreningen</w:t>
      </w:r>
      <w:r w:rsidR="008576F5">
        <w:t xml:space="preserve"> tillhandahåller vår och höst. Du kan givetvis köra detta själv till ÅVC</w:t>
      </w:r>
      <w:r w:rsidR="003360EC">
        <w:t>, vilket kanhända är det bästa, men f</w:t>
      </w:r>
      <w:r w:rsidR="008576F5">
        <w:t xml:space="preserve">öreningen erbjuder </w:t>
      </w:r>
      <w:r w:rsidR="0005727D">
        <w:t xml:space="preserve">två </w:t>
      </w:r>
      <w:r w:rsidR="008576F5">
        <w:t xml:space="preserve">tillfällen </w:t>
      </w:r>
      <w:r w:rsidR="0005727D">
        <w:t xml:space="preserve">per år </w:t>
      </w:r>
      <w:r w:rsidR="008576F5">
        <w:t xml:space="preserve">då </w:t>
      </w:r>
      <w:r w:rsidR="0005727D">
        <w:t>ni</w:t>
      </w:r>
      <w:r w:rsidR="008576F5">
        <w:t xml:space="preserve"> kan göra </w:t>
      </w:r>
      <w:r w:rsidR="0005727D">
        <w:t>er</w:t>
      </w:r>
      <w:r w:rsidR="008576F5">
        <w:t xml:space="preserve"> av med detta via föreningen. Så spara gärna dina grovsopor på lämpligt ställe till dessa tillfällen. </w:t>
      </w:r>
      <w:r w:rsidR="006B6189">
        <w:t>Anslag sätts upp inför insamlings</w:t>
      </w:r>
      <w:r w:rsidR="003311E7">
        <w:t>-</w:t>
      </w:r>
      <w:r w:rsidR="006B6189">
        <w:t>perioder</w:t>
      </w:r>
      <w:r w:rsidR="003311E7">
        <w:t>na</w:t>
      </w:r>
      <w:r w:rsidR="006B6189">
        <w:t>.</w:t>
      </w:r>
      <w:r w:rsidR="008576F5">
        <w:br/>
        <w:t xml:space="preserve">Det finns avfall som </w:t>
      </w:r>
      <w:r w:rsidR="008576F5" w:rsidRPr="00497373">
        <w:rPr>
          <w:b/>
          <w:bCs/>
        </w:rPr>
        <w:t>inte</w:t>
      </w:r>
      <w:r w:rsidR="008576F5">
        <w:t xml:space="preserve"> får slängas i </w:t>
      </w:r>
      <w:proofErr w:type="spellStart"/>
      <w:r w:rsidR="006B6189">
        <w:t>grovsops</w:t>
      </w:r>
      <w:proofErr w:type="spellEnd"/>
      <w:r w:rsidR="006B6189">
        <w:t>-</w:t>
      </w:r>
      <w:r w:rsidR="008576F5">
        <w:t>containrar</w:t>
      </w:r>
      <w:r w:rsidR="006B6189">
        <w:t>na. Hit hör</w:t>
      </w:r>
      <w:r w:rsidR="008576F5">
        <w:t xml:space="preserve"> </w:t>
      </w:r>
      <w:r w:rsidR="006B6189">
        <w:t xml:space="preserve">framför allt </w:t>
      </w:r>
      <w:r w:rsidR="008576F5">
        <w:t xml:space="preserve">farligt avfall, däck och elektronik. </w:t>
      </w:r>
      <w:r w:rsidR="0005727D">
        <w:t>Dessa avfall får ni själva ombesörja att de lämnas på ÅVC</w:t>
      </w:r>
      <w:r w:rsidR="009E5B7E">
        <w:t xml:space="preserve"> eller </w:t>
      </w:r>
      <w:r w:rsidR="00237FB8">
        <w:t xml:space="preserve">till </w:t>
      </w:r>
      <w:r w:rsidR="009E5B7E">
        <w:t>annan godkänd avfallsmottagare</w:t>
      </w:r>
      <w:r w:rsidR="0005727D">
        <w:t>.</w:t>
      </w:r>
    </w:p>
    <w:p w14:paraId="6CFE22DC" w14:textId="77777777" w:rsidR="00CF2AA1" w:rsidRDefault="00CF2AA1" w:rsidP="00CF2AA1">
      <w:pPr>
        <w:pStyle w:val="Liststycke"/>
      </w:pPr>
    </w:p>
    <w:p w14:paraId="60D4C347" w14:textId="77777777" w:rsidR="00037045" w:rsidRDefault="00037045" w:rsidP="00CF2AA1">
      <w:pPr>
        <w:pStyle w:val="Liststycke"/>
      </w:pPr>
    </w:p>
    <w:p w14:paraId="77516E2C" w14:textId="1A56A067" w:rsidR="0072656A" w:rsidRPr="0072656A" w:rsidRDefault="0072656A" w:rsidP="0072656A">
      <w:pPr>
        <w:pStyle w:val="Liststycke"/>
        <w:numPr>
          <w:ilvl w:val="0"/>
          <w:numId w:val="1"/>
        </w:numPr>
        <w:rPr>
          <w:color w:val="3A7C22" w:themeColor="accent6" w:themeShade="BF"/>
          <w:sz w:val="40"/>
          <w:szCs w:val="40"/>
          <w:lang/>
        </w:rPr>
      </w:pPr>
      <w:r w:rsidRPr="0072656A">
        <w:rPr>
          <w:color w:val="3A7C22" w:themeColor="accent6" w:themeShade="BF"/>
          <w:sz w:val="40"/>
          <w:szCs w:val="40"/>
          <w:lang/>
        </w:rPr>
        <w:drawing>
          <wp:anchor distT="0" distB="0" distL="114300" distR="114300" simplePos="0" relativeHeight="251659264" behindDoc="0" locked="0" layoutInCell="1" allowOverlap="1" wp14:anchorId="48CEBA18" wp14:editId="0CD0180C">
            <wp:simplePos x="0" y="0"/>
            <wp:positionH relativeFrom="margin">
              <wp:align>right</wp:align>
            </wp:positionH>
            <wp:positionV relativeFrom="paragraph">
              <wp:posOffset>114449</wp:posOffset>
            </wp:positionV>
            <wp:extent cx="1995054" cy="1496290"/>
            <wp:effectExtent l="0" t="0" r="5715" b="8890"/>
            <wp:wrapSquare wrapText="bothSides"/>
            <wp:docPr id="1516473210" name="Bildobjekt 5" descr="En bild som visar utomhus, himmel, text, byggnad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473210" name="Bildobjekt 5" descr="En bild som visar utomhus, himmel, text, byggnad&#10;&#10;AI-genererat innehåll kan vara felaktigt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5054" cy="1496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8576F5" w:rsidRPr="006B7616">
        <w:rPr>
          <w:color w:val="3A7C22" w:themeColor="accent6" w:themeShade="BF"/>
          <w:sz w:val="40"/>
          <w:szCs w:val="40"/>
        </w:rPr>
        <w:t xml:space="preserve">Trädgårdsavfall i avsedda </w:t>
      </w:r>
      <w:r>
        <w:rPr>
          <w:color w:val="3A7C22" w:themeColor="accent6" w:themeShade="BF"/>
          <w:sz w:val="40"/>
          <w:szCs w:val="40"/>
        </w:rPr>
        <w:br/>
      </w:r>
      <w:r w:rsidR="008576F5" w:rsidRPr="006B7616">
        <w:rPr>
          <w:color w:val="3A7C22" w:themeColor="accent6" w:themeShade="BF"/>
          <w:sz w:val="40"/>
          <w:szCs w:val="40"/>
        </w:rPr>
        <w:t xml:space="preserve">bingar intill </w:t>
      </w:r>
      <w:r w:rsidR="006B7616" w:rsidRPr="006B7616">
        <w:rPr>
          <w:color w:val="3A7C22" w:themeColor="accent6" w:themeShade="BF"/>
          <w:sz w:val="40"/>
          <w:szCs w:val="40"/>
        </w:rPr>
        <w:t>miljörum</w:t>
      </w:r>
      <w:r>
        <w:rPr>
          <w:color w:val="3A7C22" w:themeColor="accent6" w:themeShade="BF"/>
          <w:sz w:val="40"/>
          <w:szCs w:val="40"/>
        </w:rPr>
        <w:t xml:space="preserve"> </w:t>
      </w:r>
    </w:p>
    <w:p w14:paraId="1C43193F" w14:textId="0707EB19" w:rsidR="007D22BD" w:rsidRDefault="0072656A" w:rsidP="0072656A">
      <w:pPr>
        <w:pStyle w:val="Liststycke"/>
      </w:pPr>
      <w:r>
        <w:br/>
      </w:r>
      <w:r w:rsidR="009557BF">
        <w:t xml:space="preserve">Under sommarhalvåret tillhandahålls service </w:t>
      </w:r>
      <w:r w:rsidR="003311E7">
        <w:t>att slänga</w:t>
      </w:r>
      <w:r w:rsidR="009557BF">
        <w:t xml:space="preserve"> trädgårdsavfall</w:t>
      </w:r>
      <w:r w:rsidR="003311E7">
        <w:t xml:space="preserve"> på området</w:t>
      </w:r>
      <w:r w:rsidR="009557BF">
        <w:t>.</w:t>
      </w:r>
      <w:r w:rsidR="0007173F">
        <w:t xml:space="preserve"> En uppskyltad binge vid udda sidans nedre </w:t>
      </w:r>
      <w:r w:rsidR="006B7616">
        <w:t>miljörum</w:t>
      </w:r>
      <w:r w:rsidR="0007173F">
        <w:t xml:space="preserve"> och en uppskyltad binge vid jämna sidans övre </w:t>
      </w:r>
      <w:r w:rsidR="006B7616">
        <w:t>miljörum</w:t>
      </w:r>
      <w:r w:rsidR="0007173F">
        <w:t>.</w:t>
      </w:r>
      <w:r w:rsidR="00237FB8">
        <w:t xml:space="preserve"> HSB Service ombesörjer bortforslandet. </w:t>
      </w:r>
      <w:r w:rsidR="00CF2AA1">
        <w:br/>
      </w:r>
    </w:p>
    <w:p w14:paraId="6CECF3D0" w14:textId="77777777" w:rsidR="00E973F4" w:rsidRDefault="00E973F4"/>
    <w:p w14:paraId="7B2786E5" w14:textId="77777777" w:rsidR="00497373" w:rsidRDefault="00497373"/>
    <w:p w14:paraId="5993AB18" w14:textId="2230FF1A" w:rsidR="00497373" w:rsidRDefault="00497373">
      <w:r>
        <w:t>Ovanstående information kan ni också läsa på BRF Björkskatans hemsida (</w:t>
      </w:r>
      <w:r w:rsidRPr="00497373">
        <w:t>https:</w:t>
      </w:r>
      <w:r>
        <w:t>//www.hsb.se/norr/ brf/</w:t>
      </w:r>
      <w:proofErr w:type="spellStart"/>
      <w:r>
        <w:t>bjorkskatan</w:t>
      </w:r>
      <w:proofErr w:type="spellEnd"/>
      <w:r>
        <w:t>)</w:t>
      </w:r>
      <w:r>
        <w:br/>
      </w:r>
    </w:p>
    <w:p w14:paraId="2DD5CF26" w14:textId="542B3FCA" w:rsidR="00497373" w:rsidRPr="00497373" w:rsidRDefault="00497373">
      <w:pPr>
        <w:rPr>
          <w:lang w:val="en-US"/>
        </w:rPr>
      </w:pPr>
      <w:r w:rsidRPr="00497373">
        <w:rPr>
          <w:lang w:val="en-US"/>
        </w:rPr>
        <w:t>The information is available i</w:t>
      </w:r>
      <w:r>
        <w:rPr>
          <w:lang w:val="en-US"/>
        </w:rPr>
        <w:t xml:space="preserve">n english on the homepage of our association </w:t>
      </w:r>
      <w:r w:rsidRPr="00497373">
        <w:rPr>
          <w:lang w:val="en-US"/>
        </w:rPr>
        <w:t xml:space="preserve">(https://www.hsb.se/norr/ </w:t>
      </w:r>
      <w:proofErr w:type="spellStart"/>
      <w:r w:rsidRPr="00497373">
        <w:rPr>
          <w:lang w:val="en-US"/>
        </w:rPr>
        <w:t>brf</w:t>
      </w:r>
      <w:proofErr w:type="spellEnd"/>
      <w:r w:rsidRPr="00497373">
        <w:rPr>
          <w:lang w:val="en-US"/>
        </w:rPr>
        <w:t>/</w:t>
      </w:r>
      <w:proofErr w:type="spellStart"/>
      <w:r w:rsidRPr="00497373">
        <w:rPr>
          <w:lang w:val="en-US"/>
        </w:rPr>
        <w:t>bjorkskatan</w:t>
      </w:r>
      <w:proofErr w:type="spellEnd"/>
      <w:r w:rsidRPr="00497373">
        <w:rPr>
          <w:lang w:val="en-US"/>
        </w:rPr>
        <w:t>)</w:t>
      </w:r>
      <w:r>
        <w:rPr>
          <w:lang w:val="en-US"/>
        </w:rPr>
        <w:t>.</w:t>
      </w:r>
    </w:p>
    <w:p w14:paraId="7EB2BED7" w14:textId="77777777" w:rsidR="00E973F4" w:rsidRPr="00497373" w:rsidRDefault="00E973F4">
      <w:pPr>
        <w:rPr>
          <w:lang w:val="en-US"/>
        </w:rPr>
      </w:pPr>
    </w:p>
    <w:sectPr w:rsidR="00E973F4" w:rsidRPr="004973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921F24"/>
    <w:multiLevelType w:val="hybridMultilevel"/>
    <w:tmpl w:val="517088E6"/>
    <w:lvl w:ilvl="0" w:tplc="EE6089A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061621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73F4"/>
    <w:rsid w:val="00003706"/>
    <w:rsid w:val="00037045"/>
    <w:rsid w:val="0005727D"/>
    <w:rsid w:val="0007173F"/>
    <w:rsid w:val="00166B2E"/>
    <w:rsid w:val="00237FB8"/>
    <w:rsid w:val="002951E9"/>
    <w:rsid w:val="002D3CA9"/>
    <w:rsid w:val="003311E7"/>
    <w:rsid w:val="003360EC"/>
    <w:rsid w:val="00497373"/>
    <w:rsid w:val="00531E4F"/>
    <w:rsid w:val="005C6D3D"/>
    <w:rsid w:val="006B6189"/>
    <w:rsid w:val="006B7616"/>
    <w:rsid w:val="0072656A"/>
    <w:rsid w:val="00780209"/>
    <w:rsid w:val="00795C64"/>
    <w:rsid w:val="007A2E1D"/>
    <w:rsid w:val="007B525F"/>
    <w:rsid w:val="007D22BD"/>
    <w:rsid w:val="008576F5"/>
    <w:rsid w:val="009557BF"/>
    <w:rsid w:val="009738A1"/>
    <w:rsid w:val="009E5B7E"/>
    <w:rsid w:val="00A700F6"/>
    <w:rsid w:val="00B03665"/>
    <w:rsid w:val="00CD6898"/>
    <w:rsid w:val="00CF2AA1"/>
    <w:rsid w:val="00DA5A4F"/>
    <w:rsid w:val="00E97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C6FBC7"/>
  <w15:chartTrackingRefBased/>
  <w15:docId w15:val="{1AE8D4A9-992E-4142-8891-C627D20E6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sv-SE"/>
    </w:rPr>
  </w:style>
  <w:style w:type="paragraph" w:styleId="Rubrik1">
    <w:name w:val="heading 1"/>
    <w:basedOn w:val="Normal"/>
    <w:next w:val="Normal"/>
    <w:link w:val="Rubrik1Char"/>
    <w:uiPriority w:val="9"/>
    <w:qFormat/>
    <w:rsid w:val="00E973F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73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73F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73F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73F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73F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73F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73F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73F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73F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73F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sv-SE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73F4"/>
    <w:rPr>
      <w:rFonts w:eastAsiaTheme="majorEastAsia" w:cstheme="majorBidi"/>
      <w:color w:val="0F4761" w:themeColor="accent1" w:themeShade="BF"/>
      <w:sz w:val="28"/>
      <w:szCs w:val="28"/>
      <w:lang w:val="sv-S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73F4"/>
    <w:rPr>
      <w:rFonts w:eastAsiaTheme="majorEastAsia" w:cstheme="majorBidi"/>
      <w:i/>
      <w:iCs/>
      <w:color w:val="0F4761" w:themeColor="accent1" w:themeShade="BF"/>
      <w:lang w:val="sv-SE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73F4"/>
    <w:rPr>
      <w:rFonts w:eastAsiaTheme="majorEastAsia" w:cstheme="majorBidi"/>
      <w:color w:val="0F4761" w:themeColor="accent1" w:themeShade="BF"/>
      <w:lang w:val="sv-SE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73F4"/>
    <w:rPr>
      <w:rFonts w:eastAsiaTheme="majorEastAsia" w:cstheme="majorBidi"/>
      <w:i/>
      <w:iCs/>
      <w:color w:val="595959" w:themeColor="text1" w:themeTint="A6"/>
      <w:lang w:val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73F4"/>
    <w:rPr>
      <w:rFonts w:eastAsiaTheme="majorEastAsia" w:cstheme="majorBidi"/>
      <w:color w:val="595959" w:themeColor="text1" w:themeTint="A6"/>
      <w:lang w:val="sv-SE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73F4"/>
    <w:rPr>
      <w:rFonts w:eastAsiaTheme="majorEastAsia" w:cstheme="majorBidi"/>
      <w:i/>
      <w:iCs/>
      <w:color w:val="272727" w:themeColor="text1" w:themeTint="D8"/>
      <w:lang w:val="sv-SE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73F4"/>
    <w:rPr>
      <w:rFonts w:eastAsiaTheme="majorEastAsia" w:cstheme="majorBidi"/>
      <w:color w:val="272727" w:themeColor="text1" w:themeTint="D8"/>
      <w:lang w:val="sv-SE"/>
    </w:rPr>
  </w:style>
  <w:style w:type="paragraph" w:styleId="Rubrik">
    <w:name w:val="Title"/>
    <w:basedOn w:val="Normal"/>
    <w:next w:val="Normal"/>
    <w:link w:val="RubrikChar"/>
    <w:uiPriority w:val="10"/>
    <w:qFormat/>
    <w:rsid w:val="00E973F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73F4"/>
    <w:rPr>
      <w:rFonts w:asciiTheme="majorHAnsi" w:eastAsiaTheme="majorEastAsia" w:hAnsiTheme="majorHAnsi" w:cstheme="majorBidi"/>
      <w:spacing w:val="-10"/>
      <w:kern w:val="28"/>
      <w:sz w:val="56"/>
      <w:szCs w:val="56"/>
      <w:lang w:val="sv-SE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73F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73F4"/>
    <w:rPr>
      <w:rFonts w:eastAsiaTheme="majorEastAsia" w:cstheme="majorBidi"/>
      <w:color w:val="595959" w:themeColor="text1" w:themeTint="A6"/>
      <w:spacing w:val="15"/>
      <w:sz w:val="28"/>
      <w:szCs w:val="28"/>
      <w:lang w:val="sv-SE"/>
    </w:rPr>
  </w:style>
  <w:style w:type="paragraph" w:styleId="Citat">
    <w:name w:val="Quote"/>
    <w:basedOn w:val="Normal"/>
    <w:next w:val="Normal"/>
    <w:link w:val="CitatChar"/>
    <w:uiPriority w:val="29"/>
    <w:qFormat/>
    <w:rsid w:val="00E973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73F4"/>
    <w:rPr>
      <w:i/>
      <w:iCs/>
      <w:color w:val="404040" w:themeColor="text1" w:themeTint="BF"/>
      <w:lang w:val="sv-SE"/>
    </w:rPr>
  </w:style>
  <w:style w:type="paragraph" w:styleId="Liststycke">
    <w:name w:val="List Paragraph"/>
    <w:basedOn w:val="Normal"/>
    <w:uiPriority w:val="34"/>
    <w:qFormat/>
    <w:rsid w:val="00E973F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73F4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73F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73F4"/>
    <w:rPr>
      <w:i/>
      <w:iCs/>
      <w:color w:val="0F4761" w:themeColor="accent1" w:themeShade="BF"/>
      <w:lang w:val="sv-SE"/>
    </w:rPr>
  </w:style>
  <w:style w:type="character" w:styleId="Starkreferens">
    <w:name w:val="Intense Reference"/>
    <w:basedOn w:val="Standardstycketeckensnitt"/>
    <w:uiPriority w:val="32"/>
    <w:qFormat/>
    <w:rsid w:val="00E973F4"/>
    <w:rPr>
      <w:b/>
      <w:bCs/>
      <w:smallCaps/>
      <w:color w:val="0F4761" w:themeColor="accent1" w:themeShade="BF"/>
      <w:spacing w:val="5"/>
    </w:rPr>
  </w:style>
  <w:style w:type="paragraph" w:styleId="Normalwebb">
    <w:name w:val="Normal (Web)"/>
    <w:basedOn w:val="Normal"/>
    <w:uiPriority w:val="99"/>
    <w:semiHidden/>
    <w:unhideWhenUsed/>
    <w:rsid w:val="0072656A"/>
    <w:rPr>
      <w:rFonts w:ascii="Times New Roman" w:hAnsi="Times New Roman" w:cs="Times New Roman"/>
      <w:sz w:val="24"/>
      <w:szCs w:val="24"/>
    </w:rPr>
  </w:style>
  <w:style w:type="character" w:styleId="Hyperlnk">
    <w:name w:val="Hyperlink"/>
    <w:basedOn w:val="Standardstycketeckensnitt"/>
    <w:uiPriority w:val="99"/>
    <w:unhideWhenUsed/>
    <w:rsid w:val="00497373"/>
    <w:rPr>
      <w:color w:val="467886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4973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3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4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3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543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Kylefors</dc:creator>
  <cp:keywords/>
  <dc:description/>
  <cp:lastModifiedBy>Katarina Kylefors</cp:lastModifiedBy>
  <cp:revision>2</cp:revision>
  <dcterms:created xsi:type="dcterms:W3CDTF">2025-03-19T19:32:00Z</dcterms:created>
  <dcterms:modified xsi:type="dcterms:W3CDTF">2025-03-19T19:32:00Z</dcterms:modified>
</cp:coreProperties>
</file>