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61D19" w14:textId="77777777" w:rsidR="00B53653" w:rsidRDefault="000C75CC">
      <w:pPr>
        <w:pStyle w:val="Standard"/>
      </w:pPr>
      <w:bookmarkStart w:id="0" w:name="_GoBack"/>
      <w:r>
        <w:rPr>
          <w:noProof/>
          <w:lang w:eastAsia="sv-SE" w:bidi="ar-SA"/>
        </w:rPr>
        <w:drawing>
          <wp:inline distT="0" distB="0" distL="0" distR="0" wp14:anchorId="78712B2D" wp14:editId="42F93DAD">
            <wp:extent cx="5385058" cy="1449963"/>
            <wp:effectExtent l="0" t="0" r="0" b="0"/>
            <wp:docPr id="1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123" cy="146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9F73733" w14:textId="77777777" w:rsidR="00B53653" w:rsidRDefault="000C75CC">
      <w:pPr>
        <w:pStyle w:val="Standard"/>
        <w:rPr>
          <w:rFonts w:ascii="Rockwell" w:eastAsia="Calibri" w:hAnsi="Rockwell" w:cs="Verdana"/>
          <w:b/>
          <w:bCs/>
          <w:color w:val="000000"/>
          <w:sz w:val="28"/>
          <w:szCs w:val="28"/>
        </w:rPr>
      </w:pPr>
      <w:r>
        <w:rPr>
          <w:rFonts w:ascii="Rockwell" w:eastAsia="Calibri" w:hAnsi="Rockwell" w:cs="Verdana"/>
          <w:b/>
          <w:bCs/>
          <w:color w:val="000000"/>
          <w:sz w:val="28"/>
          <w:szCs w:val="28"/>
        </w:rPr>
        <w:t>Medlemsblad december 2016</w:t>
      </w:r>
    </w:p>
    <w:p w14:paraId="2C0D87AE" w14:textId="77777777" w:rsidR="00B53653" w:rsidRDefault="00B53653">
      <w:pPr>
        <w:pStyle w:val="Standard"/>
        <w:rPr>
          <w:rFonts w:ascii="Rockwell" w:eastAsia="Calibri" w:hAnsi="Rockwell" w:cs="Verdana"/>
          <w:b/>
          <w:bCs/>
          <w:color w:val="000000"/>
          <w:sz w:val="28"/>
          <w:szCs w:val="28"/>
        </w:rPr>
      </w:pPr>
    </w:p>
    <w:p w14:paraId="60502B1B" w14:textId="77777777" w:rsidR="003E5118" w:rsidRPr="003E5118" w:rsidRDefault="003E5118" w:rsidP="003E5118">
      <w:pPr>
        <w:autoSpaceDE w:val="0"/>
        <w:adjustRightInd w:val="0"/>
        <w:rPr>
          <w:rFonts w:ascii="Rockwell" w:hAnsi="Rockwell" w:cs="Rockwell"/>
          <w:b/>
          <w:color w:val="000000"/>
          <w:u w:val="single"/>
          <w:lang w:val="en-US"/>
        </w:rPr>
      </w:pPr>
      <w:proofErr w:type="spellStart"/>
      <w:r w:rsidRPr="003E5118">
        <w:rPr>
          <w:rFonts w:ascii="Rockwell" w:hAnsi="Rockwell" w:cs="Rockwell"/>
          <w:b/>
          <w:color w:val="000000"/>
          <w:u w:val="single"/>
          <w:lang w:val="en-US"/>
        </w:rPr>
        <w:t>Soprummen</w:t>
      </w:r>
      <w:proofErr w:type="spellEnd"/>
      <w:r w:rsidRPr="003E5118">
        <w:rPr>
          <w:rFonts w:ascii="Rockwell" w:hAnsi="Rockwell" w:cs="Rockwell"/>
          <w:b/>
          <w:color w:val="000000"/>
          <w:u w:val="single"/>
          <w:lang w:val="en-US"/>
        </w:rPr>
        <w:t>....</w:t>
      </w:r>
    </w:p>
    <w:p w14:paraId="7E928EFC" w14:textId="77777777" w:rsidR="003E5118" w:rsidRPr="003E5118" w:rsidRDefault="003E5118" w:rsidP="003E5118">
      <w:pPr>
        <w:autoSpaceDE w:val="0"/>
        <w:adjustRightInd w:val="0"/>
        <w:rPr>
          <w:rFonts w:ascii="Rockwell" w:hAnsi="Rockwell" w:cs="Rockwell"/>
          <w:b/>
          <w:color w:val="000000"/>
          <w:lang w:val="en-US"/>
        </w:rPr>
      </w:pPr>
    </w:p>
    <w:p w14:paraId="57845421" w14:textId="77777777" w:rsidR="003E5118" w:rsidRPr="003E5118" w:rsidRDefault="003E5118" w:rsidP="003E5118">
      <w:pPr>
        <w:autoSpaceDE w:val="0"/>
        <w:adjustRightInd w:val="0"/>
        <w:rPr>
          <w:rFonts w:ascii="Rockwell" w:hAnsi="Rockwell" w:cs="Rockwell"/>
          <w:color w:val="000000"/>
          <w:lang w:val="en-US"/>
        </w:rPr>
      </w:pPr>
      <w:proofErr w:type="spellStart"/>
      <w:r w:rsidRPr="003E5118">
        <w:rPr>
          <w:rFonts w:ascii="Rockwell" w:hAnsi="Rockwell" w:cs="Rockwell"/>
          <w:color w:val="000000"/>
          <w:lang w:val="en-US"/>
        </w:rPr>
        <w:t>Då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vi</w:t>
      </w:r>
      <w:proofErr w:type="gramStart"/>
      <w:r w:rsidRPr="003E5118">
        <w:rPr>
          <w:rFonts w:ascii="Rockwell" w:hAnsi="Rockwell" w:cs="Rockwell"/>
          <w:color w:val="000000"/>
          <w:lang w:val="en-US"/>
        </w:rPr>
        <w:t>,som</w:t>
      </w:r>
      <w:proofErr w:type="spellEnd"/>
      <w:proofErr w:type="gram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tidigare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nämnts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,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numera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måste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sköta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hanteringen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av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farligt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avfall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själva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är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det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av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största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vikt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att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sådant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inte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ställs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i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soprummen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. </w:t>
      </w:r>
      <w:proofErr w:type="spellStart"/>
      <w:proofErr w:type="gramStart"/>
      <w:r w:rsidRPr="003E5118">
        <w:rPr>
          <w:rFonts w:ascii="Rockwell" w:hAnsi="Rockwell" w:cs="Rockwell"/>
          <w:color w:val="000000"/>
          <w:lang w:val="en-US"/>
        </w:rPr>
        <w:t>Det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är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lätt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att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ex.vis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elektronik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av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olika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slag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då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blir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stående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>.</w:t>
      </w:r>
      <w:proofErr w:type="gram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Enklast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är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att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följa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de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instruktioner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som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proofErr w:type="gramStart"/>
      <w:r w:rsidRPr="003E5118">
        <w:rPr>
          <w:rFonts w:ascii="Rockwell" w:hAnsi="Rockwell" w:cs="Rockwell"/>
          <w:color w:val="000000"/>
          <w:lang w:val="en-US"/>
        </w:rPr>
        <w:t>finns</w:t>
      </w:r>
      <w:proofErr w:type="spellEnd"/>
      <w:proofErr w:type="gram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anslagna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. </w:t>
      </w:r>
      <w:proofErr w:type="spellStart"/>
      <w:proofErr w:type="gramStart"/>
      <w:r w:rsidRPr="003E5118">
        <w:rPr>
          <w:rFonts w:ascii="Rockwell" w:hAnsi="Rockwell" w:cs="Rockwell"/>
          <w:color w:val="000000"/>
          <w:lang w:val="en-US"/>
        </w:rPr>
        <w:t>Allt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som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klassificeras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som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farligt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avfall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skall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fraktas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av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medlemmen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själv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till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avfallstationen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>.</w:t>
      </w:r>
      <w:proofErr w:type="gramEnd"/>
    </w:p>
    <w:p w14:paraId="1FE9E5EC" w14:textId="77777777" w:rsidR="00B53653" w:rsidRDefault="00B53653">
      <w:pPr>
        <w:pStyle w:val="Standard"/>
        <w:rPr>
          <w:rFonts w:ascii="Rockwell" w:eastAsia="Calibri" w:hAnsi="Rockwell" w:cs="Verdana"/>
          <w:color w:val="000000"/>
        </w:rPr>
      </w:pPr>
    </w:p>
    <w:p w14:paraId="5257807C" w14:textId="77777777" w:rsidR="003E5118" w:rsidRPr="003E5118" w:rsidRDefault="003E5118" w:rsidP="003E5118">
      <w:pPr>
        <w:autoSpaceDE w:val="0"/>
        <w:adjustRightInd w:val="0"/>
        <w:rPr>
          <w:rFonts w:ascii="Rockwell" w:hAnsi="Rockwell" w:cs="Rockwell"/>
          <w:color w:val="000000"/>
          <w:lang w:val="en-US"/>
        </w:rPr>
      </w:pPr>
      <w:proofErr w:type="spellStart"/>
      <w:r w:rsidRPr="003E5118">
        <w:rPr>
          <w:rFonts w:ascii="Rockwell" w:hAnsi="Rockwell" w:cs="Rockwell"/>
          <w:b/>
          <w:color w:val="000000"/>
          <w:u w:val="single"/>
          <w:lang w:val="en-US"/>
        </w:rPr>
        <w:t>Trapphusen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>....</w:t>
      </w:r>
    </w:p>
    <w:p w14:paraId="01E900CC" w14:textId="77777777" w:rsidR="003E5118" w:rsidRPr="003E5118" w:rsidRDefault="003E5118" w:rsidP="003E5118">
      <w:pPr>
        <w:autoSpaceDE w:val="0"/>
        <w:adjustRightInd w:val="0"/>
        <w:rPr>
          <w:rFonts w:ascii="Rockwell" w:hAnsi="Rockwell" w:cs="Rockwell"/>
          <w:color w:val="000000"/>
          <w:lang w:val="en-US"/>
        </w:rPr>
      </w:pPr>
    </w:p>
    <w:p w14:paraId="62D04D3A" w14:textId="77777777" w:rsidR="003E5118" w:rsidRPr="003E5118" w:rsidRDefault="003E5118" w:rsidP="003E5118">
      <w:pPr>
        <w:autoSpaceDE w:val="0"/>
        <w:adjustRightInd w:val="0"/>
        <w:rPr>
          <w:rFonts w:ascii="Rockwell" w:hAnsi="Rockwell" w:cs="Rockwell"/>
          <w:color w:val="000000"/>
          <w:lang w:val="en-US"/>
        </w:rPr>
      </w:pPr>
      <w:proofErr w:type="spellStart"/>
      <w:r w:rsidRPr="003E5118">
        <w:rPr>
          <w:rFonts w:ascii="Rockwell" w:hAnsi="Rockwell" w:cs="Rockwell"/>
          <w:color w:val="000000"/>
          <w:lang w:val="en-US"/>
        </w:rPr>
        <w:t>På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samma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sätt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påminns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proofErr w:type="gramStart"/>
      <w:r w:rsidRPr="003E5118">
        <w:rPr>
          <w:rFonts w:ascii="Rockwell" w:hAnsi="Rockwell" w:cs="Rockwell"/>
          <w:color w:val="000000"/>
          <w:lang w:val="en-US"/>
        </w:rPr>
        <w:t>om</w:t>
      </w:r>
      <w:proofErr w:type="spellEnd"/>
      <w:proofErr w:type="gram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att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trapphusen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inte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får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användas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för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förvaring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av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skrymmande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saker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. </w:t>
      </w:r>
      <w:proofErr w:type="spellStart"/>
      <w:proofErr w:type="gramStart"/>
      <w:r w:rsidRPr="003E5118">
        <w:rPr>
          <w:rFonts w:ascii="Rockwell" w:hAnsi="Rockwell" w:cs="Rockwell"/>
          <w:color w:val="000000"/>
          <w:lang w:val="en-US"/>
        </w:rPr>
        <w:t>Endast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barnvagnsunderdelar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, </w:t>
      </w:r>
      <w:proofErr w:type="spellStart"/>
      <w:r w:rsidRPr="003E5118">
        <w:rPr>
          <w:rFonts w:ascii="Rockwell" w:hAnsi="Rockwell" w:cs="Rockwell"/>
          <w:lang w:val="en-US"/>
        </w:rPr>
        <w:t>rullatorer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får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stå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i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trapphusen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>.</w:t>
      </w:r>
      <w:proofErr w:type="gram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Inget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eldfängt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>!</w:t>
      </w:r>
    </w:p>
    <w:p w14:paraId="6C2F8FF9" w14:textId="77777777" w:rsidR="003E5118" w:rsidRPr="003E5118" w:rsidRDefault="003E5118" w:rsidP="003E5118">
      <w:pPr>
        <w:autoSpaceDE w:val="0"/>
        <w:adjustRightInd w:val="0"/>
        <w:rPr>
          <w:rFonts w:ascii="Rockwell" w:hAnsi="Rockwell" w:cs="Rockwell"/>
          <w:color w:val="000000"/>
          <w:lang w:val="en-US"/>
        </w:rPr>
      </w:pPr>
      <w:proofErr w:type="spellStart"/>
      <w:r w:rsidRPr="003E5118">
        <w:rPr>
          <w:rFonts w:ascii="Rockwell" w:hAnsi="Rockwell" w:cs="Rockwell"/>
          <w:color w:val="000000"/>
          <w:lang w:val="en-US"/>
        </w:rPr>
        <w:t>Trapphusen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är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ju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också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räddningstjänstens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tillträdes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-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och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evakueringsväg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samt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för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de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som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städar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våra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trapphus</w:t>
      </w:r>
      <w:proofErr w:type="spellEnd"/>
    </w:p>
    <w:p w14:paraId="1D49F661" w14:textId="77777777" w:rsidR="00B53653" w:rsidRDefault="00B53653">
      <w:pPr>
        <w:pStyle w:val="Standard"/>
        <w:rPr>
          <w:rFonts w:ascii="Rockwell" w:eastAsia="Calibri" w:hAnsi="Rockwell" w:cs="Verdana"/>
          <w:color w:val="000000"/>
        </w:rPr>
      </w:pPr>
    </w:p>
    <w:p w14:paraId="570D133B" w14:textId="77777777" w:rsidR="003E5118" w:rsidRPr="003E5118" w:rsidRDefault="003E5118" w:rsidP="003E5118">
      <w:pPr>
        <w:autoSpaceDE w:val="0"/>
        <w:adjustRightInd w:val="0"/>
        <w:rPr>
          <w:rFonts w:ascii="Rockwell" w:hAnsi="Rockwell" w:cs="Rockwell"/>
          <w:b/>
          <w:color w:val="000000"/>
          <w:u w:val="single"/>
          <w:lang w:val="en-US"/>
        </w:rPr>
      </w:pPr>
      <w:proofErr w:type="spellStart"/>
      <w:r w:rsidRPr="003E5118">
        <w:rPr>
          <w:rFonts w:ascii="Rockwell" w:hAnsi="Rockwell" w:cs="Rockwell"/>
          <w:b/>
          <w:color w:val="000000"/>
          <w:u w:val="single"/>
          <w:lang w:val="en-US"/>
        </w:rPr>
        <w:t>Gemensamma</w:t>
      </w:r>
      <w:proofErr w:type="spellEnd"/>
      <w:r w:rsidRPr="003E5118">
        <w:rPr>
          <w:rFonts w:ascii="Rockwell" w:hAnsi="Rockwell" w:cs="Rockwell"/>
          <w:b/>
          <w:color w:val="000000"/>
          <w:u w:val="single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b/>
          <w:color w:val="000000"/>
          <w:u w:val="single"/>
          <w:lang w:val="en-US"/>
        </w:rPr>
        <w:t>utrymmen</w:t>
      </w:r>
      <w:proofErr w:type="spellEnd"/>
      <w:r w:rsidRPr="003E5118">
        <w:rPr>
          <w:rFonts w:ascii="Rockwell" w:hAnsi="Rockwell" w:cs="Rockwell"/>
          <w:b/>
          <w:color w:val="000000"/>
          <w:u w:val="single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b/>
          <w:color w:val="000000"/>
          <w:u w:val="single"/>
          <w:lang w:val="en-US"/>
        </w:rPr>
        <w:t>på</w:t>
      </w:r>
      <w:proofErr w:type="spellEnd"/>
      <w:r w:rsidRPr="003E5118">
        <w:rPr>
          <w:rFonts w:ascii="Rockwell" w:hAnsi="Rockwell" w:cs="Rockwell"/>
          <w:b/>
          <w:color w:val="000000"/>
          <w:u w:val="single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b/>
          <w:color w:val="000000"/>
          <w:u w:val="single"/>
          <w:lang w:val="en-US"/>
        </w:rPr>
        <w:t>vindarna</w:t>
      </w:r>
      <w:proofErr w:type="spellEnd"/>
      <w:r w:rsidRPr="003E5118">
        <w:rPr>
          <w:rFonts w:ascii="Rockwell" w:hAnsi="Rockwell" w:cs="Rockwell"/>
          <w:b/>
          <w:color w:val="000000"/>
          <w:u w:val="single"/>
          <w:lang w:val="en-US"/>
        </w:rPr>
        <w:t>....</w:t>
      </w:r>
    </w:p>
    <w:p w14:paraId="2BA7943A" w14:textId="77777777" w:rsidR="003E5118" w:rsidRPr="003E5118" w:rsidRDefault="003E5118" w:rsidP="003E5118">
      <w:pPr>
        <w:autoSpaceDE w:val="0"/>
        <w:adjustRightInd w:val="0"/>
        <w:rPr>
          <w:rFonts w:ascii="Rockwell" w:hAnsi="Rockwell" w:cs="Rockwell"/>
          <w:b/>
          <w:color w:val="000000"/>
          <w:u w:val="single"/>
          <w:lang w:val="en-US"/>
        </w:rPr>
      </w:pPr>
    </w:p>
    <w:p w14:paraId="56EE4E16" w14:textId="77777777" w:rsidR="003E5118" w:rsidRPr="003E5118" w:rsidRDefault="003E5118" w:rsidP="003E5118">
      <w:pPr>
        <w:autoSpaceDE w:val="0"/>
        <w:adjustRightInd w:val="0"/>
        <w:rPr>
          <w:rFonts w:ascii="Rockwell" w:hAnsi="Rockwell" w:cs="Rockwell"/>
          <w:color w:val="000000"/>
          <w:lang w:val="en-US"/>
        </w:rPr>
      </w:pPr>
      <w:proofErr w:type="spellStart"/>
      <w:proofErr w:type="gramStart"/>
      <w:r w:rsidRPr="003E5118">
        <w:rPr>
          <w:rFonts w:ascii="Rockwell" w:hAnsi="Rockwell" w:cs="Rockwell"/>
          <w:color w:val="000000"/>
          <w:lang w:val="en-US"/>
        </w:rPr>
        <w:t>Samma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förhållande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som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för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trapphusen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gäller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också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för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de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gemensamma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utrymmena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utanför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förråden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på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vindarna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där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mycket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saker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har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en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benägenhet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att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samlas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>.</w:t>
      </w:r>
      <w:proofErr w:type="gramEnd"/>
    </w:p>
    <w:p w14:paraId="62417D67" w14:textId="77777777" w:rsidR="00B53653" w:rsidRDefault="00B53653">
      <w:pPr>
        <w:pStyle w:val="Standard"/>
        <w:rPr>
          <w:rFonts w:ascii="Rockwell" w:eastAsia="Calibri" w:hAnsi="Rockwell" w:cs="Verdana"/>
          <w:color w:val="000000"/>
        </w:rPr>
      </w:pPr>
    </w:p>
    <w:p w14:paraId="08E73EBF" w14:textId="77777777" w:rsidR="003E5118" w:rsidRPr="003E5118" w:rsidRDefault="003E5118" w:rsidP="003E5118">
      <w:pPr>
        <w:autoSpaceDE w:val="0"/>
        <w:adjustRightInd w:val="0"/>
        <w:rPr>
          <w:rFonts w:ascii="Rockwell" w:hAnsi="Rockwell" w:cs="Rockwell"/>
          <w:b/>
          <w:color w:val="000000"/>
          <w:u w:val="single"/>
          <w:lang w:val="en-US"/>
        </w:rPr>
      </w:pPr>
      <w:proofErr w:type="spellStart"/>
      <w:r w:rsidRPr="003E5118">
        <w:rPr>
          <w:rFonts w:ascii="Rockwell" w:hAnsi="Rockwell" w:cs="Rockwell"/>
          <w:b/>
          <w:color w:val="000000"/>
          <w:u w:val="single"/>
          <w:lang w:val="en-US"/>
        </w:rPr>
        <w:t>Fuktlarm</w:t>
      </w:r>
      <w:proofErr w:type="spellEnd"/>
      <w:r w:rsidRPr="003E5118">
        <w:rPr>
          <w:rFonts w:ascii="Rockwell" w:hAnsi="Rockwell" w:cs="Rockwell"/>
          <w:b/>
          <w:color w:val="000000"/>
          <w:u w:val="single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b/>
          <w:color w:val="000000"/>
          <w:u w:val="single"/>
          <w:lang w:val="en-US"/>
        </w:rPr>
        <w:t>för</w:t>
      </w:r>
      <w:proofErr w:type="spellEnd"/>
      <w:r w:rsidRPr="003E5118">
        <w:rPr>
          <w:rFonts w:ascii="Rockwell" w:hAnsi="Rockwell" w:cs="Rockwell"/>
          <w:b/>
          <w:color w:val="000000"/>
          <w:u w:val="single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b/>
          <w:color w:val="000000"/>
          <w:u w:val="single"/>
          <w:lang w:val="en-US"/>
        </w:rPr>
        <w:t>köken</w:t>
      </w:r>
      <w:proofErr w:type="spellEnd"/>
    </w:p>
    <w:p w14:paraId="2A5ECB4D" w14:textId="77777777" w:rsidR="003E5118" w:rsidRPr="003E5118" w:rsidRDefault="003E5118" w:rsidP="003E5118">
      <w:pPr>
        <w:autoSpaceDE w:val="0"/>
        <w:adjustRightInd w:val="0"/>
        <w:rPr>
          <w:rFonts w:ascii="Rockwell" w:hAnsi="Rockwell" w:cs="Rockwell"/>
          <w:color w:val="000000"/>
          <w:lang w:val="en-US"/>
        </w:rPr>
      </w:pPr>
    </w:p>
    <w:p w14:paraId="586429D7" w14:textId="08A66B38" w:rsidR="00B53653" w:rsidRPr="003E5118" w:rsidRDefault="003E5118" w:rsidP="003E5118">
      <w:pPr>
        <w:pStyle w:val="p1"/>
        <w:rPr>
          <w:rFonts w:ascii="Rockwell" w:hAnsi="Rockwell"/>
          <w:sz w:val="24"/>
          <w:szCs w:val="24"/>
        </w:rPr>
      </w:pP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Det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har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då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och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då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uppstått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vattenskador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pga</w:t>
      </w:r>
      <w:proofErr w:type="spellEnd"/>
      <w:proofErr w:type="gram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läckage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framför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allt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i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köken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.</w:t>
      </w:r>
      <w:r w:rsidRPr="003E5118">
        <w:rPr>
          <w:rStyle w:val="s1"/>
          <w:rFonts w:ascii="Rockwell" w:hAnsi="Rockwell"/>
          <w:sz w:val="24"/>
          <w:szCs w:val="24"/>
        </w:rPr>
        <w:t xml:space="preserve"> Fuktskador orsakar trots försäkring stora kostnader för föreningen. </w:t>
      </w:r>
      <w:proofErr w:type="spellStart"/>
      <w:proofErr w:type="gram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Styrelsen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har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därför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införskaffat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fuktlarm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till </w:t>
      </w: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alla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lägenheter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som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skall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installeras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i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diskbänkskåpen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.</w:t>
      </w:r>
      <w:proofErr w:type="gram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Larmen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är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batte</w:t>
      </w:r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r</w:t>
      </w:r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idrivna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och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enkla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att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installera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.</w:t>
      </w:r>
      <w:proofErr w:type="gram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Detta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kommer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att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utföras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av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Roine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och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Per </w:t>
      </w: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inom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en </w:t>
      </w: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snar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framtid</w:t>
      </w:r>
      <w:proofErr w:type="spellEnd"/>
      <w:r w:rsidRPr="003E5118">
        <w:rPr>
          <w:rFonts w:ascii="Rockwell" w:hAnsi="Rockwell" w:cs="Rockwell"/>
          <w:color w:val="000000"/>
          <w:sz w:val="24"/>
          <w:szCs w:val="24"/>
          <w:lang w:val="en-US"/>
        </w:rPr>
        <w:t>.</w:t>
      </w:r>
      <w:proofErr w:type="gramEnd"/>
    </w:p>
    <w:p w14:paraId="6E957B75" w14:textId="77777777" w:rsidR="00B53653" w:rsidRDefault="00B53653">
      <w:pPr>
        <w:pStyle w:val="Standard"/>
        <w:rPr>
          <w:rFonts w:ascii="Rockwell" w:eastAsia="Calibri" w:hAnsi="Rockwell" w:cs="Verdana"/>
          <w:color w:val="000000"/>
          <w:sz w:val="28"/>
          <w:szCs w:val="28"/>
        </w:rPr>
      </w:pPr>
    </w:p>
    <w:p w14:paraId="02915F4A" w14:textId="5381C139" w:rsidR="003E5118" w:rsidRPr="003E5118" w:rsidRDefault="000C75CC" w:rsidP="003E5118">
      <w:pPr>
        <w:autoSpaceDE w:val="0"/>
        <w:adjustRightInd w:val="0"/>
        <w:rPr>
          <w:rFonts w:ascii="Rockwell" w:hAnsi="Rockwell" w:cs="Rockwell"/>
          <w:b/>
          <w:color w:val="000000"/>
          <w:u w:val="single"/>
          <w:lang w:val="en-US"/>
        </w:rPr>
      </w:pPr>
      <w:r>
        <w:rPr>
          <w:rFonts w:ascii="Rockwell" w:eastAsia="Calibri" w:hAnsi="Rockwell" w:cs="Verdana"/>
          <w:color w:val="000000"/>
        </w:rPr>
        <w:t xml:space="preserve"> </w:t>
      </w:r>
      <w:proofErr w:type="spellStart"/>
      <w:r w:rsidR="003E5118" w:rsidRPr="003E5118">
        <w:rPr>
          <w:rFonts w:ascii="Rockwell" w:hAnsi="Rockwell" w:cs="Rockwell"/>
          <w:b/>
          <w:color w:val="000000"/>
          <w:u w:val="single"/>
          <w:lang w:val="en-US"/>
        </w:rPr>
        <w:t>Avgiftsfri</w:t>
      </w:r>
      <w:proofErr w:type="spellEnd"/>
      <w:r w:rsidR="003E5118" w:rsidRPr="003E5118">
        <w:rPr>
          <w:rFonts w:ascii="Rockwell" w:hAnsi="Rockwell" w:cs="Rockwell"/>
          <w:b/>
          <w:color w:val="000000"/>
          <w:u w:val="single"/>
          <w:lang w:val="en-US"/>
        </w:rPr>
        <w:t xml:space="preserve"> </w:t>
      </w:r>
      <w:proofErr w:type="spellStart"/>
      <w:r w:rsidR="003E5118" w:rsidRPr="003E5118">
        <w:rPr>
          <w:rFonts w:ascii="Rockwell" w:hAnsi="Rockwell" w:cs="Rockwell"/>
          <w:b/>
          <w:color w:val="000000"/>
          <w:u w:val="single"/>
          <w:lang w:val="en-US"/>
        </w:rPr>
        <w:t>månad</w:t>
      </w:r>
      <w:proofErr w:type="spellEnd"/>
    </w:p>
    <w:p w14:paraId="1E013E60" w14:textId="77777777" w:rsidR="003E5118" w:rsidRPr="003E5118" w:rsidRDefault="003E5118" w:rsidP="003E5118">
      <w:pPr>
        <w:autoSpaceDE w:val="0"/>
        <w:adjustRightInd w:val="0"/>
        <w:rPr>
          <w:rFonts w:ascii="Rockwell" w:hAnsi="Rockwell" w:cs="Rockwell"/>
          <w:b/>
          <w:color w:val="000000"/>
          <w:u w:val="single"/>
          <w:lang w:val="en-US"/>
        </w:rPr>
      </w:pPr>
    </w:p>
    <w:p w14:paraId="30C2ADF6" w14:textId="77777777" w:rsidR="003E5118" w:rsidRDefault="003E5118" w:rsidP="003E5118">
      <w:pPr>
        <w:autoSpaceDE w:val="0"/>
        <w:adjustRightInd w:val="0"/>
        <w:rPr>
          <w:rFonts w:asciiTheme="majorHAnsi" w:hAnsiTheme="majorHAnsi" w:cs="Rockwell"/>
          <w:color w:val="000000"/>
          <w:sz w:val="20"/>
          <w:szCs w:val="20"/>
          <w:lang w:val="en-US"/>
        </w:rPr>
      </w:pPr>
      <w:proofErr w:type="spellStart"/>
      <w:proofErr w:type="gramStart"/>
      <w:r w:rsidRPr="003E5118">
        <w:rPr>
          <w:rFonts w:ascii="Rockwell" w:hAnsi="Rockwell" w:cs="Times New Roman"/>
          <w:lang w:val="en-US"/>
        </w:rPr>
        <w:t>E</w:t>
      </w:r>
      <w:r w:rsidRPr="003E5118">
        <w:rPr>
          <w:rFonts w:ascii="Rockwell" w:hAnsi="Rockwell" w:cs="Rockwell"/>
          <w:color w:val="000000"/>
          <w:lang w:val="en-US"/>
        </w:rPr>
        <w:t>fter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budgetgenomgång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har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styrelsen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konstaterat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att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föreningen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fortfarande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har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god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ekonomi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>.</w:t>
      </w:r>
      <w:proofErr w:type="gram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proofErr w:type="gramStart"/>
      <w:r w:rsidRPr="003E5118">
        <w:rPr>
          <w:rFonts w:ascii="Rockwell" w:hAnsi="Rockwell" w:cs="Rockwell"/>
          <w:color w:val="000000"/>
          <w:lang w:val="en-US"/>
        </w:rPr>
        <w:t>Styrelsen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har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därför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beslutat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att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alla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medlemmar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får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en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avgiftsfri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månad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,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förutom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parkeringsplatsen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,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vilken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kommer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att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infalla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i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januari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2017</w:t>
      </w:r>
      <w:r w:rsidRPr="00A926D6">
        <w:rPr>
          <w:rFonts w:asciiTheme="majorHAnsi" w:hAnsiTheme="majorHAnsi" w:cs="Rockwell"/>
          <w:color w:val="000000"/>
          <w:sz w:val="20"/>
          <w:szCs w:val="20"/>
          <w:lang w:val="en-US"/>
        </w:rPr>
        <w:t>.</w:t>
      </w:r>
      <w:proofErr w:type="gramEnd"/>
    </w:p>
    <w:p w14:paraId="101135B0" w14:textId="77777777" w:rsidR="003E5118" w:rsidRDefault="003E5118" w:rsidP="003E5118">
      <w:pPr>
        <w:autoSpaceDE w:val="0"/>
        <w:adjustRightInd w:val="0"/>
        <w:rPr>
          <w:rFonts w:asciiTheme="majorHAnsi" w:hAnsiTheme="majorHAnsi" w:cs="Rockwell"/>
          <w:color w:val="000000"/>
          <w:sz w:val="20"/>
          <w:szCs w:val="20"/>
          <w:lang w:val="en-US"/>
        </w:rPr>
      </w:pPr>
    </w:p>
    <w:p w14:paraId="209665C3" w14:textId="77777777" w:rsidR="003E5118" w:rsidRPr="003E5118" w:rsidRDefault="003E5118" w:rsidP="003E5118">
      <w:pPr>
        <w:autoSpaceDE w:val="0"/>
        <w:adjustRightInd w:val="0"/>
        <w:ind w:left="720" w:firstLine="720"/>
        <w:rPr>
          <w:rFonts w:ascii="Rockwell" w:hAnsi="Rockwell" w:cs="Rockwell"/>
          <w:color w:val="000000"/>
          <w:lang w:val="en-US"/>
        </w:rPr>
      </w:pPr>
      <w:r>
        <w:rPr>
          <w:rFonts w:asciiTheme="majorHAnsi" w:hAnsiTheme="majorHAnsi" w:cs="Rockwell"/>
          <w:color w:val="000000"/>
          <w:sz w:val="20"/>
          <w:szCs w:val="20"/>
          <w:lang w:val="en-US"/>
        </w:rPr>
        <w:t xml:space="preserve">       </w:t>
      </w:r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Styrelsen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önskar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alla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medlemmar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i</w:t>
      </w:r>
      <w:proofErr w:type="spellEnd"/>
      <w:r w:rsidRPr="003E5118">
        <w:rPr>
          <w:rFonts w:ascii="Rockwell" w:hAnsi="Rockwell" w:cs="Rockwell"/>
          <w:color w:val="000000"/>
          <w:lang w:val="en-US"/>
        </w:rPr>
        <w:t xml:space="preserve"> Basarbo en </w:t>
      </w:r>
      <w:proofErr w:type="spellStart"/>
      <w:r w:rsidRPr="003E5118">
        <w:rPr>
          <w:rFonts w:ascii="Rockwell" w:hAnsi="Rockwell" w:cs="Rockwell"/>
          <w:color w:val="000000"/>
          <w:lang w:val="en-US"/>
        </w:rPr>
        <w:t>riktigt</w:t>
      </w:r>
      <w:proofErr w:type="spellEnd"/>
    </w:p>
    <w:p w14:paraId="44CAA7A8" w14:textId="77777777" w:rsidR="003E5118" w:rsidRDefault="003E5118" w:rsidP="003E5118">
      <w:pPr>
        <w:autoSpaceDE w:val="0"/>
        <w:adjustRightInd w:val="0"/>
        <w:rPr>
          <w:rFonts w:asciiTheme="majorHAnsi" w:hAnsiTheme="majorHAnsi" w:cs="Rockwell"/>
          <w:color w:val="000000"/>
          <w:sz w:val="20"/>
          <w:szCs w:val="20"/>
          <w:lang w:val="en-US"/>
        </w:rPr>
      </w:pPr>
    </w:p>
    <w:p w14:paraId="2D8EAC41" w14:textId="5572F362" w:rsidR="003E5118" w:rsidRDefault="003E5118" w:rsidP="003E5118">
      <w:pPr>
        <w:autoSpaceDE w:val="0"/>
        <w:adjustRightInd w:val="0"/>
        <w:rPr>
          <w:rFonts w:ascii="Apple Chancery" w:hAnsi="Apple Chancery" w:cs="Apple Chancery"/>
          <w:b/>
          <w:color w:val="FF0000"/>
          <w:sz w:val="36"/>
          <w:szCs w:val="36"/>
          <w:lang w:val="en-US"/>
        </w:rPr>
      </w:pPr>
      <w:r>
        <w:rPr>
          <w:rFonts w:asciiTheme="majorHAnsi" w:hAnsiTheme="majorHAnsi" w:cs="Rockwell"/>
          <w:color w:val="000000"/>
          <w:sz w:val="20"/>
          <w:szCs w:val="20"/>
          <w:lang w:val="en-US"/>
        </w:rPr>
        <w:tab/>
        <w:t xml:space="preserve">               </w:t>
      </w:r>
      <w:r w:rsidRPr="00185C86">
        <w:rPr>
          <w:rFonts w:ascii="Apple Chancery" w:hAnsi="Apple Chancery" w:cs="Apple Chancery"/>
          <w:color w:val="000000"/>
          <w:sz w:val="20"/>
          <w:szCs w:val="20"/>
          <w:lang w:val="en-US"/>
        </w:rPr>
        <w:t xml:space="preserve"> </w:t>
      </w:r>
      <w:r>
        <w:rPr>
          <w:rFonts w:ascii="Apple Chancery" w:hAnsi="Apple Chancery" w:cs="Apple Chancery"/>
          <w:color w:val="000000"/>
          <w:sz w:val="20"/>
          <w:szCs w:val="20"/>
          <w:lang w:val="en-US"/>
        </w:rPr>
        <w:t xml:space="preserve">               </w:t>
      </w:r>
      <w:r w:rsidRPr="00185C86">
        <w:rPr>
          <w:rFonts w:ascii="Apple Chancery" w:hAnsi="Apple Chancery" w:cs="Apple Chancery"/>
          <w:b/>
          <w:color w:val="FF0000"/>
          <w:sz w:val="36"/>
          <w:szCs w:val="36"/>
          <w:lang w:val="en-US"/>
        </w:rPr>
        <w:t xml:space="preserve">GOD JUL &amp; </w:t>
      </w:r>
      <w:proofErr w:type="spellStart"/>
      <w:r w:rsidRPr="00185C86">
        <w:rPr>
          <w:rFonts w:ascii="Apple Chancery" w:hAnsi="Apple Chancery" w:cs="Apple Chancery"/>
          <w:b/>
          <w:color w:val="FF0000"/>
          <w:sz w:val="36"/>
          <w:szCs w:val="36"/>
          <w:lang w:val="en-US"/>
        </w:rPr>
        <w:t>GOTT</w:t>
      </w:r>
      <w:proofErr w:type="spellEnd"/>
      <w:r w:rsidRPr="00185C86">
        <w:rPr>
          <w:rFonts w:ascii="Apple Chancery" w:hAnsi="Apple Chancery" w:cs="Apple Chancery"/>
          <w:b/>
          <w:color w:val="FF0000"/>
          <w:sz w:val="36"/>
          <w:szCs w:val="36"/>
          <w:lang w:val="en-US"/>
        </w:rPr>
        <w:t xml:space="preserve"> </w:t>
      </w:r>
      <w:proofErr w:type="spellStart"/>
      <w:r w:rsidRPr="00185C86">
        <w:rPr>
          <w:rFonts w:ascii="Apple Chancery" w:hAnsi="Apple Chancery" w:cs="Apple Chancery"/>
          <w:b/>
          <w:color w:val="FF0000"/>
          <w:sz w:val="36"/>
          <w:szCs w:val="36"/>
          <w:lang w:val="en-US"/>
        </w:rPr>
        <w:t>NYTT</w:t>
      </w:r>
      <w:proofErr w:type="spellEnd"/>
      <w:r w:rsidRPr="00185C86">
        <w:rPr>
          <w:rFonts w:ascii="Apple Chancery" w:hAnsi="Apple Chancery" w:cs="Apple Chancery"/>
          <w:b/>
          <w:color w:val="FF0000"/>
          <w:sz w:val="36"/>
          <w:szCs w:val="36"/>
          <w:lang w:val="en-US"/>
        </w:rPr>
        <w:t xml:space="preserve"> </w:t>
      </w:r>
      <w:proofErr w:type="spellStart"/>
      <w:r w:rsidRPr="00185C86">
        <w:rPr>
          <w:rFonts w:ascii="Apple Chancery" w:hAnsi="Apple Chancery" w:cs="Apple Chancery"/>
          <w:b/>
          <w:color w:val="FF0000"/>
          <w:sz w:val="36"/>
          <w:szCs w:val="36"/>
          <w:lang w:val="en-US"/>
        </w:rPr>
        <w:t>ÅR</w:t>
      </w:r>
      <w:proofErr w:type="spellEnd"/>
    </w:p>
    <w:p w14:paraId="2C84A9C1" w14:textId="6CECCF89" w:rsidR="00B53653" w:rsidRPr="003E5118" w:rsidRDefault="003E5118" w:rsidP="003E5118">
      <w:pPr>
        <w:autoSpaceDE w:val="0"/>
        <w:adjustRightInd w:val="0"/>
        <w:rPr>
          <w:rFonts w:ascii="Apple Chancery" w:hAnsi="Apple Chancery" w:cs="Apple Chancery"/>
          <w:b/>
          <w:color w:val="FF0000"/>
          <w:sz w:val="36"/>
          <w:szCs w:val="36"/>
          <w:lang w:val="en-US"/>
        </w:rPr>
      </w:pPr>
      <w:r>
        <w:rPr>
          <w:rFonts w:ascii="Apple Chancery" w:hAnsi="Apple Chancery" w:cs="Apple Chancery"/>
          <w:b/>
          <w:color w:val="FF0000"/>
          <w:sz w:val="36"/>
          <w:szCs w:val="36"/>
          <w:lang w:val="en-US"/>
        </w:rPr>
        <w:t xml:space="preserve">                           </w:t>
      </w:r>
      <w:r w:rsidRPr="00FA16F8">
        <w:rPr>
          <w:rFonts w:asciiTheme="majorHAnsi" w:hAnsiTheme="majorHAnsi" w:cs="Helvetica"/>
          <w:noProof/>
          <w:sz w:val="20"/>
          <w:szCs w:val="20"/>
          <w:lang w:eastAsia="sv-SE" w:bidi="ar-SA"/>
        </w:rPr>
        <w:drawing>
          <wp:inline distT="0" distB="0" distL="0" distR="0" wp14:anchorId="1CA4A8B1" wp14:editId="2E0ABC76">
            <wp:extent cx="2706364" cy="1900159"/>
            <wp:effectExtent l="0" t="0" r="12065" b="508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364" cy="1900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3653" w:rsidRPr="003E5118">
      <w:pgSz w:w="11906" w:h="18935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3E9E27" w14:textId="77777777" w:rsidR="006C1566" w:rsidRDefault="006C1566">
      <w:r>
        <w:separator/>
      </w:r>
    </w:p>
  </w:endnote>
  <w:endnote w:type="continuationSeparator" w:id="0">
    <w:p w14:paraId="1E85F7AD" w14:textId="77777777" w:rsidR="006C1566" w:rsidRDefault="006C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charset w:val="86"/>
    <w:family w:val="auto"/>
    <w:pitch w:val="variable"/>
    <w:sig w:usb0="80000287" w:usb1="28CF3C52" w:usb2="00000016" w:usb3="00000000" w:csb0="0004001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C4074" w14:textId="77777777" w:rsidR="006C1566" w:rsidRDefault="006C1566">
      <w:r>
        <w:rPr>
          <w:color w:val="000000"/>
        </w:rPr>
        <w:separator/>
      </w:r>
    </w:p>
  </w:footnote>
  <w:footnote w:type="continuationSeparator" w:id="0">
    <w:p w14:paraId="13274627" w14:textId="77777777" w:rsidR="006C1566" w:rsidRDefault="006C1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653"/>
    <w:rsid w:val="000C75CC"/>
    <w:rsid w:val="002C5E2A"/>
    <w:rsid w:val="002F12AA"/>
    <w:rsid w:val="003E5118"/>
    <w:rsid w:val="00663196"/>
    <w:rsid w:val="006C1566"/>
    <w:rsid w:val="00A514B2"/>
    <w:rsid w:val="00B53653"/>
    <w:rsid w:val="00BC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0C4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1">
    <w:name w:val="p1"/>
    <w:basedOn w:val="Normal"/>
    <w:rsid w:val="003E5118"/>
    <w:pPr>
      <w:widowControl/>
      <w:suppressAutoHyphens w:val="0"/>
      <w:autoSpaceDN/>
      <w:textAlignment w:val="auto"/>
    </w:pPr>
    <w:rPr>
      <w:rFonts w:ascii="Helvetica" w:eastAsiaTheme="minorEastAsia" w:hAnsi="Helvetica" w:cs="Times New Roman"/>
      <w:kern w:val="0"/>
      <w:sz w:val="18"/>
      <w:szCs w:val="18"/>
      <w:lang w:eastAsia="sv-SE" w:bidi="ar-SA"/>
    </w:rPr>
  </w:style>
  <w:style w:type="character" w:customStyle="1" w:styleId="s1">
    <w:name w:val="s1"/>
    <w:basedOn w:val="Standardstycketypsnitt"/>
    <w:rsid w:val="003E5118"/>
  </w:style>
  <w:style w:type="paragraph" w:styleId="Bubbeltext">
    <w:name w:val="Balloon Text"/>
    <w:basedOn w:val="Normal"/>
    <w:link w:val="BubbeltextChar"/>
    <w:uiPriority w:val="99"/>
    <w:semiHidden/>
    <w:unhideWhenUsed/>
    <w:rsid w:val="00A514B2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A514B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1">
    <w:name w:val="p1"/>
    <w:basedOn w:val="Normal"/>
    <w:rsid w:val="003E5118"/>
    <w:pPr>
      <w:widowControl/>
      <w:suppressAutoHyphens w:val="0"/>
      <w:autoSpaceDN/>
      <w:textAlignment w:val="auto"/>
    </w:pPr>
    <w:rPr>
      <w:rFonts w:ascii="Helvetica" w:eastAsiaTheme="minorEastAsia" w:hAnsi="Helvetica" w:cs="Times New Roman"/>
      <w:kern w:val="0"/>
      <w:sz w:val="18"/>
      <w:szCs w:val="18"/>
      <w:lang w:eastAsia="sv-SE" w:bidi="ar-SA"/>
    </w:rPr>
  </w:style>
  <w:style w:type="character" w:customStyle="1" w:styleId="s1">
    <w:name w:val="s1"/>
    <w:basedOn w:val="Standardstycketypsnitt"/>
    <w:rsid w:val="003E5118"/>
  </w:style>
  <w:style w:type="paragraph" w:styleId="Bubbeltext">
    <w:name w:val="Balloon Text"/>
    <w:basedOn w:val="Normal"/>
    <w:link w:val="BubbeltextChar"/>
    <w:uiPriority w:val="99"/>
    <w:semiHidden/>
    <w:unhideWhenUsed/>
    <w:rsid w:val="00A514B2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A514B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1412</Characters>
  <Application>Microsoft Macintosh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Löfström</dc:creator>
  <cp:lastModifiedBy>Liv  Karlsson Enbom</cp:lastModifiedBy>
  <cp:revision>2</cp:revision>
  <cp:lastPrinted>2016-12-10T23:32:00Z</cp:lastPrinted>
  <dcterms:created xsi:type="dcterms:W3CDTF">2017-03-06T16:29:00Z</dcterms:created>
  <dcterms:modified xsi:type="dcterms:W3CDTF">2017-03-06T16:29:00Z</dcterms:modified>
</cp:coreProperties>
</file>