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18E7" w:rsidRDefault="002918E7" w:rsidP="002918E7">
      <w:pPr>
        <w:pStyle w:val="Rubrik1"/>
        <w:rPr>
          <w:color w:val="002060"/>
        </w:rPr>
      </w:pPr>
      <w:bookmarkStart w:id="0" w:name="_Toc289266577"/>
      <w:bookmarkStart w:id="1" w:name="_GoBack"/>
      <w:bookmarkEnd w:id="1"/>
    </w:p>
    <w:p w:rsidR="002918E7" w:rsidRDefault="002918E7" w:rsidP="002918E7">
      <w:pPr>
        <w:pStyle w:val="Rubrik1"/>
        <w:rPr>
          <w:color w:val="002060"/>
        </w:rPr>
      </w:pPr>
    </w:p>
    <w:p w:rsidR="00E461DB" w:rsidRPr="002918E7" w:rsidRDefault="00E461DB" w:rsidP="002918E7">
      <w:pPr>
        <w:pStyle w:val="Rubrik1"/>
        <w:rPr>
          <w:color w:val="002060"/>
        </w:rPr>
      </w:pPr>
      <w:r w:rsidRPr="002918E7">
        <w:rPr>
          <w:color w:val="002060"/>
        </w:rPr>
        <w:t>ANPASSNINGAR FÖR INSATS SOM BERÄKNINGSGRUND FÖR ÅRSAVGIFT</w:t>
      </w:r>
    </w:p>
    <w:p w:rsidR="00E461DB" w:rsidRPr="00DA565E" w:rsidRDefault="00E461DB" w:rsidP="00E461DB">
      <w:pPr>
        <w:pStyle w:val="Rubrik3"/>
        <w:rPr>
          <w:rFonts w:cs="Arial"/>
          <w:i/>
          <w:sz w:val="24"/>
        </w:rPr>
      </w:pPr>
      <w:r w:rsidRPr="00DA565E">
        <w:rPr>
          <w:rFonts w:cs="Arial"/>
          <w:i/>
          <w:sz w:val="24"/>
        </w:rPr>
        <w:t xml:space="preserve">Följande bestämmelser skiljer sig från HSB normalstadgar för bostadsrättsföreningar: </w:t>
      </w:r>
      <w:proofErr w:type="gramStart"/>
      <w:r w:rsidRPr="00DA565E">
        <w:rPr>
          <w:rFonts w:cs="Arial"/>
          <w:i/>
          <w:sz w:val="24"/>
        </w:rPr>
        <w:t>§§</w:t>
      </w:r>
      <w:proofErr w:type="gramEnd"/>
      <w:r w:rsidRPr="00DA565E">
        <w:rPr>
          <w:rFonts w:cs="Arial"/>
          <w:i/>
          <w:sz w:val="24"/>
        </w:rPr>
        <w:t xml:space="preserve"> </w:t>
      </w:r>
      <w:r>
        <w:rPr>
          <w:rFonts w:cs="Arial"/>
          <w:i/>
          <w:sz w:val="24"/>
        </w:rPr>
        <w:t>11 och 27</w:t>
      </w:r>
    </w:p>
    <w:p w:rsidR="00ED4EA4" w:rsidRPr="00ED4EA4" w:rsidRDefault="00E461DB" w:rsidP="00ED4EA4">
      <w:pPr>
        <w:pStyle w:val="Rubrik3"/>
        <w:rPr>
          <w:rFonts w:cs="Arial"/>
          <w:i/>
        </w:rPr>
      </w:pPr>
      <w:r>
        <w:rPr>
          <w:rFonts w:cs="Arial"/>
        </w:rPr>
        <w:t xml:space="preserve">§ 11 Insats </w:t>
      </w:r>
      <w:r w:rsidRPr="00445137">
        <w:rPr>
          <w:rFonts w:cs="Arial"/>
        </w:rPr>
        <w:t>och årsavgift</w:t>
      </w:r>
      <w:bookmarkEnd w:id="0"/>
      <w:r w:rsidRPr="00445137">
        <w:rPr>
          <w:rFonts w:cs="Arial"/>
        </w:rPr>
        <w:t xml:space="preserve"> </w:t>
      </w:r>
    </w:p>
    <w:p w:rsidR="00ED4EA4" w:rsidRPr="001F407C" w:rsidRDefault="00ED4EA4" w:rsidP="001F407C">
      <w:pPr>
        <w:pStyle w:val="Default"/>
        <w:rPr>
          <w:sz w:val="20"/>
          <w:szCs w:val="20"/>
        </w:rPr>
      </w:pPr>
      <w:r w:rsidRPr="00D72A3A">
        <w:t xml:space="preserve">Årsavgiften fördelas mellan bostadsrättslägenheterna i förhållande till lägenheternas </w:t>
      </w:r>
      <w:r>
        <w:t>insatser</w:t>
      </w:r>
      <w:r w:rsidRPr="00D72A3A">
        <w:t xml:space="preserve">. </w:t>
      </w:r>
      <w:r w:rsidR="001F407C" w:rsidRPr="001F407C">
        <w:t>Årsavgiften ska täcka bostadsrättsföreningens löpande verksamhet. Årsavgiftens storlek ska medge att reservering för underhåll av bostadsrättsföreningens fastighet kan ske enligt upprättad underhållsplan. Om inre fond finns ingår även fondering för inre underhåll.</w:t>
      </w:r>
    </w:p>
    <w:p w:rsidR="00ED4EA4" w:rsidRDefault="00ED4EA4" w:rsidP="00ED4EA4">
      <w:pPr>
        <w:ind w:left="72" w:firstLine="288"/>
      </w:pPr>
      <w:r>
        <w:t>Insats</w:t>
      </w:r>
      <w:r w:rsidRPr="00B66730">
        <w:t xml:space="preserve"> för lägenhet </w:t>
      </w:r>
      <w:r>
        <w:t xml:space="preserve">beslutas </w:t>
      </w:r>
      <w:r w:rsidRPr="00B66730">
        <w:t xml:space="preserve">av styrelsen. </w:t>
      </w:r>
    </w:p>
    <w:p w:rsidR="00ED4EA4" w:rsidRPr="00B66730" w:rsidRDefault="00ED4EA4" w:rsidP="00ED4EA4">
      <w:pPr>
        <w:ind w:left="72" w:firstLine="288"/>
      </w:pPr>
      <w:r w:rsidRPr="00B66730">
        <w:t xml:space="preserve">Beslut om ändring av insats ska alltid beslutas av föreningsstämma. </w:t>
      </w:r>
      <w:r w:rsidRPr="00341601">
        <w:t xml:space="preserve">Regler för giltigt beslut anges i </w:t>
      </w:r>
      <w:r>
        <w:t>bostadsrätts</w:t>
      </w:r>
      <w:r w:rsidRPr="00341601">
        <w:t>lag</w:t>
      </w:r>
      <w:r>
        <w:t>en</w:t>
      </w:r>
      <w:r w:rsidRPr="00341601">
        <w:t>.</w:t>
      </w:r>
      <w:r w:rsidRPr="00B66730">
        <w:t xml:space="preserve"> </w:t>
      </w:r>
    </w:p>
    <w:p w:rsidR="00ED4EA4" w:rsidRPr="00B66730" w:rsidRDefault="00ED4EA4" w:rsidP="00ED4EA4">
      <w:pPr>
        <w:ind w:firstLine="360"/>
      </w:pPr>
      <w:r w:rsidRPr="00B66730">
        <w:t xml:space="preserve">Styrelsen </w:t>
      </w:r>
      <w:r>
        <w:t>beslutar om</w:t>
      </w:r>
      <w:r w:rsidRPr="00B66730">
        <w:t xml:space="preserve"> årsavgiften</w:t>
      </w:r>
      <w:r>
        <w:t xml:space="preserve"> storlek</w:t>
      </w:r>
      <w:r w:rsidRPr="00B66730">
        <w:t>.</w:t>
      </w:r>
      <w:r>
        <w:t xml:space="preserve"> </w:t>
      </w:r>
      <w:r w:rsidRPr="00B66730">
        <w:t xml:space="preserve">Årsavgiften betalas månadsvis senast sista vardagen före varje kalendermånads början om inte styrelsen beslutar annat. Om inte årsavgiften betalas i rätt tid utgår dröjsmålsränta enligt räntelagen på den obetalda avgiften från förfallodagen till dess </w:t>
      </w:r>
      <w:proofErr w:type="gramStart"/>
      <w:r w:rsidRPr="00B66730">
        <w:t>full</w:t>
      </w:r>
      <w:proofErr w:type="gramEnd"/>
      <w:r w:rsidRPr="00B66730">
        <w:t xml:space="preserve"> betalning sker samt påminnelseavgift och inkassoavgift enligt </w:t>
      </w:r>
      <w:r w:rsidR="002E1263">
        <w:t>lag</w:t>
      </w:r>
      <w:r w:rsidRPr="00B66730">
        <w:t xml:space="preserve"> om ersättning för inkassokostnader mm.</w:t>
      </w:r>
    </w:p>
    <w:p w:rsidR="00ED4EA4" w:rsidRPr="00B66730" w:rsidRDefault="00ED4EA4" w:rsidP="00ED4EA4">
      <w:pPr>
        <w:ind w:firstLine="360"/>
      </w:pPr>
      <w:r w:rsidRPr="00B66730">
        <w:t xml:space="preserve">I årsavgiften ingående ersättning för värme och varmvatten, elektricitet, sophämtning eller konsumtionsvatten kan beräknas efter förbrukning. För informationsöverföring kan ersättning bestämmas till lika belopp per lägenhet. </w:t>
      </w:r>
    </w:p>
    <w:p w:rsidR="00E461DB" w:rsidRDefault="00E461DB" w:rsidP="00E461DB">
      <w:pPr>
        <w:ind w:firstLine="360"/>
      </w:pPr>
    </w:p>
    <w:p w:rsidR="00E461DB" w:rsidRPr="00445137" w:rsidRDefault="00E461DB" w:rsidP="00E461DB">
      <w:pPr>
        <w:pStyle w:val="Rubrik3"/>
        <w:rPr>
          <w:rFonts w:cs="Arial"/>
          <w:i/>
        </w:rPr>
      </w:pPr>
      <w:bookmarkStart w:id="2" w:name="_Toc289266596"/>
      <w:r>
        <w:rPr>
          <w:rFonts w:cs="Arial"/>
        </w:rPr>
        <w:t>§ 27</w:t>
      </w:r>
      <w:r w:rsidRPr="00445137">
        <w:rPr>
          <w:rFonts w:cs="Arial"/>
        </w:rPr>
        <w:t xml:space="preserve"> Fonder</w:t>
      </w:r>
      <w:bookmarkEnd w:id="2"/>
    </w:p>
    <w:p w:rsidR="00E461DB" w:rsidRPr="00B66730" w:rsidRDefault="00E461DB" w:rsidP="00E461DB"/>
    <w:p w:rsidR="00E461DB" w:rsidRPr="00B66730" w:rsidRDefault="00E461DB" w:rsidP="00E461DB">
      <w:pPr>
        <w:ind w:left="72" w:firstLine="180"/>
        <w:rPr>
          <w:b/>
          <w:bCs/>
          <w:iCs/>
        </w:rPr>
      </w:pPr>
      <w:r w:rsidRPr="00B66730">
        <w:rPr>
          <w:b/>
          <w:bCs/>
          <w:iCs/>
        </w:rPr>
        <w:t>Yttre fond</w:t>
      </w:r>
    </w:p>
    <w:p w:rsidR="00E461DB" w:rsidRPr="00B66730" w:rsidRDefault="00E461DB" w:rsidP="00E461DB">
      <w:pPr>
        <w:ind w:left="72" w:firstLine="180"/>
      </w:pPr>
      <w:r w:rsidRPr="00B66730">
        <w:t>Bostadsrättsföreningen ska ha fond för yttre underhåll.</w:t>
      </w:r>
    </w:p>
    <w:p w:rsidR="00E461DB" w:rsidRPr="00B66730" w:rsidRDefault="00E461DB" w:rsidP="00E461DB">
      <w:pPr>
        <w:ind w:left="72" w:firstLine="180"/>
      </w:pPr>
      <w:r w:rsidRPr="00B66730">
        <w:t xml:space="preserve">Styrelsen ska i enlighet med upprättad underhållsplan reservera respektive </w:t>
      </w:r>
      <w:r>
        <w:t>ta i anspråk</w:t>
      </w:r>
      <w:r w:rsidRPr="00B66730">
        <w:t xml:space="preserve"> medel för yttre underhåll.</w:t>
      </w:r>
    </w:p>
    <w:p w:rsidR="00E461DB" w:rsidRPr="00B66730" w:rsidRDefault="00E461DB" w:rsidP="00E461DB">
      <w:pPr>
        <w:ind w:left="72" w:firstLine="180"/>
        <w:rPr>
          <w:b/>
          <w:bCs/>
          <w:i/>
          <w:iCs/>
        </w:rPr>
      </w:pPr>
    </w:p>
    <w:p w:rsidR="00ED4EA4" w:rsidRPr="00B66730" w:rsidRDefault="00ED4EA4" w:rsidP="00ED4EA4">
      <w:pPr>
        <w:ind w:left="72"/>
        <w:rPr>
          <w:b/>
          <w:bCs/>
          <w:iCs/>
        </w:rPr>
      </w:pPr>
      <w:r w:rsidRPr="00B66730">
        <w:rPr>
          <w:b/>
          <w:bCs/>
          <w:iCs/>
        </w:rPr>
        <w:t xml:space="preserve">Inre fond </w:t>
      </w:r>
    </w:p>
    <w:p w:rsidR="00ED4EA4" w:rsidRPr="00B66730" w:rsidRDefault="00ED4EA4" w:rsidP="00ED4EA4">
      <w:pPr>
        <w:ind w:left="72" w:firstLine="180"/>
      </w:pPr>
      <w:r w:rsidRPr="00B66730">
        <w:t xml:space="preserve">Bostadsrättsföreningen kan ha fond för inre underhåll av </w:t>
      </w:r>
      <w:r>
        <w:t>bostadsrätts</w:t>
      </w:r>
      <w:r w:rsidRPr="00B66730">
        <w:t>lägenheter.</w:t>
      </w:r>
    </w:p>
    <w:p w:rsidR="00ED4EA4" w:rsidRPr="00B66730" w:rsidRDefault="00ED4EA4" w:rsidP="00ED4EA4">
      <w:pPr>
        <w:ind w:left="72" w:firstLine="180"/>
      </w:pPr>
      <w:r>
        <w:t>Överföring</w:t>
      </w:r>
      <w:r w:rsidRPr="00B66730">
        <w:t xml:space="preserve"> till fond för inre underhåll bestäms av styrelsen. </w:t>
      </w:r>
    </w:p>
    <w:p w:rsidR="00ED4EA4" w:rsidRPr="00B66730" w:rsidRDefault="00ED4EA4" w:rsidP="00ED4EA4">
      <w:pPr>
        <w:ind w:left="252"/>
      </w:pPr>
      <w:r w:rsidRPr="00B66730">
        <w:t>Bostadsrättshavare får för att bekosta inre underhåll av lägenhet använda s</w:t>
      </w:r>
      <w:r>
        <w:t xml:space="preserve">ig av den del av fonden som tillhör bostadsrättslägenheten. </w:t>
      </w:r>
    </w:p>
    <w:p w:rsidR="00ED4EA4" w:rsidRPr="00B66730" w:rsidRDefault="00ED4EA4" w:rsidP="00ED4EA4">
      <w:pPr>
        <w:ind w:left="72" w:firstLine="180"/>
      </w:pPr>
      <w:r>
        <w:t>Bostadsrätts</w:t>
      </w:r>
      <w:r w:rsidRPr="00B66730">
        <w:t xml:space="preserve">lägenhetens andel av fonden bestäms utifrån </w:t>
      </w:r>
      <w:r>
        <w:t xml:space="preserve">förhållandet mellan insatsen </w:t>
      </w:r>
      <w:r w:rsidRPr="00B66730">
        <w:t xml:space="preserve">för lägenheten och samtliga </w:t>
      </w:r>
      <w:r>
        <w:t>insatser</w:t>
      </w:r>
      <w:r w:rsidRPr="00B66730">
        <w:t xml:space="preserve"> för bostads</w:t>
      </w:r>
      <w:r>
        <w:t>rätts</w:t>
      </w:r>
      <w:r w:rsidRPr="00B66730">
        <w:t>lägenheter i bostadsrättsföreningen, med avdrag för gjorda uttag.</w:t>
      </w:r>
    </w:p>
    <w:p w:rsidR="00E461DB" w:rsidRPr="00B66730" w:rsidRDefault="00E461DB" w:rsidP="00E461DB">
      <w:pPr>
        <w:ind w:firstLine="360"/>
      </w:pPr>
    </w:p>
    <w:p w:rsidR="0093343F" w:rsidRPr="0093343F" w:rsidRDefault="0093343F" w:rsidP="0093343F"/>
    <w:sectPr w:rsidR="0093343F" w:rsidRPr="0093343F" w:rsidSect="008D0795">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71DC" w:rsidRDefault="002F71DC" w:rsidP="002918E7">
      <w:r>
        <w:separator/>
      </w:r>
    </w:p>
  </w:endnote>
  <w:endnote w:type="continuationSeparator" w:id="0">
    <w:p w:rsidR="002F71DC" w:rsidRDefault="002F71DC" w:rsidP="00291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71DC" w:rsidRDefault="002F71DC" w:rsidP="002918E7">
      <w:r>
        <w:separator/>
      </w:r>
    </w:p>
  </w:footnote>
  <w:footnote w:type="continuationSeparator" w:id="0">
    <w:p w:rsidR="002F71DC" w:rsidRDefault="002F71DC" w:rsidP="002918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8E7" w:rsidRDefault="00615748">
    <w:pPr>
      <w:pStyle w:val="Sidhuvud"/>
    </w:pPr>
    <w:r>
      <w:tab/>
    </w:r>
    <w:r>
      <w:tab/>
    </w:r>
  </w:p>
  <w:p w:rsidR="002918E7" w:rsidRDefault="002918E7">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461DB"/>
    <w:rsid w:val="00046A34"/>
    <w:rsid w:val="00067EEC"/>
    <w:rsid w:val="000770B6"/>
    <w:rsid w:val="00096619"/>
    <w:rsid w:val="000E6620"/>
    <w:rsid w:val="00173F17"/>
    <w:rsid w:val="001C696D"/>
    <w:rsid w:val="001F407C"/>
    <w:rsid w:val="00224C79"/>
    <w:rsid w:val="002918E7"/>
    <w:rsid w:val="0029322A"/>
    <w:rsid w:val="002B58DC"/>
    <w:rsid w:val="002E1263"/>
    <w:rsid w:val="002F71DC"/>
    <w:rsid w:val="003323F3"/>
    <w:rsid w:val="003358EE"/>
    <w:rsid w:val="00445D3C"/>
    <w:rsid w:val="0045371A"/>
    <w:rsid w:val="00470DBB"/>
    <w:rsid w:val="004925A7"/>
    <w:rsid w:val="004F639D"/>
    <w:rsid w:val="00522504"/>
    <w:rsid w:val="00592C23"/>
    <w:rsid w:val="00615748"/>
    <w:rsid w:val="006348FC"/>
    <w:rsid w:val="00777F5C"/>
    <w:rsid w:val="00781C61"/>
    <w:rsid w:val="00867F80"/>
    <w:rsid w:val="008D0795"/>
    <w:rsid w:val="0093343F"/>
    <w:rsid w:val="00942609"/>
    <w:rsid w:val="009E1AC5"/>
    <w:rsid w:val="009E442A"/>
    <w:rsid w:val="009F50BD"/>
    <w:rsid w:val="00A44AA4"/>
    <w:rsid w:val="00A5566F"/>
    <w:rsid w:val="00A73C44"/>
    <w:rsid w:val="00AA3756"/>
    <w:rsid w:val="00AF0875"/>
    <w:rsid w:val="00B12113"/>
    <w:rsid w:val="00B40FBD"/>
    <w:rsid w:val="00C22A97"/>
    <w:rsid w:val="00C2348D"/>
    <w:rsid w:val="00C9497E"/>
    <w:rsid w:val="00D360A8"/>
    <w:rsid w:val="00D43457"/>
    <w:rsid w:val="00D4628B"/>
    <w:rsid w:val="00D877CB"/>
    <w:rsid w:val="00DE6426"/>
    <w:rsid w:val="00E21FE2"/>
    <w:rsid w:val="00E461DB"/>
    <w:rsid w:val="00E5023A"/>
    <w:rsid w:val="00ED4EA4"/>
    <w:rsid w:val="00F44AB5"/>
    <w:rsid w:val="00FF25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07B663-5BB8-425B-8F24-2D9C416B8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61DB"/>
    <w:rPr>
      <w:sz w:val="24"/>
      <w:szCs w:val="24"/>
    </w:rPr>
  </w:style>
  <w:style w:type="paragraph" w:styleId="Rubrik1">
    <w:name w:val="heading 1"/>
    <w:basedOn w:val="Normal"/>
    <w:next w:val="Normal"/>
    <w:link w:val="Rubrik1Char"/>
    <w:qFormat/>
    <w:rsid w:val="0093343F"/>
    <w:pPr>
      <w:keepNext/>
      <w:spacing w:before="60" w:after="240"/>
      <w:outlineLvl w:val="0"/>
    </w:pPr>
    <w:rPr>
      <w:rFonts w:ascii="Arial" w:hAnsi="Arial" w:cs="Tahoma"/>
      <w:b/>
      <w:sz w:val="32"/>
      <w:szCs w:val="40"/>
    </w:rPr>
  </w:style>
  <w:style w:type="paragraph" w:styleId="Rubrik2">
    <w:name w:val="heading 2"/>
    <w:basedOn w:val="Normal"/>
    <w:next w:val="Normal"/>
    <w:link w:val="Rubrik2Char"/>
    <w:qFormat/>
    <w:rsid w:val="0093343F"/>
    <w:pPr>
      <w:keepNext/>
      <w:spacing w:before="60" w:after="240"/>
      <w:outlineLvl w:val="1"/>
    </w:pPr>
    <w:rPr>
      <w:rFonts w:ascii="Arial" w:hAnsi="Arial" w:cs="Tahoma"/>
      <w:b/>
      <w:i/>
      <w:sz w:val="28"/>
    </w:rPr>
  </w:style>
  <w:style w:type="paragraph" w:styleId="Rubrik3">
    <w:name w:val="heading 3"/>
    <w:basedOn w:val="Normal"/>
    <w:next w:val="Normal"/>
    <w:link w:val="Rubrik3Char"/>
    <w:uiPriority w:val="9"/>
    <w:qFormat/>
    <w:rsid w:val="0093343F"/>
    <w:pPr>
      <w:keepNext/>
      <w:spacing w:before="60" w:after="240"/>
      <w:outlineLvl w:val="2"/>
    </w:pPr>
    <w:rPr>
      <w:rFonts w:ascii="Arial" w:hAnsi="Arial" w:cs="Tahoma"/>
      <w:b/>
      <w:sz w:val="26"/>
    </w:rPr>
  </w:style>
  <w:style w:type="paragraph" w:styleId="Rubrik4">
    <w:name w:val="heading 4"/>
    <w:basedOn w:val="Normal"/>
    <w:next w:val="Normal"/>
    <w:link w:val="Rubrik4Char"/>
    <w:qFormat/>
    <w:rsid w:val="0093343F"/>
    <w:pPr>
      <w:keepNext/>
      <w:spacing w:before="60"/>
      <w:jc w:val="both"/>
      <w:outlineLvl w:val="3"/>
    </w:pPr>
    <w:rPr>
      <w:rFonts w:ascii="Arial" w:hAnsi="Arial" w:cs="Tahoma"/>
      <w:b/>
      <w:bCs/>
    </w:rPr>
  </w:style>
  <w:style w:type="paragraph" w:styleId="Rubrik5">
    <w:name w:val="heading 5"/>
    <w:basedOn w:val="Normal"/>
    <w:next w:val="Normal"/>
    <w:link w:val="Rubrik5Char"/>
    <w:qFormat/>
    <w:rsid w:val="0093343F"/>
    <w:pPr>
      <w:keepNext/>
      <w:spacing w:before="60"/>
      <w:outlineLvl w:val="4"/>
    </w:pPr>
    <w:rPr>
      <w:rFonts w:ascii="Arial" w:hAnsi="Arial"/>
      <w:bCs/>
      <w:i/>
    </w:rPr>
  </w:style>
  <w:style w:type="paragraph" w:styleId="Rubrik6">
    <w:name w:val="heading 6"/>
    <w:basedOn w:val="Normal"/>
    <w:next w:val="Normal"/>
    <w:link w:val="Rubrik6Char"/>
    <w:qFormat/>
    <w:rsid w:val="004F639D"/>
    <w:pPr>
      <w:spacing w:before="240" w:after="60"/>
      <w:outlineLvl w:val="5"/>
    </w:pPr>
    <w:rPr>
      <w:rFonts w:ascii="Arial" w:hAnsi="Arial"/>
      <w:b/>
      <w:bCs/>
      <w:sz w:val="22"/>
      <w:szCs w:val="22"/>
    </w:rPr>
  </w:style>
  <w:style w:type="paragraph" w:styleId="Rubrik7">
    <w:name w:val="heading 7"/>
    <w:basedOn w:val="Normal"/>
    <w:next w:val="Normal"/>
    <w:link w:val="Rubrik7Char"/>
    <w:uiPriority w:val="9"/>
    <w:semiHidden/>
    <w:unhideWhenUsed/>
    <w:qFormat/>
    <w:rsid w:val="0093343F"/>
    <w:pPr>
      <w:keepNext/>
      <w:keepLines/>
      <w:spacing w:before="200"/>
      <w:outlineLvl w:val="6"/>
    </w:pPr>
    <w:rPr>
      <w:rFonts w:ascii="Arial" w:hAnsi="Arial"/>
      <w:i/>
      <w:iCs/>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93343F"/>
    <w:rPr>
      <w:rFonts w:ascii="Arial" w:hAnsi="Arial" w:cs="Tahoma"/>
      <w:b/>
      <w:sz w:val="32"/>
      <w:szCs w:val="40"/>
    </w:rPr>
  </w:style>
  <w:style w:type="character" w:customStyle="1" w:styleId="Rubrik2Char">
    <w:name w:val="Rubrik 2 Char"/>
    <w:basedOn w:val="Standardstycketeckensnitt"/>
    <w:link w:val="Rubrik2"/>
    <w:rsid w:val="0093343F"/>
    <w:rPr>
      <w:rFonts w:ascii="Arial" w:hAnsi="Arial" w:cs="Tahoma"/>
      <w:b/>
      <w:i/>
      <w:sz w:val="28"/>
      <w:szCs w:val="24"/>
    </w:rPr>
  </w:style>
  <w:style w:type="character" w:customStyle="1" w:styleId="Rubrik3Char">
    <w:name w:val="Rubrik 3 Char"/>
    <w:basedOn w:val="Standardstycketeckensnitt"/>
    <w:link w:val="Rubrik3"/>
    <w:uiPriority w:val="9"/>
    <w:rsid w:val="0093343F"/>
    <w:rPr>
      <w:rFonts w:ascii="Arial" w:hAnsi="Arial" w:cs="Tahoma"/>
      <w:b/>
      <w:sz w:val="26"/>
      <w:szCs w:val="24"/>
    </w:rPr>
  </w:style>
  <w:style w:type="character" w:customStyle="1" w:styleId="Rubrik4Char">
    <w:name w:val="Rubrik 4 Char"/>
    <w:basedOn w:val="Standardstycketeckensnitt"/>
    <w:link w:val="Rubrik4"/>
    <w:rsid w:val="0093343F"/>
    <w:rPr>
      <w:rFonts w:ascii="Arial" w:hAnsi="Arial" w:cs="Tahoma"/>
      <w:b/>
      <w:bCs/>
      <w:sz w:val="24"/>
      <w:szCs w:val="24"/>
    </w:rPr>
  </w:style>
  <w:style w:type="character" w:customStyle="1" w:styleId="Rubrik5Char">
    <w:name w:val="Rubrik 5 Char"/>
    <w:basedOn w:val="Standardstycketeckensnitt"/>
    <w:link w:val="Rubrik5"/>
    <w:rsid w:val="0093343F"/>
    <w:rPr>
      <w:rFonts w:ascii="Arial" w:hAnsi="Arial"/>
      <w:bCs/>
      <w:i/>
      <w:sz w:val="24"/>
      <w:szCs w:val="24"/>
    </w:rPr>
  </w:style>
  <w:style w:type="character" w:customStyle="1" w:styleId="Rubrik6Char">
    <w:name w:val="Rubrik 6 Char"/>
    <w:basedOn w:val="Standardstycketeckensnitt"/>
    <w:link w:val="Rubrik6"/>
    <w:rsid w:val="004F639D"/>
    <w:rPr>
      <w:rFonts w:ascii="Arial" w:hAnsi="Arial"/>
      <w:b/>
      <w:bCs/>
      <w:sz w:val="22"/>
      <w:szCs w:val="22"/>
    </w:rPr>
  </w:style>
  <w:style w:type="character" w:styleId="Diskretreferens">
    <w:name w:val="Subtle Reference"/>
    <w:basedOn w:val="Standardstycketeckensnitt"/>
    <w:uiPriority w:val="31"/>
    <w:qFormat/>
    <w:rsid w:val="004F639D"/>
    <w:rPr>
      <w:smallCaps/>
      <w:color w:val="auto"/>
      <w:u w:val="single"/>
    </w:rPr>
  </w:style>
  <w:style w:type="character" w:styleId="Starkreferens">
    <w:name w:val="Intense Reference"/>
    <w:basedOn w:val="Standardstycketeckensnitt"/>
    <w:uiPriority w:val="32"/>
    <w:qFormat/>
    <w:rsid w:val="004F639D"/>
    <w:rPr>
      <w:b/>
      <w:bCs/>
      <w:smallCaps/>
      <w:color w:val="auto"/>
      <w:spacing w:val="5"/>
      <w:u w:val="single"/>
    </w:rPr>
  </w:style>
  <w:style w:type="paragraph" w:styleId="Rubrik">
    <w:name w:val="Title"/>
    <w:basedOn w:val="Normal"/>
    <w:next w:val="Normal"/>
    <w:link w:val="RubrikChar"/>
    <w:uiPriority w:val="10"/>
    <w:qFormat/>
    <w:rsid w:val="0093343F"/>
    <w:pPr>
      <w:pBdr>
        <w:bottom w:val="single" w:sz="8" w:space="4" w:color="1C146B"/>
      </w:pBdr>
      <w:spacing w:after="300"/>
      <w:contextualSpacing/>
    </w:pPr>
    <w:rPr>
      <w:rFonts w:ascii="Arial" w:hAnsi="Arial"/>
      <w:color w:val="000000"/>
      <w:spacing w:val="5"/>
      <w:kern w:val="28"/>
      <w:sz w:val="40"/>
      <w:szCs w:val="52"/>
    </w:rPr>
  </w:style>
  <w:style w:type="character" w:customStyle="1" w:styleId="RubrikChar">
    <w:name w:val="Rubrik Char"/>
    <w:basedOn w:val="Standardstycketeckensnitt"/>
    <w:link w:val="Rubrik"/>
    <w:uiPriority w:val="10"/>
    <w:rsid w:val="0093343F"/>
    <w:rPr>
      <w:rFonts w:ascii="Arial" w:eastAsia="Times New Roman" w:hAnsi="Arial" w:cs="Times New Roman"/>
      <w:color w:val="000000"/>
      <w:spacing w:val="5"/>
      <w:kern w:val="28"/>
      <w:sz w:val="40"/>
      <w:szCs w:val="52"/>
    </w:rPr>
  </w:style>
  <w:style w:type="character" w:customStyle="1" w:styleId="Rubrik7Char">
    <w:name w:val="Rubrik 7 Char"/>
    <w:basedOn w:val="Standardstycketeckensnitt"/>
    <w:link w:val="Rubrik7"/>
    <w:uiPriority w:val="9"/>
    <w:semiHidden/>
    <w:rsid w:val="0093343F"/>
    <w:rPr>
      <w:rFonts w:ascii="Arial" w:eastAsia="Times New Roman" w:hAnsi="Arial" w:cs="Times New Roman"/>
      <w:i/>
      <w:iCs/>
      <w:sz w:val="22"/>
      <w:szCs w:val="24"/>
    </w:rPr>
  </w:style>
  <w:style w:type="paragraph" w:styleId="Sidhuvud">
    <w:name w:val="header"/>
    <w:basedOn w:val="Normal"/>
    <w:link w:val="SidhuvudChar"/>
    <w:uiPriority w:val="99"/>
    <w:unhideWhenUsed/>
    <w:rsid w:val="002918E7"/>
    <w:pPr>
      <w:tabs>
        <w:tab w:val="center" w:pos="4536"/>
        <w:tab w:val="right" w:pos="9072"/>
      </w:tabs>
    </w:pPr>
  </w:style>
  <w:style w:type="character" w:customStyle="1" w:styleId="SidhuvudChar">
    <w:name w:val="Sidhuvud Char"/>
    <w:basedOn w:val="Standardstycketeckensnitt"/>
    <w:link w:val="Sidhuvud"/>
    <w:uiPriority w:val="99"/>
    <w:rsid w:val="002918E7"/>
    <w:rPr>
      <w:rFonts w:ascii="Times New Roman" w:hAnsi="Times New Roman"/>
      <w:sz w:val="24"/>
      <w:szCs w:val="24"/>
    </w:rPr>
  </w:style>
  <w:style w:type="paragraph" w:styleId="Sidfot">
    <w:name w:val="footer"/>
    <w:basedOn w:val="Normal"/>
    <w:link w:val="SidfotChar"/>
    <w:uiPriority w:val="99"/>
    <w:unhideWhenUsed/>
    <w:rsid w:val="002918E7"/>
    <w:pPr>
      <w:tabs>
        <w:tab w:val="center" w:pos="4536"/>
        <w:tab w:val="right" w:pos="9072"/>
      </w:tabs>
    </w:pPr>
  </w:style>
  <w:style w:type="character" w:customStyle="1" w:styleId="SidfotChar">
    <w:name w:val="Sidfot Char"/>
    <w:basedOn w:val="Standardstycketeckensnitt"/>
    <w:link w:val="Sidfot"/>
    <w:uiPriority w:val="99"/>
    <w:rsid w:val="002918E7"/>
    <w:rPr>
      <w:rFonts w:ascii="Times New Roman" w:hAnsi="Times New Roman"/>
      <w:sz w:val="24"/>
      <w:szCs w:val="24"/>
    </w:rPr>
  </w:style>
  <w:style w:type="paragraph" w:styleId="Ballongtext">
    <w:name w:val="Balloon Text"/>
    <w:basedOn w:val="Normal"/>
    <w:link w:val="BallongtextChar"/>
    <w:uiPriority w:val="99"/>
    <w:semiHidden/>
    <w:unhideWhenUsed/>
    <w:rsid w:val="002918E7"/>
    <w:rPr>
      <w:rFonts w:ascii="Tahoma" w:hAnsi="Tahoma" w:cs="Tahoma"/>
      <w:sz w:val="16"/>
      <w:szCs w:val="16"/>
    </w:rPr>
  </w:style>
  <w:style w:type="character" w:customStyle="1" w:styleId="BallongtextChar">
    <w:name w:val="Ballongtext Char"/>
    <w:basedOn w:val="Standardstycketeckensnitt"/>
    <w:link w:val="Ballongtext"/>
    <w:uiPriority w:val="99"/>
    <w:semiHidden/>
    <w:rsid w:val="002918E7"/>
    <w:rPr>
      <w:rFonts w:ascii="Tahoma" w:hAnsi="Tahoma" w:cs="Tahoma"/>
      <w:sz w:val="16"/>
      <w:szCs w:val="16"/>
    </w:rPr>
  </w:style>
  <w:style w:type="paragraph" w:customStyle="1" w:styleId="Default">
    <w:name w:val="Default"/>
    <w:rsid w:val="001F407C"/>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323</Words>
  <Characters>1713</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HSB</Company>
  <LinksUpToDate>false</LinksUpToDate>
  <CharactersWithSpaces>2032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Sofie Kjellin</dc:creator>
  <cp:lastModifiedBy>Tommy Sörstrand</cp:lastModifiedBy>
  <cp:revision>3</cp:revision>
  <cp:lastPrinted>2014-09-17T14:06:00Z</cp:lastPrinted>
  <dcterms:created xsi:type="dcterms:W3CDTF">2015-02-06T08:48:00Z</dcterms:created>
  <dcterms:modified xsi:type="dcterms:W3CDTF">2016-09-28T10:18:00Z</dcterms:modified>
</cp:coreProperties>
</file>