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A863" w14:textId="0E02196D" w:rsidR="00D563D2" w:rsidRPr="00D563D2" w:rsidRDefault="00D563D2" w:rsidP="00D563D2">
      <w:pPr>
        <w:rPr>
          <w:rFonts w:ascii="Times New Roman" w:eastAsia="Times New Roman" w:hAnsi="Times New Roman" w:cs="Times New Roman"/>
          <w:lang w:eastAsia="sv-SE"/>
        </w:rPr>
      </w:pPr>
      <w:r w:rsidRPr="00D563D2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D563D2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"/var/folders/vn/ks5nc7tj1lj2xzq9jxmx81v00000gp/T/com.microsoft.Word/WebArchiveCopyPasteTempFiles/page1image23338096" \* MERGEFORMATINET </w:instrTex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D563D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46ECF054" wp14:editId="7E2FE21B">
            <wp:extent cx="862965" cy="595630"/>
            <wp:effectExtent l="0" t="0" r="635" b="1270"/>
            <wp:docPr id="5" name="Bildobjekt 5" descr="page1image2333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338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6115C0F2" w14:textId="441355B1" w:rsidR="0006707A" w:rsidRPr="0006707A" w:rsidRDefault="00D563D2" w:rsidP="00F9396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</w:pP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Kallelse till HSB brf Jordabalken</w:t>
      </w:r>
      <w:r w:rsidR="0006707A"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s</w:t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</w:t>
      </w:r>
      <w:r w:rsidR="0006707A"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br/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ordinarie </w:t>
      </w:r>
      <w:r w:rsidR="006D5304"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föreningsstämma</w:t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</w:t>
      </w:r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2025, </w:t>
      </w:r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br/>
      </w:r>
      <w:r w:rsidR="00A97E05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tisdag </w:t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den 1</w:t>
      </w:r>
      <w:r w:rsidR="00A97E05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3</w:t>
      </w:r>
      <w:r w:rsidRPr="0006707A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maj</w:t>
      </w:r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</w:t>
      </w:r>
      <w:proofErr w:type="spellStart"/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>kl</w:t>
      </w:r>
      <w:proofErr w:type="spellEnd"/>
      <w:r w:rsidR="00F93969">
        <w:rPr>
          <w:rFonts w:ascii="Times New Roman" w:eastAsia="Times New Roman" w:hAnsi="Times New Roman" w:cs="Times New Roman"/>
          <w:b/>
          <w:bCs/>
          <w:color w:val="2D5193"/>
          <w:sz w:val="36"/>
          <w:szCs w:val="36"/>
          <w:lang w:eastAsia="sv-SE"/>
        </w:rPr>
        <w:t xml:space="preserve"> 19:00</w:t>
      </w:r>
    </w:p>
    <w:p w14:paraId="1A97E94B" w14:textId="77777777" w:rsidR="0006707A" w:rsidRPr="0006707A" w:rsidRDefault="0006707A" w:rsidP="0006707A">
      <w:pPr>
        <w:jc w:val="center"/>
        <w:outlineLvl w:val="0"/>
        <w:rPr>
          <w:rFonts w:ascii="Times New Roman" w:hAnsi="Times New Roman" w:cs="Times New Roman"/>
          <w:b/>
          <w:color w:val="2F5496" w:themeColor="accent1" w:themeShade="BF"/>
        </w:rPr>
      </w:pPr>
      <w:r w:rsidRPr="0006707A">
        <w:rPr>
          <w:rFonts w:ascii="Times New Roman" w:hAnsi="Times New Roman" w:cs="Times New Roman"/>
          <w:b/>
          <w:color w:val="2F5496" w:themeColor="accent1" w:themeShade="BF"/>
        </w:rPr>
        <w:t>Medlemmarna i BRF Jordabalken kallas härmed till ordinarie föreningsstämma</w:t>
      </w:r>
    </w:p>
    <w:p w14:paraId="6423D992" w14:textId="1007891A" w:rsidR="0006707A" w:rsidRPr="0006707A" w:rsidRDefault="00A97E05" w:rsidP="00A97E05">
      <w:pPr>
        <w:jc w:val="center"/>
        <w:rPr>
          <w:rFonts w:ascii="Times New Roman" w:hAnsi="Times New Roman" w:cs="Times New Roman"/>
          <w:b/>
          <w:color w:val="2F5496" w:themeColor="accent1" w:themeShade="BF"/>
        </w:rPr>
      </w:pPr>
      <w:r>
        <w:rPr>
          <w:rFonts w:ascii="Times New Roman" w:hAnsi="Times New Roman" w:cs="Times New Roman"/>
          <w:b/>
          <w:color w:val="2F5496" w:themeColor="accent1" w:themeShade="BF"/>
        </w:rPr>
        <w:t>tis</w:t>
      </w:r>
      <w:r w:rsidR="0000140D">
        <w:rPr>
          <w:rFonts w:ascii="Times New Roman" w:hAnsi="Times New Roman" w:cs="Times New Roman"/>
          <w:b/>
          <w:color w:val="2F5496" w:themeColor="accent1" w:themeShade="BF"/>
        </w:rPr>
        <w:t xml:space="preserve">dagen den </w:t>
      </w:r>
      <w:r w:rsidR="0006707A" w:rsidRPr="0006707A">
        <w:rPr>
          <w:rFonts w:ascii="Times New Roman" w:hAnsi="Times New Roman" w:cs="Times New Roman"/>
          <w:b/>
          <w:color w:val="2F5496" w:themeColor="accent1" w:themeShade="BF"/>
        </w:rPr>
        <w:t>1</w:t>
      </w:r>
      <w:r>
        <w:rPr>
          <w:rFonts w:ascii="Times New Roman" w:hAnsi="Times New Roman" w:cs="Times New Roman"/>
          <w:b/>
          <w:color w:val="2F5496" w:themeColor="accent1" w:themeShade="BF"/>
        </w:rPr>
        <w:t>3</w:t>
      </w:r>
      <w:r w:rsidR="0006707A" w:rsidRPr="0006707A">
        <w:rPr>
          <w:rFonts w:ascii="Times New Roman" w:hAnsi="Times New Roman" w:cs="Times New Roman"/>
          <w:b/>
          <w:color w:val="2F5496" w:themeColor="accent1" w:themeShade="BF"/>
        </w:rPr>
        <w:t xml:space="preserve"> maj 202</w:t>
      </w:r>
      <w:r w:rsidR="00F93969">
        <w:rPr>
          <w:rFonts w:ascii="Times New Roman" w:hAnsi="Times New Roman" w:cs="Times New Roman"/>
          <w:b/>
          <w:color w:val="2F5496" w:themeColor="accent1" w:themeShade="BF"/>
        </w:rPr>
        <w:t>5</w:t>
      </w:r>
      <w:r w:rsidR="0006707A" w:rsidRPr="0006707A">
        <w:rPr>
          <w:rFonts w:ascii="Times New Roman" w:hAnsi="Times New Roman" w:cs="Times New Roman"/>
          <w:b/>
          <w:color w:val="2F5496" w:themeColor="accent1" w:themeShade="BF"/>
        </w:rPr>
        <w:t xml:space="preserve"> kl. 19:00 </w:t>
      </w:r>
      <w:r w:rsidR="00F93969">
        <w:rPr>
          <w:rFonts w:ascii="Times New Roman" w:hAnsi="Times New Roman" w:cs="Times New Roman"/>
          <w:b/>
          <w:color w:val="2F5496" w:themeColor="accent1" w:themeShade="BF"/>
        </w:rPr>
        <w:t xml:space="preserve">i </w:t>
      </w:r>
      <w:r>
        <w:rPr>
          <w:rFonts w:ascii="Times New Roman" w:hAnsi="Times New Roman" w:cs="Times New Roman"/>
          <w:b/>
          <w:color w:val="2F5496" w:themeColor="accent1" w:themeShade="BF"/>
        </w:rPr>
        <w:t>föreningslokalen</w:t>
      </w:r>
    </w:p>
    <w:p w14:paraId="1EF1BB5B" w14:textId="206C06FC" w:rsidR="0000140D" w:rsidRDefault="006D5304" w:rsidP="0006707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Föreningss</w:t>
      </w:r>
      <w:r w:rsidR="0006707A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tämman följer ordinarie ordning</w:t>
      </w:r>
      <w:r w:rsidR="0000140D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, m</w:t>
      </w:r>
      <w:r w:rsidR="0000140D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ed denna kallelse bifogas 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årsredovisning, </w:t>
      </w:r>
      <w:r w:rsidR="0000140D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dagordning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, </w:t>
      </w:r>
      <w:r w:rsidR="0000140D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talong för rösträttsutövare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och på baksidan av kallelsen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finner ni valberedningens förslag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.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r w:rsidR="00ED44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Årsredovisningen är numera digital, men</w:t>
      </w:r>
      <w:r w:rsidR="00FC629F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r w:rsidR="00ED44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precis som föregående år 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har vi </w:t>
      </w:r>
      <w:r w:rsidR="00FC629F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be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ställt</w:t>
      </w:r>
      <w:r w:rsidR="00FC629F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en tryckt version </w:t>
      </w:r>
      <w:r w:rsidR="00A97E05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då det underlättar för allas möjlighet att läsa årsredovisningen. </w:t>
      </w:r>
    </w:p>
    <w:p w14:paraId="234D6D50" w14:textId="74FF85F7" w:rsidR="00F93969" w:rsidRPr="00D72C47" w:rsidRDefault="0000140D" w:rsidP="00F93969">
      <w:pPr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Vid föreningsstämman kommer föreningens angelägenheter att avhandlas i enlighet med stadgar och bifogad dagordning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.</w:t>
      </w:r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Till årets stämma har det</w:t>
      </w:r>
      <w:r w:rsidR="00ED44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inkommit en motion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från en grupp medlemmar</w:t>
      </w:r>
      <w:r w:rsidR="00F939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r w:rsidR="00ED446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och en proposition</w:t>
      </w:r>
      <w:r w:rsidR="00C92780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från styrelsen</w:t>
      </w:r>
      <w:r w:rsidR="00721AC9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, se bilagor. </w:t>
      </w:r>
    </w:p>
    <w:p w14:paraId="56C1F365" w14:textId="6C674950" w:rsidR="0006707A" w:rsidRPr="0000140D" w:rsidRDefault="0000140D" w:rsidP="0000140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</w:pPr>
      <w:r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V</w:t>
      </w:r>
      <w:r w:rsidR="0006707A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id årets stämma gästas vi</w:t>
      </w:r>
      <w:r w:rsidR="00FC629F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</w:t>
      </w:r>
      <w:r w:rsidR="0006707A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av vår ekonom </w:t>
      </w:r>
      <w:r w:rsidR="00B470A3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Caroline Carlsson</w:t>
      </w:r>
      <w:r w:rsidR="0006707A" w:rsidRPr="0006707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 från HSB. </w:t>
      </w:r>
      <w:r w:rsidR="0006707A" w:rsidRPr="0006707A">
        <w:rPr>
          <w:rFonts w:ascii="Times New Roman" w:hAnsi="Times New Roman" w:cs="Times New Roman"/>
          <w:color w:val="2F5496" w:themeColor="accent1" w:themeShade="BF"/>
        </w:rPr>
        <w:t>Efter stämman serveras en kopp kaffe</w:t>
      </w:r>
      <w:r w:rsidR="006D5304">
        <w:rPr>
          <w:rFonts w:ascii="Times New Roman" w:hAnsi="Times New Roman" w:cs="Times New Roman"/>
          <w:color w:val="2F5496" w:themeColor="accent1" w:themeShade="BF"/>
        </w:rPr>
        <w:t>/</w:t>
      </w:r>
      <w:r w:rsidR="0006707A" w:rsidRPr="0006707A">
        <w:rPr>
          <w:rFonts w:ascii="Times New Roman" w:hAnsi="Times New Roman" w:cs="Times New Roman"/>
          <w:color w:val="2F5496" w:themeColor="accent1" w:themeShade="BF"/>
        </w:rPr>
        <w:t xml:space="preserve">te med </w:t>
      </w:r>
      <w:r w:rsidR="0006707A">
        <w:rPr>
          <w:rFonts w:ascii="Times New Roman" w:hAnsi="Times New Roman" w:cs="Times New Roman"/>
          <w:color w:val="2F5496" w:themeColor="accent1" w:themeShade="BF"/>
        </w:rPr>
        <w:t xml:space="preserve">enkelt </w:t>
      </w:r>
      <w:r w:rsidR="0006707A" w:rsidRPr="0006707A">
        <w:rPr>
          <w:rFonts w:ascii="Times New Roman" w:hAnsi="Times New Roman" w:cs="Times New Roman"/>
          <w:color w:val="2F5496" w:themeColor="accent1" w:themeShade="BF"/>
        </w:rPr>
        <w:t>tilltugg.</w:t>
      </w:r>
      <w:r w:rsidR="0006707A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="0006707A" w:rsidRPr="0006707A">
        <w:rPr>
          <w:rFonts w:ascii="Times New Roman" w:hAnsi="Times New Roman" w:cs="Times New Roman"/>
          <w:color w:val="2F5496" w:themeColor="accent1" w:themeShade="BF"/>
        </w:rPr>
        <w:t>Efter kaffestunden ges möjlighet till frågestund/samtal med styrelsen.</w:t>
      </w:r>
    </w:p>
    <w:p w14:paraId="69A34FAB" w14:textId="4917AE2C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 xml:space="preserve">Då bostaden är hela familjens angelägenhet hälsas även medlems maka/make/sambo eller </w:t>
      </w:r>
    </w:p>
    <w:p w14:paraId="7C6CB98C" w14:textId="1C6A66AB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registrerad partner hjärtligt välkommen!</w:t>
      </w:r>
      <w:r w:rsidR="00F93969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06707A">
        <w:rPr>
          <w:rFonts w:ascii="Times New Roman" w:hAnsi="Times New Roman" w:cs="Times New Roman"/>
          <w:color w:val="2F5496" w:themeColor="accent1" w:themeShade="BF"/>
        </w:rPr>
        <w:t>För att underlätta upprättande av röstlängd ber vi medlemmarna att lämna nedanstående talong i samband med stämman. I de fall bostadsrätten samägs ankommer det på samägarna att avgöra vem som skall utöva rösträtten. Röstberättigad är endast den som fullgjort sina förpliktelser mot föreningen.</w:t>
      </w:r>
    </w:p>
    <w:p w14:paraId="72171D1A" w14:textId="77777777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</w:p>
    <w:p w14:paraId="7BC4685A" w14:textId="77777777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Bostadsrättsinnehavare som är förhindrad att delta i stämman kan låta sig företrädas av</w:t>
      </w:r>
    </w:p>
    <w:p w14:paraId="38E432EA" w14:textId="77777777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maka/make/sambo/föräldrar/syskon/ registrerad partner eller annan medlem i föreningen.</w:t>
      </w:r>
    </w:p>
    <w:p w14:paraId="25821C57" w14:textId="77777777" w:rsidR="0006707A" w:rsidRPr="0006707A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 xml:space="preserve">Ingen får som ombud företräda mer än en medlem. </w:t>
      </w:r>
    </w:p>
    <w:p w14:paraId="30C37D52" w14:textId="77777777" w:rsidR="0006707A" w:rsidRPr="0006707A" w:rsidRDefault="0006707A" w:rsidP="0006707A">
      <w:pPr>
        <w:outlineLvl w:val="0"/>
        <w:rPr>
          <w:rFonts w:ascii="Times New Roman" w:hAnsi="Times New Roman" w:cs="Times New Roman"/>
          <w:b/>
          <w:color w:val="2F5496" w:themeColor="accent1" w:themeShade="BF"/>
        </w:rPr>
      </w:pPr>
      <w:r w:rsidRPr="0006707A">
        <w:rPr>
          <w:rFonts w:ascii="Times New Roman" w:hAnsi="Times New Roman" w:cs="Times New Roman"/>
          <w:b/>
          <w:color w:val="2F5496" w:themeColor="accent1" w:themeShade="BF"/>
        </w:rPr>
        <w:t>Ombud skall lämna daterad fullmakt i original i samband med mötet.</w:t>
      </w:r>
    </w:p>
    <w:p w14:paraId="11AA6685" w14:textId="4BF20A01" w:rsidR="0006707A" w:rsidRPr="00A97E05" w:rsidRDefault="0006707A" w:rsidP="0006707A">
      <w:pPr>
        <w:rPr>
          <w:rFonts w:ascii="Times New Roman" w:hAnsi="Times New Roman" w:cs="Times New Roman"/>
          <w:color w:val="2F5496" w:themeColor="accent1" w:themeShade="BF"/>
        </w:rPr>
      </w:pPr>
      <w:r w:rsidRPr="00A97E05">
        <w:rPr>
          <w:rFonts w:ascii="Times New Roman" w:hAnsi="Times New Roman" w:cs="Times New Roman"/>
          <w:color w:val="2F5496" w:themeColor="accent1" w:themeShade="BF"/>
        </w:rPr>
        <w:t xml:space="preserve">Vid föreningsstämman kan dessutom medlem medföra ett biträde. Villkor gällande för ombud gäller även för biträde. </w:t>
      </w:r>
    </w:p>
    <w:p w14:paraId="5FE8A6E6" w14:textId="77777777" w:rsidR="00D72C47" w:rsidRDefault="00D72C47" w:rsidP="00D72C47">
      <w:pPr>
        <w:outlineLvl w:val="0"/>
        <w:rPr>
          <w:rFonts w:ascii="Times New Roman" w:hAnsi="Times New Roman" w:cs="Times New Roman"/>
          <w:color w:val="2F5496" w:themeColor="accent1" w:themeShade="BF"/>
        </w:rPr>
      </w:pPr>
    </w:p>
    <w:p w14:paraId="11191E4B" w14:textId="37ECAF2B" w:rsidR="0006707A" w:rsidRDefault="0006707A" w:rsidP="00D72C47">
      <w:pPr>
        <w:outlineLvl w:val="0"/>
        <w:rPr>
          <w:rFonts w:ascii="Times New Roman" w:hAnsi="Times New Roman" w:cs="Times New Roman"/>
          <w:color w:val="2F5496" w:themeColor="accent1" w:themeShade="BF"/>
        </w:rPr>
      </w:pPr>
      <w:r w:rsidRPr="0006707A">
        <w:rPr>
          <w:rFonts w:ascii="Times New Roman" w:hAnsi="Times New Roman" w:cs="Times New Roman"/>
          <w:color w:val="2F5496" w:themeColor="accent1" w:themeShade="BF"/>
        </w:rPr>
        <w:t>Välkomna!</w:t>
      </w:r>
      <w:r w:rsidR="00D72C47">
        <w:rPr>
          <w:rFonts w:ascii="Times New Roman" w:hAnsi="Times New Roman" w:cs="Times New Roman"/>
          <w:color w:val="2F5496" w:themeColor="accent1" w:themeShade="BF"/>
        </w:rPr>
        <w:br/>
        <w:t>----------------------------------------------------------------------------------------------------------------</w:t>
      </w:r>
    </w:p>
    <w:p w14:paraId="68EA3FCF" w14:textId="7855A08A" w:rsidR="00776022" w:rsidRDefault="00776022" w:rsidP="0006707A">
      <w:pPr>
        <w:rPr>
          <w:rFonts w:ascii="Times New Roman" w:hAnsi="Times New Roman" w:cs="Times New Roman"/>
          <w:color w:val="2F5496" w:themeColor="accent1" w:themeShade="BF"/>
        </w:rPr>
      </w:pPr>
    </w:p>
    <w:p w14:paraId="76A9EAAE" w14:textId="20F60C3F" w:rsidR="006D5304" w:rsidRDefault="0006707A" w:rsidP="006D5304">
      <w:pPr>
        <w:outlineLvl w:val="0"/>
        <w:rPr>
          <w:color w:val="2F5496" w:themeColor="accent1" w:themeShade="BF"/>
        </w:rPr>
      </w:pPr>
      <w:r w:rsidRPr="00776022">
        <w:rPr>
          <w:color w:val="2F5496" w:themeColor="accent1" w:themeShade="BF"/>
        </w:rPr>
        <w:t>Namn…………………………………………………………………………………………………………</w:t>
      </w:r>
      <w:r w:rsidR="006D5304">
        <w:rPr>
          <w:color w:val="2F5496" w:themeColor="accent1" w:themeShade="BF"/>
        </w:rPr>
        <w:t>…………………………</w:t>
      </w:r>
    </w:p>
    <w:p w14:paraId="794B29AB" w14:textId="77777777" w:rsidR="006D5304" w:rsidRDefault="006D5304" w:rsidP="006D5304">
      <w:pPr>
        <w:outlineLvl w:val="0"/>
        <w:rPr>
          <w:color w:val="2F5496" w:themeColor="accent1" w:themeShade="BF"/>
        </w:rPr>
      </w:pPr>
    </w:p>
    <w:p w14:paraId="1FC6406B" w14:textId="7126CFD2" w:rsidR="006D5304" w:rsidRDefault="0006707A" w:rsidP="006D5304">
      <w:pPr>
        <w:outlineLvl w:val="0"/>
        <w:rPr>
          <w:color w:val="2F5496" w:themeColor="accent1" w:themeShade="BF"/>
        </w:rPr>
      </w:pPr>
      <w:r w:rsidRPr="00776022">
        <w:rPr>
          <w:color w:val="2F5496" w:themeColor="accent1" w:themeShade="BF"/>
        </w:rPr>
        <w:t>Rösträttsutövare.</w:t>
      </w:r>
      <w:r w:rsidR="006D5304" w:rsidRPr="006D5304">
        <w:rPr>
          <w:color w:val="2F5496" w:themeColor="accent1" w:themeShade="BF"/>
        </w:rPr>
        <w:t xml:space="preserve"> </w:t>
      </w:r>
      <w:r w:rsidR="006D5304" w:rsidRPr="00776022">
        <w:rPr>
          <w:color w:val="2F5496" w:themeColor="accent1" w:themeShade="BF"/>
        </w:rPr>
        <w:t>…………………………………………………………………………………………………………</w:t>
      </w:r>
      <w:r w:rsidR="006D5304">
        <w:rPr>
          <w:color w:val="2F5496" w:themeColor="accent1" w:themeShade="BF"/>
        </w:rPr>
        <w:t>………</w:t>
      </w:r>
    </w:p>
    <w:p w14:paraId="13A202AE" w14:textId="77777777" w:rsidR="006D5304" w:rsidRDefault="006D5304" w:rsidP="006D5304">
      <w:pPr>
        <w:outlineLvl w:val="0"/>
        <w:rPr>
          <w:color w:val="2F5496" w:themeColor="accent1" w:themeShade="BF"/>
        </w:rPr>
      </w:pPr>
    </w:p>
    <w:p w14:paraId="4E66C4A7" w14:textId="77777777" w:rsidR="0006707A" w:rsidRPr="00776022" w:rsidRDefault="0006707A" w:rsidP="006D5304">
      <w:pPr>
        <w:rPr>
          <w:color w:val="2F5496" w:themeColor="accent1" w:themeShade="BF"/>
        </w:rPr>
      </w:pPr>
    </w:p>
    <w:p w14:paraId="3C40F459" w14:textId="410437C9" w:rsidR="0006707A" w:rsidRDefault="0006707A" w:rsidP="005A30E7">
      <w:pPr>
        <w:outlineLvl w:val="0"/>
        <w:rPr>
          <w:color w:val="2F5496" w:themeColor="accent1" w:themeShade="BF"/>
          <w:sz w:val="22"/>
          <w:szCs w:val="22"/>
        </w:rPr>
      </w:pPr>
      <w:r w:rsidRPr="005A30E7">
        <w:rPr>
          <w:color w:val="2F5496" w:themeColor="accent1" w:themeShade="BF"/>
          <w:sz w:val="22"/>
          <w:szCs w:val="22"/>
        </w:rPr>
        <w:t>Adress</w:t>
      </w:r>
      <w:r w:rsidR="006D5304" w:rsidRPr="005A30E7">
        <w:rPr>
          <w:color w:val="2F5496" w:themeColor="accent1" w:themeShade="BF"/>
          <w:sz w:val="22"/>
          <w:szCs w:val="22"/>
        </w:rPr>
        <w:t xml:space="preserve">: </w:t>
      </w:r>
      <w:r w:rsidRPr="005A30E7">
        <w:rPr>
          <w:color w:val="2F5496" w:themeColor="accent1" w:themeShade="BF"/>
          <w:sz w:val="22"/>
          <w:szCs w:val="22"/>
        </w:rPr>
        <w:t>………………………………………………………………………</w:t>
      </w:r>
      <w:proofErr w:type="gramStart"/>
      <w:r w:rsidRPr="005A30E7">
        <w:rPr>
          <w:color w:val="2F5496" w:themeColor="accent1" w:themeShade="BF"/>
          <w:sz w:val="22"/>
          <w:szCs w:val="22"/>
        </w:rPr>
        <w:t>…….</w:t>
      </w:r>
      <w:proofErr w:type="gramEnd"/>
      <w:r w:rsidRPr="005A30E7">
        <w:rPr>
          <w:color w:val="2F5496" w:themeColor="accent1" w:themeShade="BF"/>
          <w:sz w:val="22"/>
          <w:szCs w:val="22"/>
        </w:rPr>
        <w:t>.Lägenhetsnummer………………………</w:t>
      </w:r>
    </w:p>
    <w:p w14:paraId="20404732" w14:textId="77777777" w:rsidR="00865821" w:rsidRDefault="00865821" w:rsidP="005A30E7">
      <w:pPr>
        <w:outlineLvl w:val="0"/>
        <w:rPr>
          <w:color w:val="2F5496" w:themeColor="accent1" w:themeShade="BF"/>
          <w:sz w:val="22"/>
          <w:szCs w:val="22"/>
        </w:rPr>
      </w:pPr>
    </w:p>
    <w:p w14:paraId="10858CB2" w14:textId="77777777" w:rsidR="00865821" w:rsidRDefault="00865821" w:rsidP="00865821">
      <w:pPr>
        <w:rPr>
          <w:rFonts w:ascii="Times New Roman" w:eastAsia="Times New Roman" w:hAnsi="Times New Roman" w:cs="Times New Roman"/>
          <w:lang w:eastAsia="sv-SE"/>
        </w:rPr>
      </w:pPr>
      <w:r w:rsidRPr="00D563D2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D563D2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"/var/folders/vn/ks5nc7tj1lj2xzq9jxmx81v00000gp/T/com.microsoft.Word/WebArchiveCopyPasteTempFiles/page1image23338096" \* MERGEFORMATINET </w:instrTex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D563D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0FDFCF05" wp14:editId="1815A073">
            <wp:extent cx="862965" cy="595630"/>
            <wp:effectExtent l="0" t="0" r="635" b="1270"/>
            <wp:docPr id="1" name="Bildobjekt 1" descr="page1image2333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338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6F922E32" w14:textId="77777777" w:rsidR="00865821" w:rsidRPr="00BC3449" w:rsidRDefault="00865821" w:rsidP="00865821">
      <w:pPr>
        <w:rPr>
          <w:rFonts w:ascii="Times New Roman" w:eastAsia="Times New Roman" w:hAnsi="Times New Roman" w:cs="Times New Roman"/>
          <w:lang w:eastAsia="sv-SE"/>
        </w:rPr>
      </w:pPr>
    </w:p>
    <w:p w14:paraId="756425CD" w14:textId="170B3447" w:rsidR="001B1C6A" w:rsidRPr="001B1C6A" w:rsidRDefault="001B1C6A" w:rsidP="001B1C6A">
      <w:pPr>
        <w:pStyle w:val="Normalwebb"/>
        <w:spacing w:before="0" w:beforeAutospacing="0" w:after="0" w:afterAutospacing="0" w:line="324" w:lineRule="atLeast"/>
        <w:rPr>
          <w:rFonts w:ascii="Helvetica" w:hAnsi="Helvetica"/>
          <w:color w:val="2F5496" w:themeColor="accent1" w:themeShade="BF"/>
          <w:sz w:val="22"/>
          <w:szCs w:val="22"/>
        </w:rPr>
      </w:pPr>
      <w:r w:rsidRPr="001B1C6A">
        <w:rPr>
          <w:color w:val="2F5496" w:themeColor="accent1" w:themeShade="BF"/>
          <w:sz w:val="22"/>
          <w:szCs w:val="22"/>
        </w:rPr>
        <w:t xml:space="preserve">Styrelsen består sedan </w:t>
      </w:r>
      <w:r w:rsidR="00A97E05">
        <w:rPr>
          <w:color w:val="2F5496" w:themeColor="accent1" w:themeShade="BF"/>
          <w:sz w:val="22"/>
          <w:szCs w:val="22"/>
        </w:rPr>
        <w:t>stämman 2023</w:t>
      </w:r>
      <w:r w:rsidRPr="001B1C6A">
        <w:rPr>
          <w:color w:val="2F5496" w:themeColor="accent1" w:themeShade="BF"/>
          <w:sz w:val="22"/>
          <w:szCs w:val="22"/>
        </w:rPr>
        <w:t xml:space="preserve"> av 5 ledamöter med två suppleanter. Detta var en ändring som berodde på otillräckligt antal kandidater och den gjordes i enlighet med föreningens stadgar. </w:t>
      </w:r>
      <w:r w:rsidRPr="001B1C6A">
        <w:rPr>
          <w:rStyle w:val="bumpedfont15"/>
          <w:color w:val="2F5496" w:themeColor="accent1" w:themeShade="BF"/>
          <w:sz w:val="22"/>
          <w:szCs w:val="22"/>
        </w:rPr>
        <w:t xml:space="preserve">Valberedningens arbete med att hitta kandidater har </w:t>
      </w:r>
      <w:r w:rsidR="005504D9">
        <w:rPr>
          <w:rStyle w:val="bumpedfont15"/>
          <w:color w:val="2F5496" w:themeColor="accent1" w:themeShade="BF"/>
          <w:sz w:val="22"/>
          <w:szCs w:val="22"/>
        </w:rPr>
        <w:t xml:space="preserve">detta år </w:t>
      </w:r>
      <w:r w:rsidRPr="001B1C6A">
        <w:rPr>
          <w:rStyle w:val="bumpedfont15"/>
          <w:color w:val="2F5496" w:themeColor="accent1" w:themeShade="BF"/>
          <w:sz w:val="22"/>
          <w:szCs w:val="22"/>
        </w:rPr>
        <w:t>gått bra</w:t>
      </w:r>
      <w:r w:rsidR="005504D9">
        <w:rPr>
          <w:rStyle w:val="bumpedfont15"/>
          <w:color w:val="2F5496" w:themeColor="accent1" w:themeShade="BF"/>
          <w:sz w:val="22"/>
          <w:szCs w:val="22"/>
        </w:rPr>
        <w:t>,</w:t>
      </w:r>
      <w:r w:rsidR="00A97E05">
        <w:rPr>
          <w:rStyle w:val="bumpedfont15"/>
          <w:color w:val="2F5496" w:themeColor="accent1" w:themeShade="BF"/>
          <w:sz w:val="22"/>
          <w:szCs w:val="22"/>
        </w:rPr>
        <w:t xml:space="preserve"> varför valberedningen föreslår att styrelsen </w:t>
      </w:r>
      <w:r w:rsidR="005504D9">
        <w:rPr>
          <w:rStyle w:val="bumpedfont15"/>
          <w:color w:val="2F5496" w:themeColor="accent1" w:themeShade="BF"/>
          <w:sz w:val="22"/>
          <w:szCs w:val="22"/>
        </w:rPr>
        <w:t xml:space="preserve">åter </w:t>
      </w:r>
      <w:r w:rsidR="00A97E05">
        <w:rPr>
          <w:rStyle w:val="bumpedfont15"/>
          <w:color w:val="2F5496" w:themeColor="accent1" w:themeShade="BF"/>
          <w:sz w:val="22"/>
          <w:szCs w:val="22"/>
        </w:rPr>
        <w:t>ska bestå av 7 ledamöter och 2 suppleanter.</w:t>
      </w:r>
    </w:p>
    <w:p w14:paraId="4D23EC88" w14:textId="77777777" w:rsidR="001B1C6A" w:rsidRPr="001B1C6A" w:rsidRDefault="001B1C6A" w:rsidP="001B1C6A">
      <w:pPr>
        <w:pStyle w:val="Normalwebb"/>
        <w:spacing w:before="0" w:beforeAutospacing="0" w:after="0" w:afterAutospacing="0" w:line="324" w:lineRule="atLeast"/>
        <w:rPr>
          <w:rFonts w:ascii="Helvetica" w:hAnsi="Helvetica"/>
          <w:color w:val="2F5496" w:themeColor="accent1" w:themeShade="BF"/>
          <w:sz w:val="22"/>
          <w:szCs w:val="22"/>
        </w:rPr>
      </w:pPr>
    </w:p>
    <w:p w14:paraId="1E0B1D2A" w14:textId="6D42735D" w:rsidR="001B1C6A" w:rsidRPr="001B1C6A" w:rsidRDefault="001B1C6A" w:rsidP="001B1C6A">
      <w:pPr>
        <w:pStyle w:val="Normalwebb"/>
        <w:spacing w:before="0" w:beforeAutospacing="0" w:after="0" w:afterAutospacing="0" w:line="324" w:lineRule="atLeast"/>
        <w:rPr>
          <w:rFonts w:ascii="Helvetica" w:hAnsi="Helvetica"/>
          <w:color w:val="2F5496" w:themeColor="accent1" w:themeShade="BF"/>
          <w:sz w:val="22"/>
          <w:szCs w:val="22"/>
        </w:rPr>
      </w:pPr>
      <w:r w:rsidRPr="001B1C6A">
        <w:rPr>
          <w:rStyle w:val="bumpedfont15"/>
          <w:color w:val="2F5496" w:themeColor="accent1" w:themeShade="BF"/>
          <w:sz w:val="22"/>
          <w:szCs w:val="22"/>
        </w:rPr>
        <w:t xml:space="preserve">Valberedningen föreslår att </w:t>
      </w:r>
      <w:r w:rsidR="005504D9">
        <w:rPr>
          <w:rStyle w:val="bumpedfont15"/>
          <w:color w:val="2F5496" w:themeColor="accent1" w:themeShade="BF"/>
          <w:sz w:val="22"/>
          <w:szCs w:val="22"/>
        </w:rPr>
        <w:t>mötes</w:t>
      </w:r>
      <w:r w:rsidRPr="001B1C6A">
        <w:rPr>
          <w:rStyle w:val="bumpedfont15"/>
          <w:color w:val="2F5496" w:themeColor="accent1" w:themeShade="BF"/>
          <w:sz w:val="22"/>
          <w:szCs w:val="22"/>
        </w:rPr>
        <w:t xml:space="preserve">arvode </w:t>
      </w:r>
      <w:r w:rsidR="005504D9">
        <w:rPr>
          <w:rStyle w:val="bumpedfont15"/>
          <w:color w:val="2F5496" w:themeColor="accent1" w:themeShade="BF"/>
          <w:sz w:val="22"/>
          <w:szCs w:val="22"/>
        </w:rPr>
        <w:t>och styrelsearvode liksom arvode till</w:t>
      </w:r>
      <w:r w:rsidRPr="001B1C6A">
        <w:rPr>
          <w:rStyle w:val="bumpedfont15"/>
          <w:color w:val="2F5496" w:themeColor="accent1" w:themeShade="BF"/>
          <w:sz w:val="22"/>
          <w:szCs w:val="22"/>
        </w:rPr>
        <w:t xml:space="preserve"> förtroendevald revisor </w:t>
      </w:r>
      <w:r>
        <w:rPr>
          <w:rStyle w:val="bumpedfont15"/>
          <w:color w:val="2F5496" w:themeColor="accent1" w:themeShade="BF"/>
          <w:sz w:val="22"/>
          <w:szCs w:val="22"/>
        </w:rPr>
        <w:t xml:space="preserve">och </w:t>
      </w:r>
      <w:r w:rsidRPr="001B1C6A">
        <w:rPr>
          <w:rStyle w:val="bumpedfont15"/>
          <w:color w:val="2F5496" w:themeColor="accent1" w:themeShade="BF"/>
          <w:sz w:val="22"/>
          <w:szCs w:val="22"/>
        </w:rPr>
        <w:t>valberedning blir oförändrat</w:t>
      </w:r>
      <w:r w:rsidR="00C92780">
        <w:rPr>
          <w:rStyle w:val="bumpedfont15"/>
          <w:color w:val="2F5496" w:themeColor="accent1" w:themeShade="BF"/>
          <w:sz w:val="22"/>
          <w:szCs w:val="22"/>
        </w:rPr>
        <w:t xml:space="preserve"> i enlighet med stämmobeslut 2019.</w:t>
      </w:r>
    </w:p>
    <w:p w14:paraId="699CCC71" w14:textId="295A6CBE" w:rsidR="001B1C6A" w:rsidRPr="001B1C6A" w:rsidRDefault="00D67D2A" w:rsidP="00D67D2A">
      <w:pPr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</w:pPr>
      <w:r>
        <w:rPr>
          <w:rFonts w:ascii="Times New Roman" w:hAnsi="Times New Roman" w:cs="Times New Roman"/>
        </w:rPr>
        <w:br/>
      </w:r>
      <w:r w:rsidR="00865821" w:rsidRPr="001B1C6A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  <w:t>Personval vid brf Jordabalkens föreningsstämma 202</w:t>
      </w:r>
      <w:r w:rsidR="00A97E05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  <w:t>5</w:t>
      </w:r>
      <w:r w:rsidR="00865821" w:rsidRPr="001B1C6A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</w:rPr>
        <w:br/>
      </w:r>
    </w:p>
    <w:p w14:paraId="03A62AB0" w14:textId="77777777" w:rsidR="00D67D2A" w:rsidRDefault="00D67D2A" w:rsidP="00865821">
      <w:pPr>
        <w:rPr>
          <w:rFonts w:ascii="Times New Roman" w:hAnsi="Times New Roman" w:cs="Times New Roman"/>
          <w:b/>
          <w:bCs/>
          <w:color w:val="2F5496" w:themeColor="accent1" w:themeShade="BF"/>
        </w:rPr>
      </w:pPr>
    </w:p>
    <w:p w14:paraId="16EB4003" w14:textId="4C16040C" w:rsidR="00865821" w:rsidRPr="0096244F" w:rsidRDefault="00865821" w:rsidP="00865821">
      <w:pPr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96244F">
        <w:rPr>
          <w:rFonts w:ascii="Times New Roman" w:hAnsi="Times New Roman" w:cs="Times New Roman"/>
          <w:b/>
          <w:bCs/>
          <w:color w:val="2F5496" w:themeColor="accent1" w:themeShade="BF"/>
        </w:rPr>
        <w:t>Valberedningens förslag</w:t>
      </w:r>
      <w:r>
        <w:rPr>
          <w:rFonts w:ascii="Times New Roman" w:hAnsi="Times New Roman" w:cs="Times New Roman"/>
          <w:b/>
          <w:bCs/>
          <w:color w:val="2F5496" w:themeColor="accent1" w:themeShade="BF"/>
        </w:rPr>
        <w:t>: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738"/>
        <w:gridCol w:w="2369"/>
        <w:gridCol w:w="3259"/>
        <w:gridCol w:w="1696"/>
      </w:tblGrid>
      <w:tr w:rsidR="00FC629F" w:rsidRPr="00BC3449" w14:paraId="001CF403" w14:textId="77777777" w:rsidTr="00FC629F">
        <w:tc>
          <w:tcPr>
            <w:tcW w:w="959" w:type="pct"/>
          </w:tcPr>
          <w:p w14:paraId="5EC9B87D" w14:textId="77777777" w:rsidR="00865821" w:rsidRPr="00BC3449" w:rsidRDefault="00865821" w:rsidP="00006FEB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  <w:t>Funktion</w:t>
            </w:r>
          </w:p>
        </w:tc>
        <w:tc>
          <w:tcPr>
            <w:tcW w:w="1307" w:type="pct"/>
          </w:tcPr>
          <w:p w14:paraId="7BB76F92" w14:textId="77777777" w:rsidR="00865821" w:rsidRPr="00BC3449" w:rsidRDefault="00865821" w:rsidP="00006FEB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  <w:t xml:space="preserve">Avgående </w:t>
            </w:r>
          </w:p>
        </w:tc>
        <w:tc>
          <w:tcPr>
            <w:tcW w:w="1798" w:type="pct"/>
          </w:tcPr>
          <w:p w14:paraId="47401DEA" w14:textId="77777777" w:rsidR="00865821" w:rsidRPr="00BC3449" w:rsidRDefault="00865821" w:rsidP="00006FE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Valberedningens förslag</w:t>
            </w:r>
          </w:p>
        </w:tc>
        <w:tc>
          <w:tcPr>
            <w:tcW w:w="936" w:type="pct"/>
          </w:tcPr>
          <w:p w14:paraId="01C866D0" w14:textId="77777777" w:rsidR="00865821" w:rsidRPr="00BC3449" w:rsidRDefault="00865821" w:rsidP="00006FEB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b/>
                <w:color w:val="2F5496" w:themeColor="accent1" w:themeShade="BF"/>
                <w:sz w:val="20"/>
                <w:szCs w:val="20"/>
              </w:rPr>
              <w:t>Mandatperiod</w:t>
            </w:r>
          </w:p>
        </w:tc>
      </w:tr>
      <w:tr w:rsidR="00FC629F" w:rsidRPr="00BC3449" w14:paraId="74B6854C" w14:textId="77777777" w:rsidTr="00FC629F">
        <w:tc>
          <w:tcPr>
            <w:tcW w:w="959" w:type="pct"/>
          </w:tcPr>
          <w:p w14:paraId="71C9BE47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Styrelseledamot</w:t>
            </w:r>
          </w:p>
        </w:tc>
        <w:tc>
          <w:tcPr>
            <w:tcW w:w="1307" w:type="pct"/>
          </w:tcPr>
          <w:p w14:paraId="63959A8D" w14:textId="5968C20A" w:rsidR="00865821" w:rsidRPr="00BC3449" w:rsidRDefault="00A97E05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Daniel Torres</w:t>
            </w:r>
          </w:p>
        </w:tc>
        <w:tc>
          <w:tcPr>
            <w:tcW w:w="1798" w:type="pct"/>
          </w:tcPr>
          <w:p w14:paraId="7D571179" w14:textId="501BC9D2" w:rsidR="00865821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o</w:t>
            </w:r>
            <w:r w:rsidR="00A97E05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mval Daniel Torres</w:t>
            </w:r>
          </w:p>
        </w:tc>
        <w:tc>
          <w:tcPr>
            <w:tcW w:w="936" w:type="pct"/>
          </w:tcPr>
          <w:p w14:paraId="104651A3" w14:textId="148AD370" w:rsidR="00865821" w:rsidRPr="00BC3449" w:rsidRDefault="00FC629F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</w:t>
            </w:r>
            <w:r w:rsidR="00865821"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ill stämman 202</w:t>
            </w:r>
            <w:r w:rsidR="00C64180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FC629F" w:rsidRPr="00BC3449" w14:paraId="139478C1" w14:textId="77777777" w:rsidTr="00FC629F">
        <w:tc>
          <w:tcPr>
            <w:tcW w:w="959" w:type="pct"/>
          </w:tcPr>
          <w:p w14:paraId="19249F76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Styrelseledamot</w:t>
            </w:r>
          </w:p>
        </w:tc>
        <w:tc>
          <w:tcPr>
            <w:tcW w:w="1307" w:type="pct"/>
          </w:tcPr>
          <w:p w14:paraId="2D06263E" w14:textId="6946EED8" w:rsidR="00865821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Helena Ullman</w:t>
            </w:r>
            <w:r w:rsidR="00865821"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1798" w:type="pct"/>
          </w:tcPr>
          <w:p w14:paraId="5FF5F116" w14:textId="06F1B95E" w:rsidR="00865821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omval Helena Ullman</w:t>
            </w:r>
          </w:p>
        </w:tc>
        <w:tc>
          <w:tcPr>
            <w:tcW w:w="936" w:type="pct"/>
          </w:tcPr>
          <w:p w14:paraId="792ECDA7" w14:textId="5CDBBFE4" w:rsidR="00865821" w:rsidRPr="00BC3449" w:rsidRDefault="00FC629F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</w:t>
            </w:r>
            <w:r w:rsidR="00865821"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ill stämman 202</w:t>
            </w:r>
            <w:r w:rsidR="00C64180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FC629F" w:rsidRPr="00BC3449" w14:paraId="365D4658" w14:textId="77777777" w:rsidTr="00C64180">
        <w:tc>
          <w:tcPr>
            <w:tcW w:w="959" w:type="pct"/>
            <w:shd w:val="clear" w:color="auto" w:fill="auto"/>
          </w:tcPr>
          <w:p w14:paraId="41E94BF8" w14:textId="2F73B182" w:rsidR="00865821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Styrelseledamot</w:t>
            </w:r>
          </w:p>
        </w:tc>
        <w:tc>
          <w:tcPr>
            <w:tcW w:w="1307" w:type="pct"/>
            <w:shd w:val="clear" w:color="auto" w:fill="auto"/>
          </w:tcPr>
          <w:p w14:paraId="2E144A5A" w14:textId="59DA0C81" w:rsidR="00865821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Anna Lindén</w:t>
            </w:r>
          </w:p>
        </w:tc>
        <w:tc>
          <w:tcPr>
            <w:tcW w:w="1798" w:type="pct"/>
            <w:shd w:val="clear" w:color="auto" w:fill="auto"/>
          </w:tcPr>
          <w:p w14:paraId="5B752FB1" w14:textId="42AE4582" w:rsidR="00865821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nyval Anna Lindén</w:t>
            </w:r>
          </w:p>
        </w:tc>
        <w:tc>
          <w:tcPr>
            <w:tcW w:w="936" w:type="pct"/>
            <w:shd w:val="clear" w:color="auto" w:fill="auto"/>
          </w:tcPr>
          <w:p w14:paraId="39B380B4" w14:textId="71A7BF7A" w:rsidR="00865821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2026</w:t>
            </w:r>
          </w:p>
        </w:tc>
      </w:tr>
      <w:tr w:rsidR="00C64180" w:rsidRPr="00BC3449" w14:paraId="4A0D142F" w14:textId="77777777" w:rsidTr="00C64180">
        <w:tc>
          <w:tcPr>
            <w:tcW w:w="959" w:type="pct"/>
            <w:shd w:val="clear" w:color="auto" w:fill="auto"/>
          </w:tcPr>
          <w:p w14:paraId="0BFC434A" w14:textId="24B4EA0E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Styrelseledamot</w:t>
            </w:r>
          </w:p>
        </w:tc>
        <w:tc>
          <w:tcPr>
            <w:tcW w:w="1307" w:type="pct"/>
            <w:shd w:val="clear" w:color="auto" w:fill="auto"/>
          </w:tcPr>
          <w:p w14:paraId="67AE1631" w14:textId="08010025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Jamil</w:t>
            </w:r>
            <w:proofErr w:type="spellEnd"/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Khan</w:t>
            </w:r>
          </w:p>
        </w:tc>
        <w:tc>
          <w:tcPr>
            <w:tcW w:w="1798" w:type="pct"/>
            <w:shd w:val="clear" w:color="auto" w:fill="auto"/>
          </w:tcPr>
          <w:p w14:paraId="1C964B5E" w14:textId="14A6F9F0" w:rsidR="00C64180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nyval </w:t>
            </w:r>
            <w:proofErr w:type="spellStart"/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Jamil</w:t>
            </w:r>
            <w:proofErr w:type="spellEnd"/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Khan</w:t>
            </w:r>
          </w:p>
        </w:tc>
        <w:tc>
          <w:tcPr>
            <w:tcW w:w="936" w:type="pct"/>
            <w:shd w:val="clear" w:color="auto" w:fill="auto"/>
          </w:tcPr>
          <w:p w14:paraId="4CD60866" w14:textId="34AFA8AC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2027</w:t>
            </w:r>
          </w:p>
        </w:tc>
      </w:tr>
      <w:tr w:rsidR="00C64180" w:rsidRPr="00BC3449" w14:paraId="0F17699A" w14:textId="77777777" w:rsidTr="00FC629F">
        <w:tc>
          <w:tcPr>
            <w:tcW w:w="959" w:type="pct"/>
            <w:shd w:val="clear" w:color="auto" w:fill="E7E6E6" w:themeFill="background2"/>
          </w:tcPr>
          <w:p w14:paraId="0BE4094D" w14:textId="77777777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46458BF7" w14:textId="77777777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75175706" w14:textId="77777777" w:rsidR="00C64180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7E6E6" w:themeFill="background2"/>
          </w:tcPr>
          <w:p w14:paraId="1B726849" w14:textId="77777777" w:rsidR="00C64180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234662CC" w14:textId="77777777" w:rsidTr="00FC629F">
        <w:tc>
          <w:tcPr>
            <w:tcW w:w="959" w:type="pct"/>
          </w:tcPr>
          <w:p w14:paraId="3360665A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Styrelseordförande</w:t>
            </w:r>
          </w:p>
        </w:tc>
        <w:tc>
          <w:tcPr>
            <w:tcW w:w="1307" w:type="pct"/>
          </w:tcPr>
          <w:p w14:paraId="14435002" w14:textId="4D529DFB" w:rsidR="00865821" w:rsidRPr="00BC3449" w:rsidRDefault="00472208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Helena Ullman</w:t>
            </w:r>
          </w:p>
        </w:tc>
        <w:tc>
          <w:tcPr>
            <w:tcW w:w="1798" w:type="pct"/>
          </w:tcPr>
          <w:p w14:paraId="756110E0" w14:textId="2E9DB67B" w:rsidR="00865821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omval </w:t>
            </w:r>
            <w:r w:rsidR="00865821"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Helena Ullman</w:t>
            </w:r>
          </w:p>
        </w:tc>
        <w:tc>
          <w:tcPr>
            <w:tcW w:w="936" w:type="pct"/>
          </w:tcPr>
          <w:p w14:paraId="27D14B66" w14:textId="248ADFB9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A97E05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6</w:t>
            </w:r>
          </w:p>
        </w:tc>
      </w:tr>
      <w:tr w:rsidR="00FC629F" w:rsidRPr="00BC3449" w14:paraId="48D9E4E3" w14:textId="77777777" w:rsidTr="00FC629F">
        <w:tc>
          <w:tcPr>
            <w:tcW w:w="959" w:type="pct"/>
            <w:shd w:val="clear" w:color="auto" w:fill="E7E6E6" w:themeFill="background2"/>
          </w:tcPr>
          <w:p w14:paraId="5E48DE4F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2C85715D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165ACF82" w14:textId="77777777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7E6E6" w:themeFill="background2"/>
          </w:tcPr>
          <w:p w14:paraId="34D77615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4CCDFCD6" w14:textId="77777777" w:rsidTr="00FC629F">
        <w:tc>
          <w:tcPr>
            <w:tcW w:w="959" w:type="pct"/>
          </w:tcPr>
          <w:p w14:paraId="6A2EA976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Styrelsesuppleant</w:t>
            </w:r>
          </w:p>
        </w:tc>
        <w:tc>
          <w:tcPr>
            <w:tcW w:w="1307" w:type="pct"/>
          </w:tcPr>
          <w:p w14:paraId="1B27FB45" w14:textId="31F82955" w:rsidR="00865821" w:rsidRPr="00BC3449" w:rsidRDefault="00A97E05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Jan Hammarström</w:t>
            </w:r>
            <w:r w:rsidR="00C64180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r w:rsidR="00C6418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98" w:type="pct"/>
          </w:tcPr>
          <w:p w14:paraId="67DF5304" w14:textId="6BB22131" w:rsidR="00865821" w:rsidRPr="00D72C47" w:rsidRDefault="00A97E05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nyval </w:t>
            </w:r>
            <w:r w:rsidR="00C6418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Jan Hammarström</w:t>
            </w:r>
          </w:p>
        </w:tc>
        <w:tc>
          <w:tcPr>
            <w:tcW w:w="936" w:type="pct"/>
          </w:tcPr>
          <w:p w14:paraId="7D80AF32" w14:textId="15C2E0FF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A97E05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A97E05" w:rsidRPr="00BC3449" w14:paraId="1F5B9CC4" w14:textId="77777777" w:rsidTr="00FC629F">
        <w:tc>
          <w:tcPr>
            <w:tcW w:w="959" w:type="pct"/>
          </w:tcPr>
          <w:p w14:paraId="587A7ED7" w14:textId="2EDB4C4D" w:rsidR="00A97E05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Styrelsesuppleant</w:t>
            </w:r>
          </w:p>
        </w:tc>
        <w:tc>
          <w:tcPr>
            <w:tcW w:w="1307" w:type="pct"/>
          </w:tcPr>
          <w:p w14:paraId="6E60E74D" w14:textId="270C4055" w:rsidR="00A97E05" w:rsidRDefault="00A97E05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Rauhut</w:t>
            </w:r>
            <w:proofErr w:type="spellEnd"/>
            <w:r w:rsidR="00C64180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r w:rsidR="00C6418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798" w:type="pct"/>
          </w:tcPr>
          <w:p w14:paraId="16967614" w14:textId="208D7981" w:rsidR="00A97E05" w:rsidRDefault="00A97E05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fyllnadsval </w:t>
            </w:r>
            <w:r w:rsidR="00C6418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Daniel </w:t>
            </w:r>
            <w:proofErr w:type="spellStart"/>
            <w:r w:rsidR="00C64180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Rauhut</w:t>
            </w:r>
            <w:proofErr w:type="spellEnd"/>
          </w:p>
        </w:tc>
        <w:tc>
          <w:tcPr>
            <w:tcW w:w="936" w:type="pct"/>
          </w:tcPr>
          <w:p w14:paraId="253C8F8B" w14:textId="32F4EE74" w:rsidR="00A97E05" w:rsidRPr="00BC3449" w:rsidRDefault="00A97E05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2026</w:t>
            </w:r>
          </w:p>
        </w:tc>
      </w:tr>
      <w:tr w:rsidR="00FC629F" w:rsidRPr="00BC3449" w14:paraId="779B8F4C" w14:textId="77777777" w:rsidTr="00FC629F">
        <w:tc>
          <w:tcPr>
            <w:tcW w:w="959" w:type="pct"/>
            <w:shd w:val="clear" w:color="auto" w:fill="E7E6E6" w:themeFill="background2"/>
          </w:tcPr>
          <w:p w14:paraId="141B72C1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7C0E1B1F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44337045" w14:textId="77777777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7E6E6" w:themeFill="background2"/>
          </w:tcPr>
          <w:p w14:paraId="0466D239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308CB0D5" w14:textId="77777777" w:rsidTr="00FC629F">
        <w:tc>
          <w:tcPr>
            <w:tcW w:w="959" w:type="pct"/>
          </w:tcPr>
          <w:p w14:paraId="25D55876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Revisor</w:t>
            </w:r>
          </w:p>
        </w:tc>
        <w:tc>
          <w:tcPr>
            <w:tcW w:w="1307" w:type="pct"/>
          </w:tcPr>
          <w:p w14:paraId="04AF7878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Kristin Hyltegren</w:t>
            </w:r>
          </w:p>
        </w:tc>
        <w:tc>
          <w:tcPr>
            <w:tcW w:w="1798" w:type="pct"/>
          </w:tcPr>
          <w:p w14:paraId="5AAD3FA6" w14:textId="10272278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omval </w:t>
            </w:r>
            <w:r w:rsid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av </w:t>
            </w:r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Kristin Hyltegren</w:t>
            </w:r>
          </w:p>
        </w:tc>
        <w:tc>
          <w:tcPr>
            <w:tcW w:w="936" w:type="pct"/>
          </w:tcPr>
          <w:p w14:paraId="436FBC04" w14:textId="67B8D5BC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A97E05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6</w:t>
            </w:r>
          </w:p>
        </w:tc>
      </w:tr>
      <w:tr w:rsidR="00FC629F" w:rsidRPr="00BC3449" w14:paraId="2705B0A6" w14:textId="77777777" w:rsidTr="00FC629F">
        <w:tc>
          <w:tcPr>
            <w:tcW w:w="959" w:type="pct"/>
          </w:tcPr>
          <w:p w14:paraId="2068AAE1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Revisorssuppleant</w:t>
            </w:r>
          </w:p>
        </w:tc>
        <w:tc>
          <w:tcPr>
            <w:tcW w:w="1307" w:type="pct"/>
          </w:tcPr>
          <w:p w14:paraId="6A7048DC" w14:textId="0D728320" w:rsidR="00865821" w:rsidRPr="00BC3449" w:rsidRDefault="00FC629F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Per-Åke Malmquist</w:t>
            </w:r>
          </w:p>
        </w:tc>
        <w:tc>
          <w:tcPr>
            <w:tcW w:w="1798" w:type="pct"/>
          </w:tcPr>
          <w:p w14:paraId="70A818EE" w14:textId="54DF3D38" w:rsidR="00865821" w:rsidRPr="00D72C47" w:rsidRDefault="00FC629F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omval</w:t>
            </w:r>
            <w:r w:rsidR="00865821"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  <w:r w:rsid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av </w:t>
            </w:r>
            <w:r w:rsidR="00865821"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Per-Åke Malmquist</w:t>
            </w:r>
          </w:p>
        </w:tc>
        <w:tc>
          <w:tcPr>
            <w:tcW w:w="936" w:type="pct"/>
          </w:tcPr>
          <w:p w14:paraId="7BD149B5" w14:textId="60C7752D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A97E05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6</w:t>
            </w:r>
          </w:p>
        </w:tc>
      </w:tr>
      <w:tr w:rsidR="00FC629F" w:rsidRPr="00BC3449" w14:paraId="1B313499" w14:textId="77777777" w:rsidTr="00FC629F">
        <w:tc>
          <w:tcPr>
            <w:tcW w:w="959" w:type="pct"/>
            <w:shd w:val="clear" w:color="auto" w:fill="E7E6E6" w:themeFill="background2"/>
          </w:tcPr>
          <w:p w14:paraId="20568894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32C2590D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64DF25E8" w14:textId="77777777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7E6E6" w:themeFill="background2"/>
          </w:tcPr>
          <w:p w14:paraId="5FBE1B7B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55268BC2" w14:textId="77777777" w:rsidTr="00FC629F">
        <w:tc>
          <w:tcPr>
            <w:tcW w:w="959" w:type="pct"/>
          </w:tcPr>
          <w:p w14:paraId="49BB8F2C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Valberedning</w:t>
            </w:r>
          </w:p>
        </w:tc>
        <w:tc>
          <w:tcPr>
            <w:tcW w:w="1307" w:type="pct"/>
          </w:tcPr>
          <w:p w14:paraId="3B7070AA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Katja Sandmark</w:t>
            </w:r>
          </w:p>
        </w:tc>
        <w:tc>
          <w:tcPr>
            <w:tcW w:w="1798" w:type="pct"/>
          </w:tcPr>
          <w:p w14:paraId="639EEFE4" w14:textId="365003B4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Katja Sandmark</w:t>
            </w:r>
            <w:r w:rsidR="001B1C6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till förfogande</w:t>
            </w:r>
          </w:p>
        </w:tc>
        <w:tc>
          <w:tcPr>
            <w:tcW w:w="936" w:type="pct"/>
          </w:tcPr>
          <w:p w14:paraId="6365D844" w14:textId="10D2239E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C64180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6</w:t>
            </w:r>
          </w:p>
        </w:tc>
      </w:tr>
      <w:tr w:rsidR="00FC629F" w:rsidRPr="00BC3449" w14:paraId="487D092E" w14:textId="77777777" w:rsidTr="00FC629F">
        <w:tc>
          <w:tcPr>
            <w:tcW w:w="959" w:type="pct"/>
          </w:tcPr>
          <w:p w14:paraId="42CC7043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Valberedning</w:t>
            </w:r>
          </w:p>
        </w:tc>
        <w:tc>
          <w:tcPr>
            <w:tcW w:w="1307" w:type="pct"/>
          </w:tcPr>
          <w:p w14:paraId="37FB8B90" w14:textId="41F1B39C" w:rsidR="00865821" w:rsidRPr="00BC3449" w:rsidRDefault="001B1C6A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proofErr w:type="spellStart"/>
            <w:r w:rsidRPr="00FC629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Marisol</w:t>
            </w:r>
            <w:proofErr w:type="spellEnd"/>
            <w:r w:rsidRPr="00FC629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FC629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Cespedes</w:t>
            </w:r>
            <w:proofErr w:type="spellEnd"/>
            <w:r w:rsidRPr="00FC629F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 xml:space="preserve"> Sanchez</w:t>
            </w:r>
          </w:p>
        </w:tc>
        <w:tc>
          <w:tcPr>
            <w:tcW w:w="1798" w:type="pct"/>
          </w:tcPr>
          <w:p w14:paraId="4825E941" w14:textId="34B07386" w:rsidR="00865821" w:rsidRPr="00D72C47" w:rsidRDefault="001B1C6A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proofErr w:type="spellStart"/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Marisol</w:t>
            </w:r>
            <w:proofErr w:type="spellEnd"/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  <w:proofErr w:type="spellStart"/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Cespedes</w:t>
            </w:r>
            <w:proofErr w:type="spellEnd"/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</w:t>
            </w:r>
            <w:r w:rsidRPr="00D72C4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Sanchez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till förfogande</w:t>
            </w:r>
          </w:p>
        </w:tc>
        <w:tc>
          <w:tcPr>
            <w:tcW w:w="936" w:type="pct"/>
          </w:tcPr>
          <w:p w14:paraId="71724990" w14:textId="573F9298" w:rsidR="00865821" w:rsidRPr="00BC3449" w:rsidRDefault="00FC629F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</w:t>
            </w:r>
            <w:r w:rsidR="00865821"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ill stämman 202</w:t>
            </w:r>
            <w:r w:rsidR="00C64180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6</w:t>
            </w:r>
          </w:p>
        </w:tc>
      </w:tr>
      <w:tr w:rsidR="00FC629F" w:rsidRPr="00BC3449" w14:paraId="132D61FA" w14:textId="77777777" w:rsidTr="00FC629F">
        <w:tc>
          <w:tcPr>
            <w:tcW w:w="959" w:type="pct"/>
          </w:tcPr>
          <w:p w14:paraId="7FD60AE4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Valberedning</w:t>
            </w:r>
          </w:p>
        </w:tc>
        <w:tc>
          <w:tcPr>
            <w:tcW w:w="1307" w:type="pct"/>
          </w:tcPr>
          <w:p w14:paraId="516CBD38" w14:textId="7ABC9104" w:rsidR="00865821" w:rsidRPr="00BC3449" w:rsidRDefault="00C64180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Anette Martinsson</w:t>
            </w:r>
          </w:p>
        </w:tc>
        <w:tc>
          <w:tcPr>
            <w:tcW w:w="1798" w:type="pct"/>
          </w:tcPr>
          <w:p w14:paraId="53A3F8DD" w14:textId="567E75CB" w:rsidR="00865821" w:rsidRPr="00D72C47" w:rsidRDefault="00C64180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Anette </w:t>
            </w:r>
            <w:r w:rsidR="005504D9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Martinsson</w:t>
            </w: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t</w:t>
            </w:r>
            <w:r w:rsidR="001B1C6A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ill förfogande</w:t>
            </w:r>
          </w:p>
        </w:tc>
        <w:tc>
          <w:tcPr>
            <w:tcW w:w="936" w:type="pct"/>
          </w:tcPr>
          <w:p w14:paraId="548F2939" w14:textId="1DFEF71B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C64180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6</w:t>
            </w:r>
          </w:p>
        </w:tc>
      </w:tr>
      <w:tr w:rsidR="00FC629F" w:rsidRPr="00BC3449" w14:paraId="1BAD0F31" w14:textId="77777777" w:rsidTr="00FC629F">
        <w:tc>
          <w:tcPr>
            <w:tcW w:w="959" w:type="pct"/>
            <w:shd w:val="clear" w:color="auto" w:fill="E7E6E6" w:themeFill="background2"/>
          </w:tcPr>
          <w:p w14:paraId="4F14675F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307" w:type="pct"/>
            <w:shd w:val="clear" w:color="auto" w:fill="E7E6E6" w:themeFill="background2"/>
          </w:tcPr>
          <w:p w14:paraId="5CCE8027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98" w:type="pct"/>
            <w:shd w:val="clear" w:color="auto" w:fill="E7E6E6" w:themeFill="background2"/>
          </w:tcPr>
          <w:p w14:paraId="79172D6F" w14:textId="77777777" w:rsidR="00865821" w:rsidRPr="00D72C47" w:rsidRDefault="00865821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7E6E6" w:themeFill="background2"/>
          </w:tcPr>
          <w:p w14:paraId="0936F04A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FC629F" w:rsidRPr="00BC3449" w14:paraId="29EFF42B" w14:textId="77777777" w:rsidTr="00FC629F">
        <w:tc>
          <w:tcPr>
            <w:tcW w:w="959" w:type="pct"/>
          </w:tcPr>
          <w:p w14:paraId="592C8924" w14:textId="79425D73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proofErr w:type="spellStart"/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Valberedning</w:t>
            </w:r>
            <w:r w:rsidR="005504D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s</w:t>
            </w: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ordf</w:t>
            </w:r>
            <w:proofErr w:type="spellEnd"/>
          </w:p>
        </w:tc>
        <w:tc>
          <w:tcPr>
            <w:tcW w:w="1307" w:type="pct"/>
          </w:tcPr>
          <w:p w14:paraId="1C9608B7" w14:textId="77777777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Katja Sandmark</w:t>
            </w:r>
          </w:p>
        </w:tc>
        <w:tc>
          <w:tcPr>
            <w:tcW w:w="1798" w:type="pct"/>
          </w:tcPr>
          <w:p w14:paraId="42D917C4" w14:textId="27B03EAD" w:rsidR="00865821" w:rsidRPr="00D72C47" w:rsidRDefault="001B1C6A" w:rsidP="00006FEB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Katja Sandmark till förfogande</w:t>
            </w:r>
          </w:p>
        </w:tc>
        <w:tc>
          <w:tcPr>
            <w:tcW w:w="936" w:type="pct"/>
          </w:tcPr>
          <w:p w14:paraId="1D719864" w14:textId="039B5FF3" w:rsidR="00865821" w:rsidRPr="00BC3449" w:rsidRDefault="00865821" w:rsidP="00006FEB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BC3449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till stämman 202</w:t>
            </w:r>
            <w:r w:rsidR="00C64180"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  <w:t>6</w:t>
            </w:r>
          </w:p>
        </w:tc>
      </w:tr>
    </w:tbl>
    <w:p w14:paraId="3B20780E" w14:textId="2F1438F2" w:rsidR="00C64180" w:rsidRDefault="00865821" w:rsidP="001B1C6A">
      <w:pPr>
        <w:pStyle w:val="Normalwebb"/>
        <w:spacing w:before="0" w:beforeAutospacing="0" w:after="0" w:afterAutospacing="0" w:line="324" w:lineRule="atLeast"/>
        <w:rPr>
          <w:color w:val="2F5496" w:themeColor="accent1" w:themeShade="BF"/>
          <w:sz w:val="22"/>
          <w:szCs w:val="22"/>
        </w:rPr>
      </w:pPr>
      <w:r>
        <w:rPr>
          <w:b/>
          <w:bCs/>
        </w:rPr>
        <w:br/>
      </w:r>
      <w:r w:rsidR="001B1C6A" w:rsidRPr="001B1C6A">
        <w:rPr>
          <w:color w:val="2F5496" w:themeColor="accent1" w:themeShade="BF"/>
          <w:sz w:val="22"/>
          <w:szCs w:val="22"/>
        </w:rPr>
        <w:t>*</w:t>
      </w:r>
      <w:r w:rsidR="00C64180">
        <w:rPr>
          <w:color w:val="2F5496" w:themeColor="accent1" w:themeShade="BF"/>
          <w:sz w:val="22"/>
          <w:szCs w:val="22"/>
        </w:rPr>
        <w:t xml:space="preserve"> Jan Hammarström har tidigare varit ordförande i styrelsen under ett antal år och har nu möjlighet att åter engagera sig i styrelsearbetet i rollen som suppleant. Jan bor på </w:t>
      </w:r>
      <w:proofErr w:type="spellStart"/>
      <w:r w:rsidR="00C64180">
        <w:rPr>
          <w:color w:val="2F5496" w:themeColor="accent1" w:themeShade="BF"/>
          <w:sz w:val="22"/>
          <w:szCs w:val="22"/>
        </w:rPr>
        <w:t>Jbv</w:t>
      </w:r>
      <w:proofErr w:type="spellEnd"/>
      <w:r w:rsidR="00C64180">
        <w:rPr>
          <w:color w:val="2F5496" w:themeColor="accent1" w:themeShade="BF"/>
          <w:sz w:val="22"/>
          <w:szCs w:val="22"/>
        </w:rPr>
        <w:t xml:space="preserve"> 24.</w:t>
      </w:r>
    </w:p>
    <w:p w14:paraId="28FFC73E" w14:textId="77777777" w:rsidR="00C64180" w:rsidRDefault="00C64180" w:rsidP="001B1C6A">
      <w:pPr>
        <w:pStyle w:val="Normalwebb"/>
        <w:spacing w:before="0" w:beforeAutospacing="0" w:after="0" w:afterAutospacing="0" w:line="324" w:lineRule="atLeast"/>
        <w:rPr>
          <w:color w:val="2F5496" w:themeColor="accent1" w:themeShade="BF"/>
          <w:sz w:val="22"/>
          <w:szCs w:val="22"/>
        </w:rPr>
      </w:pPr>
      <w:r>
        <w:rPr>
          <w:color w:val="2F5496" w:themeColor="accent1" w:themeShade="BF"/>
          <w:sz w:val="22"/>
          <w:szCs w:val="22"/>
        </w:rPr>
        <w:t xml:space="preserve">** Daniel </w:t>
      </w:r>
      <w:proofErr w:type="spellStart"/>
      <w:r>
        <w:rPr>
          <w:color w:val="2F5496" w:themeColor="accent1" w:themeShade="BF"/>
          <w:sz w:val="22"/>
          <w:szCs w:val="22"/>
        </w:rPr>
        <w:t>Rauhut</w:t>
      </w:r>
      <w:proofErr w:type="spellEnd"/>
      <w:r>
        <w:rPr>
          <w:color w:val="2F5496" w:themeColor="accent1" w:themeShade="BF"/>
          <w:sz w:val="22"/>
          <w:szCs w:val="22"/>
        </w:rPr>
        <w:t xml:space="preserve">, bor på </w:t>
      </w:r>
      <w:proofErr w:type="spellStart"/>
      <w:r>
        <w:rPr>
          <w:color w:val="2F5496" w:themeColor="accent1" w:themeShade="BF"/>
          <w:sz w:val="22"/>
          <w:szCs w:val="22"/>
        </w:rPr>
        <w:t>Jbv</w:t>
      </w:r>
      <w:proofErr w:type="spellEnd"/>
      <w:r>
        <w:rPr>
          <w:color w:val="2F5496" w:themeColor="accent1" w:themeShade="BF"/>
          <w:sz w:val="22"/>
          <w:szCs w:val="22"/>
        </w:rPr>
        <w:t xml:space="preserve"> 62 och har bott i föreningen i 10 år</w:t>
      </w:r>
      <w:r w:rsidR="001B1C6A" w:rsidRPr="001B1C6A">
        <w:rPr>
          <w:color w:val="2F5496" w:themeColor="accent1" w:themeShade="BF"/>
          <w:sz w:val="22"/>
          <w:szCs w:val="22"/>
        </w:rPr>
        <w:t xml:space="preserve"> </w:t>
      </w:r>
      <w:r>
        <w:rPr>
          <w:color w:val="2F5496" w:themeColor="accent1" w:themeShade="BF"/>
          <w:sz w:val="22"/>
          <w:szCs w:val="22"/>
        </w:rPr>
        <w:t xml:space="preserve">och har erfarenhet av föreningsarbete. </w:t>
      </w:r>
    </w:p>
    <w:p w14:paraId="08D0DC0C" w14:textId="70F8A417" w:rsidR="001B1C6A" w:rsidRPr="001B1C6A" w:rsidRDefault="001B1C6A" w:rsidP="001B1C6A">
      <w:pPr>
        <w:pStyle w:val="Normalwebb"/>
        <w:spacing w:before="0" w:beforeAutospacing="0" w:after="0" w:afterAutospacing="0" w:line="324" w:lineRule="atLeast"/>
        <w:rPr>
          <w:rFonts w:ascii="Helvetica" w:hAnsi="Helvetica"/>
          <w:color w:val="2F5496" w:themeColor="accent1" w:themeShade="BF"/>
          <w:sz w:val="22"/>
          <w:szCs w:val="22"/>
        </w:rPr>
      </w:pPr>
      <w:r w:rsidRPr="001B1C6A">
        <w:rPr>
          <w:rStyle w:val="bumpedfont15"/>
          <w:color w:val="2F5496" w:themeColor="accent1" w:themeShade="BF"/>
          <w:sz w:val="22"/>
          <w:szCs w:val="22"/>
        </w:rPr>
        <w:t>. </w:t>
      </w:r>
    </w:p>
    <w:p w14:paraId="4296FB1A" w14:textId="38BFDD1C" w:rsidR="00D563D2" w:rsidRPr="005A30E7" w:rsidRDefault="00D72C47" w:rsidP="00D72C47">
      <w:pP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sv-SE"/>
        </w:rPr>
        <w:br/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>Med vänlig</w:t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>a</w:t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 hälsning</w:t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t xml:space="preserve">ar </w:t>
      </w:r>
      <w:r w:rsidR="001B1C6A">
        <w:rPr>
          <w:rFonts w:ascii="Times New Roman" w:eastAsia="Times New Roman" w:hAnsi="Times New Roman" w:cs="Times New Roman"/>
          <w:color w:val="2F5496" w:themeColor="accent1" w:themeShade="BF"/>
          <w:lang w:eastAsia="sv-SE"/>
        </w:rPr>
        <w:br/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Katja Sandmark </w:t>
      </w:r>
      <w:proofErr w:type="spellStart"/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>Bredin</w:t>
      </w:r>
      <w:proofErr w:type="spellEnd"/>
      <w:r w:rsidR="00FC629F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, </w:t>
      </w:r>
      <w:proofErr w:type="spellStart"/>
      <w:r w:rsidR="00FC629F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>Marisol</w:t>
      </w:r>
      <w:proofErr w:type="spellEnd"/>
      <w:r w:rsidR="00FC629F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 </w:t>
      </w:r>
      <w:proofErr w:type="spellStart"/>
      <w:r w:rsidR="00FC629F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>Cespedes</w:t>
      </w:r>
      <w:proofErr w:type="spellEnd"/>
      <w:r w:rsidR="00FC629F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 Sanchez</w:t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 xml:space="preserve"> och </w:t>
      </w:r>
      <w:r w:rsidR="00C64180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t>Anette Martinsson</w:t>
      </w:r>
      <w:r w:rsidR="00865821" w:rsidRPr="001B1C6A">
        <w:rPr>
          <w:rFonts w:ascii="Times New Roman" w:eastAsia="Times New Roman" w:hAnsi="Times New Roman" w:cs="Times New Roman"/>
          <w:color w:val="2F5496" w:themeColor="accent1" w:themeShade="BF"/>
          <w:sz w:val="22"/>
          <w:szCs w:val="22"/>
          <w:lang w:eastAsia="sv-SE"/>
        </w:rPr>
        <w:br/>
      </w:r>
    </w:p>
    <w:p w14:paraId="352BEAC4" w14:textId="434EAF09" w:rsidR="00D563D2" w:rsidRPr="005A30E7" w:rsidRDefault="00D563D2" w:rsidP="00D563D2">
      <w:pPr>
        <w:rPr>
          <w:rFonts w:ascii="Helvetica" w:eastAsia="Times New Roman" w:hAnsi="Helvetica" w:cs="Times New Roman"/>
          <w:color w:val="2F5496" w:themeColor="accent1" w:themeShade="BF"/>
          <w:sz w:val="22"/>
          <w:szCs w:val="22"/>
          <w:lang w:eastAsia="sv-SE"/>
        </w:rPr>
      </w:pPr>
    </w:p>
    <w:p w14:paraId="2F2E163E" w14:textId="77777777" w:rsidR="00D563D2" w:rsidRPr="005A30E7" w:rsidRDefault="00D563D2">
      <w:pPr>
        <w:rPr>
          <w:rFonts w:ascii="Helvetica" w:hAnsi="Helvetica"/>
          <w:sz w:val="22"/>
          <w:szCs w:val="22"/>
        </w:rPr>
      </w:pPr>
    </w:p>
    <w:sectPr w:rsidR="00D563D2" w:rsidRPr="005A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897"/>
    <w:multiLevelType w:val="hybridMultilevel"/>
    <w:tmpl w:val="A76096A8"/>
    <w:lvl w:ilvl="0" w:tplc="AA34F8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0833"/>
    <w:multiLevelType w:val="multilevel"/>
    <w:tmpl w:val="88E6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2D6C"/>
    <w:multiLevelType w:val="multilevel"/>
    <w:tmpl w:val="7CAA25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0668A"/>
    <w:multiLevelType w:val="hybridMultilevel"/>
    <w:tmpl w:val="E912FF66"/>
    <w:lvl w:ilvl="0" w:tplc="E53849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946A2"/>
    <w:multiLevelType w:val="multilevel"/>
    <w:tmpl w:val="F65019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05289"/>
    <w:multiLevelType w:val="hybridMultilevel"/>
    <w:tmpl w:val="EC226BF6"/>
    <w:lvl w:ilvl="0" w:tplc="9BD827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3233B"/>
    <w:multiLevelType w:val="hybridMultilevel"/>
    <w:tmpl w:val="6F3A8130"/>
    <w:lvl w:ilvl="0" w:tplc="3F7E10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524EB"/>
    <w:multiLevelType w:val="multilevel"/>
    <w:tmpl w:val="F43C31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7079B"/>
    <w:multiLevelType w:val="multilevel"/>
    <w:tmpl w:val="CF98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632161">
    <w:abstractNumId w:val="1"/>
  </w:num>
  <w:num w:numId="2" w16cid:durableId="1433627471">
    <w:abstractNumId w:val="8"/>
  </w:num>
  <w:num w:numId="3" w16cid:durableId="830606533">
    <w:abstractNumId w:val="2"/>
  </w:num>
  <w:num w:numId="4" w16cid:durableId="1184326053">
    <w:abstractNumId w:val="7"/>
  </w:num>
  <w:num w:numId="5" w16cid:durableId="53703058">
    <w:abstractNumId w:val="4"/>
  </w:num>
  <w:num w:numId="6" w16cid:durableId="1997951303">
    <w:abstractNumId w:val="5"/>
  </w:num>
  <w:num w:numId="7" w16cid:durableId="744185252">
    <w:abstractNumId w:val="6"/>
  </w:num>
  <w:num w:numId="8" w16cid:durableId="1448084431">
    <w:abstractNumId w:val="0"/>
  </w:num>
  <w:num w:numId="9" w16cid:durableId="166024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D2"/>
    <w:rsid w:val="0000140D"/>
    <w:rsid w:val="00024049"/>
    <w:rsid w:val="0006707A"/>
    <w:rsid w:val="001B1C6A"/>
    <w:rsid w:val="003D4012"/>
    <w:rsid w:val="0041567E"/>
    <w:rsid w:val="00472208"/>
    <w:rsid w:val="005504D9"/>
    <w:rsid w:val="005772DF"/>
    <w:rsid w:val="005A30E7"/>
    <w:rsid w:val="005E72BD"/>
    <w:rsid w:val="00603524"/>
    <w:rsid w:val="006D5304"/>
    <w:rsid w:val="0070161C"/>
    <w:rsid w:val="00721AC9"/>
    <w:rsid w:val="00776022"/>
    <w:rsid w:val="007C7FEA"/>
    <w:rsid w:val="00865821"/>
    <w:rsid w:val="008F1CC5"/>
    <w:rsid w:val="00966D0E"/>
    <w:rsid w:val="009C2172"/>
    <w:rsid w:val="00A97E05"/>
    <w:rsid w:val="00B470A3"/>
    <w:rsid w:val="00C60FED"/>
    <w:rsid w:val="00C64180"/>
    <w:rsid w:val="00C92780"/>
    <w:rsid w:val="00CC6914"/>
    <w:rsid w:val="00D563D2"/>
    <w:rsid w:val="00D67D2A"/>
    <w:rsid w:val="00D72C47"/>
    <w:rsid w:val="00DC2C2A"/>
    <w:rsid w:val="00E06B19"/>
    <w:rsid w:val="00ED4469"/>
    <w:rsid w:val="00F93969"/>
    <w:rsid w:val="00F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4A12"/>
  <w15:chartTrackingRefBased/>
  <w15:docId w15:val="{9DD4E0E9-220E-FB4E-94AD-61CC919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563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603524"/>
    <w:pPr>
      <w:ind w:left="720"/>
      <w:contextualSpacing/>
    </w:pPr>
  </w:style>
  <w:style w:type="table" w:styleId="Tabellrutnt">
    <w:name w:val="Table Grid"/>
    <w:basedOn w:val="Normaltabell"/>
    <w:uiPriority w:val="39"/>
    <w:rsid w:val="0086582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Standardstycketeckensnitt"/>
    <w:rsid w:val="001B1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6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4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4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720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5</cp:revision>
  <cp:lastPrinted>2025-04-21T13:36:00Z</cp:lastPrinted>
  <dcterms:created xsi:type="dcterms:W3CDTF">2025-04-06T12:20:00Z</dcterms:created>
  <dcterms:modified xsi:type="dcterms:W3CDTF">2025-04-21T13:40:00Z</dcterms:modified>
</cp:coreProperties>
</file>