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CF59" w14:textId="77777777" w:rsidR="00CA4D0F" w:rsidRDefault="00000000">
      <w:pPr>
        <w:pStyle w:val="Standard"/>
        <w:spacing w:line="276" w:lineRule="auto"/>
        <w:ind w:left="-510"/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2FA35F3C" wp14:editId="29893BD8">
            <wp:simplePos x="0" y="0"/>
            <wp:positionH relativeFrom="page">
              <wp:posOffset>239399</wp:posOffset>
            </wp:positionH>
            <wp:positionV relativeFrom="page">
              <wp:posOffset>260997</wp:posOffset>
            </wp:positionV>
            <wp:extent cx="7037643" cy="1165320"/>
            <wp:effectExtent l="0" t="0" r="0" b="0"/>
            <wp:wrapTopAndBottom/>
            <wp:docPr id="529059605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3618" t="16699" r="3189" b="3802"/>
                    <a:stretch>
                      <a:fillRect/>
                    </a:stretch>
                  </pic:blipFill>
                  <pic:spPr>
                    <a:xfrm>
                      <a:off x="0" y="0"/>
                      <a:ext cx="7037643" cy="1165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52"/>
          <w:szCs w:val="52"/>
        </w:rPr>
        <w:t xml:space="preserve">        </w:t>
      </w:r>
    </w:p>
    <w:p w14:paraId="6B1789D5" w14:textId="77777777" w:rsidR="00CA4D0F" w:rsidRDefault="00000000">
      <w:pPr>
        <w:pStyle w:val="Standard"/>
        <w:spacing w:line="276" w:lineRule="auto"/>
      </w:pPr>
      <w:r>
        <w:rPr>
          <w:rStyle w:val="StrongEmphasis"/>
          <w:sz w:val="44"/>
          <w:szCs w:val="44"/>
        </w:rPr>
        <w:t xml:space="preserve"> </w:t>
      </w:r>
      <w:r>
        <w:rPr>
          <w:rStyle w:val="StrongEmphasis"/>
          <w:sz w:val="52"/>
          <w:szCs w:val="52"/>
        </w:rPr>
        <w:t xml:space="preserve">    </w:t>
      </w:r>
    </w:p>
    <w:p w14:paraId="010F9E01" w14:textId="77777777" w:rsidR="00CA4D0F" w:rsidRDefault="00000000">
      <w:pPr>
        <w:pStyle w:val="Standard"/>
        <w:spacing w:line="276" w:lineRule="auto"/>
      </w:pPr>
      <w:r>
        <w:rPr>
          <w:rStyle w:val="StrongEmphasis"/>
          <w:sz w:val="52"/>
          <w:szCs w:val="52"/>
        </w:rPr>
        <w:t xml:space="preserve">     </w:t>
      </w:r>
      <w:r>
        <w:rPr>
          <w:rStyle w:val="StrongEmphasis"/>
          <w:sz w:val="44"/>
          <w:szCs w:val="44"/>
        </w:rPr>
        <w:t>Regler för gästlägenheten</w:t>
      </w:r>
    </w:p>
    <w:p w14:paraId="4F2D35F3" w14:textId="77777777" w:rsidR="00CA4D0F" w:rsidRDefault="00CA4D0F">
      <w:pPr>
        <w:pStyle w:val="Standard"/>
        <w:spacing w:line="276" w:lineRule="auto"/>
        <w:ind w:left="-510"/>
      </w:pPr>
    </w:p>
    <w:p w14:paraId="147B7DDA" w14:textId="77777777" w:rsidR="00CA4D0F" w:rsidRDefault="00CA4D0F">
      <w:pPr>
        <w:pStyle w:val="Textbody"/>
        <w:rPr>
          <w:i/>
          <w:iCs/>
        </w:rPr>
      </w:pPr>
    </w:p>
    <w:p w14:paraId="6097D994" w14:textId="77777777" w:rsidR="00CA4D0F" w:rsidRDefault="00CA4D0F">
      <w:pPr>
        <w:pStyle w:val="Textbody"/>
        <w:rPr>
          <w:i/>
          <w:iCs/>
        </w:rPr>
      </w:pPr>
    </w:p>
    <w:p w14:paraId="3C82E43F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Hyresgästen ansvarar för att obehöriga inte släpps in i lägenheten</w:t>
      </w:r>
    </w:p>
    <w:p w14:paraId="047B2ACB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Lägenheten får inte hyras för fester</w:t>
      </w:r>
    </w:p>
    <w:p w14:paraId="0425626D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Fastigheten är lyhörd och ljud sprids lätt. Mellan kl. 22.00–07.00 råder nattro</w:t>
      </w:r>
    </w:p>
    <w:p w14:paraId="293D9750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Störningar som medför utryckning av Securitas debiteras hyresgästen</w:t>
      </w:r>
    </w:p>
    <w:p w14:paraId="3AE295E1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Vid användning av gästparkering krävs giltigt tillstånd och avgift ska erläggas</w:t>
      </w:r>
    </w:p>
    <w:p w14:paraId="219CACF6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Med hänsyn till allergier är djur, nötter och frön är inte tillåtna i lägenheten</w:t>
      </w:r>
    </w:p>
    <w:p w14:paraId="12A41324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Rökning är inte tillåten i lägenheten eller dess anslutning</w:t>
      </w:r>
    </w:p>
    <w:p w14:paraId="3B7F0147" w14:textId="77777777" w:rsidR="00CA4D0F" w:rsidRDefault="00000000">
      <w:pPr>
        <w:pStyle w:val="Standard"/>
        <w:numPr>
          <w:ilvl w:val="0"/>
          <w:numId w:val="1"/>
        </w:numPr>
        <w:spacing w:line="360" w:lineRule="auto"/>
      </w:pPr>
      <w:r>
        <w:t>Hyresgästen ska rapportera och är ersättningsskyldig för eventuella skador och försvunna inventarier</w:t>
      </w:r>
    </w:p>
    <w:p w14:paraId="1260D949" w14:textId="77777777" w:rsidR="00CA4D0F" w:rsidRDefault="00000000">
      <w:pPr>
        <w:pStyle w:val="Standard"/>
        <w:numPr>
          <w:ilvl w:val="0"/>
          <w:numId w:val="1"/>
        </w:numPr>
        <w:spacing w:line="360" w:lineRule="auto"/>
      </w:pPr>
      <w:r>
        <w:t>Grillning hänvisas till anvisad plats inne på gården</w:t>
      </w:r>
    </w:p>
    <w:p w14:paraId="287C8CDA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Ej återlämnad nyckel debiteras för cylinderbyte.</w:t>
      </w:r>
    </w:p>
    <w:p w14:paraId="4D345E09" w14:textId="77777777" w:rsidR="00CA4D0F" w:rsidRDefault="00000000">
      <w:pPr>
        <w:pStyle w:val="Textbody"/>
        <w:numPr>
          <w:ilvl w:val="0"/>
          <w:numId w:val="1"/>
        </w:numPr>
        <w:spacing w:line="360" w:lineRule="auto"/>
      </w:pPr>
      <w:r>
        <w:t>Nödutgångar får inte blockeras.</w:t>
      </w:r>
    </w:p>
    <w:p w14:paraId="6D086D1D" w14:textId="77777777" w:rsidR="00CA4D0F" w:rsidRDefault="00CA4D0F">
      <w:pPr>
        <w:pStyle w:val="Textbody"/>
        <w:spacing w:line="360" w:lineRule="auto"/>
      </w:pPr>
    </w:p>
    <w:p w14:paraId="774ED650" w14:textId="77777777" w:rsidR="00CA4D0F" w:rsidRDefault="00000000">
      <w:pPr>
        <w:pStyle w:val="Textbody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</w:t>
      </w:r>
    </w:p>
    <w:p w14:paraId="2680A0BE" w14:textId="77777777" w:rsidR="00CA4D0F" w:rsidRDefault="00CA4D0F">
      <w:pPr>
        <w:pStyle w:val="Standard"/>
        <w:spacing w:line="276" w:lineRule="auto"/>
        <w:ind w:left="-510"/>
        <w:rPr>
          <w:b/>
          <w:bCs/>
        </w:rPr>
      </w:pPr>
    </w:p>
    <w:sectPr w:rsidR="00CA4D0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1E2F" w14:textId="77777777" w:rsidR="00051372" w:rsidRDefault="00051372">
      <w:r>
        <w:separator/>
      </w:r>
    </w:p>
  </w:endnote>
  <w:endnote w:type="continuationSeparator" w:id="0">
    <w:p w14:paraId="345B6E1F" w14:textId="77777777" w:rsidR="00051372" w:rsidRDefault="0005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AC7F" w14:textId="77777777" w:rsidR="00051372" w:rsidRDefault="00051372">
      <w:r>
        <w:rPr>
          <w:color w:val="000000"/>
        </w:rPr>
        <w:separator/>
      </w:r>
    </w:p>
  </w:footnote>
  <w:footnote w:type="continuationSeparator" w:id="0">
    <w:p w14:paraId="69C3D236" w14:textId="77777777" w:rsidR="00051372" w:rsidRDefault="00051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A33E2"/>
    <w:multiLevelType w:val="multilevel"/>
    <w:tmpl w:val="3A3673D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25837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A4D0F"/>
    <w:rsid w:val="00051372"/>
    <w:rsid w:val="000A075D"/>
    <w:rsid w:val="00355D54"/>
    <w:rsid w:val="00CA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3F10"/>
  <w15:docId w15:val="{6C3FD1CE-B9CC-4459-A281-04E386B2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650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BRF Grevsågen</dc:creator>
  <cp:lastModifiedBy>BRF Grevsågen</cp:lastModifiedBy>
  <cp:revision>2</cp:revision>
  <cp:lastPrinted>2021-11-15T10:41:00Z</cp:lastPrinted>
  <dcterms:created xsi:type="dcterms:W3CDTF">2026-09-09T08:56:00Z</dcterms:created>
  <dcterms:modified xsi:type="dcterms:W3CDTF">2026-09-09T08:56:00Z</dcterms:modified>
</cp:coreProperties>
</file>