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D1" w:rsidRDefault="00395E5F" w:rsidP="00907C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2038350" cy="1350586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Marbä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76" cy="135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D1" w:rsidRDefault="00880CD1" w:rsidP="008865C9">
      <w:pPr>
        <w:rPr>
          <w:rFonts w:ascii="Times New Roman" w:hAnsi="Times New Roman" w:cs="Times New Roman"/>
        </w:rPr>
      </w:pPr>
    </w:p>
    <w:p w:rsidR="008865C9" w:rsidRDefault="00395E5F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ATT BO I BOSTADSRÄTT</w:t>
      </w:r>
    </w:p>
    <w:p w:rsidR="008C6D40" w:rsidRDefault="00395E5F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Bostadsrättsföreningen har till ändamål att främja medlemmarnas ekonomiska intressen genom att i bostadsrättsföreningens hus upplåta lägenheter åt medlemmarna till nyttjande utan tids-begränsning. Medlems rätt i föreningen på grund av sådan upplåtelse kallas bostadrätt. Medlem, som innehar bostadsrätt, kallas bostadsrättshavare. Detta är den så kallade ”Ändamåls-paragrafen” som finns i </w:t>
      </w:r>
      <w:r w:rsidRPr="00EC4180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stadgarnas § </w:t>
      </w:r>
      <w:r w:rsidR="00EC4180">
        <w:rPr>
          <w:rFonts w:ascii="Candara" w:eastAsiaTheme="minorEastAsia" w:hAnsi="Candara" w:cs="Times New Roman"/>
          <w:sz w:val="32"/>
          <w:szCs w:val="32"/>
          <w:lang w:eastAsia="sv-SE"/>
        </w:rPr>
        <w:t>1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och den är vägledande för styrelsen i sin förvaltning av bostadsrättsföreningen.</w:t>
      </w:r>
    </w:p>
    <w:p w:rsidR="00C67C10" w:rsidRDefault="005B15F3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Bostadsrättsföreningens medlemmar äger tillsammans bostads-rättsföreningens tillgångar.</w:t>
      </w:r>
      <w:r w:rsidR="00C67C10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Alla medlemmar har ansvar för sin lägenhet men också för fastigheten och utemiljö. </w:t>
      </w:r>
    </w:p>
    <w:p w:rsidR="00C67C10" w:rsidRDefault="00C67C10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0F7D3B" w:rsidRDefault="005B15F3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Som medlem i bostadsrättsföreningen har man främst genom årsredovisningen insyn i bostadsrättsföreningens ekonomi och förvaltning av den gemensamma egendomen.</w:t>
      </w:r>
      <w:r w:rsidR="000F7D3B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En </w:t>
      </w:r>
      <w:r w:rsidR="00C67C10">
        <w:rPr>
          <w:rFonts w:ascii="Candara" w:eastAsiaTheme="minorEastAsia" w:hAnsi="Candara" w:cs="Times New Roman"/>
          <w:sz w:val="32"/>
          <w:szCs w:val="32"/>
          <w:lang w:eastAsia="sv-SE"/>
        </w:rPr>
        <w:t>b</w:t>
      </w:r>
      <w:r w:rsidR="000F7D3B">
        <w:rPr>
          <w:rFonts w:ascii="Candara" w:eastAsiaTheme="minorEastAsia" w:hAnsi="Candara" w:cs="Times New Roman"/>
          <w:sz w:val="32"/>
          <w:szCs w:val="32"/>
          <w:lang w:eastAsia="sv-SE"/>
        </w:rPr>
        <w:t>ostadrätts</w:t>
      </w:r>
      <w:r w:rsidR="00C67C10">
        <w:rPr>
          <w:rFonts w:ascii="Candara" w:eastAsiaTheme="minorEastAsia" w:hAnsi="Candara" w:cs="Times New Roman"/>
          <w:sz w:val="32"/>
          <w:szCs w:val="32"/>
          <w:lang w:eastAsia="sv-SE"/>
        </w:rPr>
        <w:t>-</w:t>
      </w:r>
      <w:r w:rsidR="000F7D3B">
        <w:rPr>
          <w:rFonts w:ascii="Candara" w:eastAsiaTheme="minorEastAsia" w:hAnsi="Candara" w:cs="Times New Roman"/>
          <w:sz w:val="32"/>
          <w:szCs w:val="32"/>
          <w:lang w:eastAsia="sv-SE"/>
        </w:rPr>
        <w:t>förening har inget vinstsyfte. Bostadsrättsföreningens kostnader och</w:t>
      </w:r>
      <w:r w:rsidR="00C67C10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intäkter delas av bostadsrätts</w:t>
      </w:r>
      <w:r w:rsidR="000F7D3B">
        <w:rPr>
          <w:rFonts w:ascii="Candara" w:eastAsiaTheme="minorEastAsia" w:hAnsi="Candara" w:cs="Times New Roman"/>
          <w:sz w:val="32"/>
          <w:szCs w:val="32"/>
          <w:lang w:eastAsia="sv-SE"/>
        </w:rPr>
        <w:t>föreningens medlemmar och betalas som boendekostnad. Det är därför viktigt att vi försöker minimera våra kostnader så mycket som möjligt genom att vara aktsamma om våra gemensamma tillgångar.</w:t>
      </w:r>
    </w:p>
    <w:p w:rsidR="00BC3DB2" w:rsidRDefault="00BC3DB2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907C4E" w:rsidRDefault="00907C4E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907C4E" w:rsidRDefault="00907C4E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907C4E" w:rsidRDefault="00907C4E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5B15F3" w:rsidRDefault="000F7D3B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Huvudreglerna för bostadsrättsföreningen kring medlemskap</w:t>
      </w:r>
      <w:r w:rsidR="00427D6C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och medlemsansvar är lag- och stadgebundna. Bostadsrättslagen, lagen om ekonomiska föreningar, bostadsrättsföreningens stadgar, föreningsstämmobeslut och styrelsebeslut är vad medlemmarna i bostadsrättsföreningen förbinder sig att följa.</w:t>
      </w:r>
      <w:r w:rsidR="005B15F3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</w:p>
    <w:p w:rsidR="00880CD1" w:rsidRDefault="00880CD1" w:rsidP="00880CD1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0CD1" w:rsidRDefault="00880CD1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Default="007A0F1E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Default="007A0F1E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Default="007A0F1E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Default="007A0F1E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Default="007A0F1E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Default="007A0F1E" w:rsidP="00880CD1">
      <w:pPr>
        <w:pStyle w:val="Liststycke"/>
        <w:ind w:left="0"/>
        <w:rPr>
          <w:rFonts w:ascii="Candara" w:hAnsi="Candara" w:cs="Times New Roman"/>
          <w:sz w:val="32"/>
          <w:szCs w:val="32"/>
        </w:rPr>
      </w:pPr>
    </w:p>
    <w:p w:rsidR="007A0F1E" w:rsidRPr="008F4758" w:rsidRDefault="007A0F1E" w:rsidP="007A0F1E">
      <w:pPr>
        <w:pStyle w:val="Liststycke"/>
        <w:ind w:left="0"/>
        <w:jc w:val="center"/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noProof/>
          <w:sz w:val="32"/>
          <w:szCs w:val="32"/>
          <w:lang w:eastAsia="sv-SE"/>
        </w:rPr>
        <w:drawing>
          <wp:inline distT="0" distB="0" distL="0" distR="0">
            <wp:extent cx="3038475" cy="202765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18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84" cy="202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F1E" w:rsidRPr="008F4758" w:rsidSect="00E32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B0" w:rsidRDefault="006D19B0" w:rsidP="0082680E">
      <w:pPr>
        <w:spacing w:after="0" w:line="240" w:lineRule="auto"/>
      </w:pPr>
      <w:r>
        <w:separator/>
      </w:r>
    </w:p>
  </w:endnote>
  <w:endnote w:type="continuationSeparator" w:id="0">
    <w:p w:rsidR="006D19B0" w:rsidRDefault="006D19B0" w:rsidP="0082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751367"/>
      <w:docPartObj>
        <w:docPartGallery w:val="Page Numbers (Bottom of Page)"/>
        <w:docPartUnique/>
      </w:docPartObj>
    </w:sdtPr>
    <w:sdtEndPr>
      <w:rPr>
        <w:rFonts w:ascii="Candara" w:hAnsi="Candara"/>
        <w:sz w:val="32"/>
        <w:szCs w:val="32"/>
      </w:rPr>
    </w:sdtEndPr>
    <w:sdtContent>
      <w:p w:rsidR="00907C4E" w:rsidRPr="00E84D5B" w:rsidRDefault="00907C4E" w:rsidP="00907C4E">
        <w:pPr>
          <w:pStyle w:val="Sidfot"/>
          <w:rPr>
            <w:rFonts w:ascii="Candara" w:hAnsi="Candara"/>
            <w:sz w:val="32"/>
            <w:szCs w:val="32"/>
          </w:rPr>
        </w:pPr>
      </w:p>
      <w:tbl>
        <w:tblPr>
          <w:tblStyle w:val="Tabellrutnt"/>
          <w:tblW w:w="86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613"/>
        </w:tblGrid>
        <w:tr w:rsidR="00907C4E" w:rsidTr="00487DF7">
          <w:trPr>
            <w:trHeight w:hRule="exact" w:val="227"/>
          </w:trPr>
          <w:tc>
            <w:tcPr>
              <w:tcW w:w="8613" w:type="dxa"/>
            </w:tcPr>
            <w:p w:rsidR="00907C4E" w:rsidRDefault="00907C4E" w:rsidP="00487DF7">
              <w:pPr>
                <w:pStyle w:val="SidfotFtg"/>
              </w:pPr>
              <w:bookmarkStart w:id="2" w:name="bmForening" w:colFirst="0" w:colLast="0"/>
              <w:bookmarkStart w:id="3" w:name="bmFot"/>
              <w:r>
                <w:t>HSB Brf Marbäck i svedala</w:t>
              </w:r>
            </w:p>
          </w:tc>
        </w:tr>
        <w:tr w:rsidR="00907C4E" w:rsidRPr="001B7CA6" w:rsidTr="00487DF7">
          <w:tc>
            <w:tcPr>
              <w:tcW w:w="8613" w:type="dxa"/>
            </w:tcPr>
            <w:p w:rsidR="00907C4E" w:rsidRDefault="00907C4E" w:rsidP="00487DF7">
              <w:pPr>
                <w:pStyle w:val="Sidfot"/>
              </w:pPr>
              <w:bookmarkStart w:id="4" w:name="bmFotAdr" w:colFirst="0" w:colLast="0"/>
              <w:bookmarkEnd w:id="2"/>
              <w:r>
                <w:t xml:space="preserve">Marbäcksgatan 20B, 233 34 Svedala, tel. 0768-611 570, e-mail: </w:t>
              </w:r>
              <w:hyperlink r:id="rId1" w:history="1">
                <w:r w:rsidRPr="00FF627C">
                  <w:rPr>
                    <w:rStyle w:val="Hyperlnk"/>
                  </w:rPr>
                  <w:t>brf.marback@gmail.com</w:t>
                </w:r>
              </w:hyperlink>
              <w:r>
                <w:t xml:space="preserve"> </w:t>
              </w:r>
            </w:p>
            <w:p w:rsidR="00907C4E" w:rsidRPr="001B7CA6" w:rsidRDefault="00907C4E" w:rsidP="00487DF7">
              <w:pPr>
                <w:pStyle w:val="Sidfot"/>
              </w:pPr>
            </w:p>
          </w:tc>
        </w:tr>
      </w:tbl>
      <w:bookmarkEnd w:id="3"/>
      <w:bookmarkEnd w:id="4"/>
      <w:p w:rsidR="00E84D5B" w:rsidRPr="00E84D5B" w:rsidRDefault="00907C4E" w:rsidP="00907C4E">
        <w:pPr>
          <w:pStyle w:val="Sidfot"/>
          <w:rPr>
            <w:rFonts w:ascii="Candara" w:hAnsi="Candara"/>
            <w:sz w:val="32"/>
            <w:szCs w:val="32"/>
          </w:rPr>
        </w:pPr>
        <w:r>
          <w:rPr>
            <w:rFonts w:ascii="Candara" w:hAnsi="Candara"/>
            <w:sz w:val="32"/>
            <w:szCs w:val="32"/>
          </w:rPr>
          <w:tab/>
        </w:r>
        <w:r>
          <w:rPr>
            <w:rFonts w:ascii="Candara" w:hAnsi="Candara"/>
            <w:sz w:val="32"/>
            <w:szCs w:val="32"/>
          </w:rPr>
          <w:tab/>
        </w:r>
        <w:r w:rsidR="00E84D5B" w:rsidRPr="00E84D5B">
          <w:rPr>
            <w:rFonts w:ascii="Candara" w:hAnsi="Candara"/>
            <w:sz w:val="32"/>
            <w:szCs w:val="32"/>
          </w:rPr>
          <w:fldChar w:fldCharType="begin"/>
        </w:r>
        <w:r w:rsidR="00E84D5B" w:rsidRPr="00E84D5B">
          <w:rPr>
            <w:rFonts w:ascii="Candara" w:hAnsi="Candara"/>
            <w:sz w:val="32"/>
            <w:szCs w:val="32"/>
          </w:rPr>
          <w:instrText>PAGE   \* MERGEFORMAT</w:instrText>
        </w:r>
        <w:r w:rsidR="00E84D5B" w:rsidRPr="00E84D5B">
          <w:rPr>
            <w:rFonts w:ascii="Candara" w:hAnsi="Candara"/>
            <w:sz w:val="32"/>
            <w:szCs w:val="32"/>
          </w:rPr>
          <w:fldChar w:fldCharType="separate"/>
        </w:r>
        <w:r w:rsidR="00114434">
          <w:rPr>
            <w:rFonts w:ascii="Candara" w:hAnsi="Candara"/>
            <w:noProof/>
            <w:sz w:val="32"/>
            <w:szCs w:val="32"/>
          </w:rPr>
          <w:t>1</w:t>
        </w:r>
        <w:r w:rsidR="00E84D5B" w:rsidRPr="00E84D5B">
          <w:rPr>
            <w:rFonts w:ascii="Candara" w:hAnsi="Candara"/>
            <w:sz w:val="32"/>
            <w:szCs w:val="32"/>
          </w:rPr>
          <w:fldChar w:fldCharType="end"/>
        </w:r>
        <w:r w:rsidR="00E84D5B" w:rsidRPr="00E84D5B">
          <w:rPr>
            <w:rFonts w:ascii="Candara" w:hAnsi="Candara"/>
            <w:sz w:val="32"/>
            <w:szCs w:val="32"/>
          </w:rPr>
          <w:t xml:space="preserve"> (2)</w:t>
        </w:r>
      </w:p>
    </w:sdtContent>
  </w:sdt>
  <w:p w:rsidR="00E84D5B" w:rsidRDefault="00E84D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B0" w:rsidRDefault="006D19B0" w:rsidP="0082680E">
      <w:pPr>
        <w:spacing w:after="0" w:line="240" w:lineRule="auto"/>
      </w:pPr>
      <w:r>
        <w:separator/>
      </w:r>
    </w:p>
  </w:footnote>
  <w:footnote w:type="continuationSeparator" w:id="0">
    <w:p w:rsidR="006D19B0" w:rsidRDefault="006D19B0" w:rsidP="0082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80E" w:rsidRPr="0082680E" w:rsidRDefault="00907C4E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0461DEA5" wp14:editId="39A710B8">
          <wp:extent cx="864110" cy="601981"/>
          <wp:effectExtent l="19050" t="0" r="0" b="0"/>
          <wp:docPr id="3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82680E">
      <w:tab/>
    </w:r>
    <w:r w:rsidR="0082680E">
      <w:tab/>
    </w:r>
    <w:r w:rsidR="00664D95" w:rsidRPr="00664D95">
      <w:rPr>
        <w:rFonts w:ascii="Candara" w:hAnsi="Candara"/>
        <w:sz w:val="16"/>
        <w:szCs w:val="16"/>
      </w:rPr>
      <w:t>Oktober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0F7D3B"/>
    <w:rsid w:val="00114434"/>
    <w:rsid w:val="001D480F"/>
    <w:rsid w:val="001F31D0"/>
    <w:rsid w:val="001F5DC3"/>
    <w:rsid w:val="00205EA3"/>
    <w:rsid w:val="00234591"/>
    <w:rsid w:val="0026756C"/>
    <w:rsid w:val="002B13FE"/>
    <w:rsid w:val="002C393B"/>
    <w:rsid w:val="002E4C78"/>
    <w:rsid w:val="003010B3"/>
    <w:rsid w:val="00395E5F"/>
    <w:rsid w:val="003A394C"/>
    <w:rsid w:val="004036B0"/>
    <w:rsid w:val="00427D6C"/>
    <w:rsid w:val="004403F3"/>
    <w:rsid w:val="004C5A47"/>
    <w:rsid w:val="005545FD"/>
    <w:rsid w:val="005B15F3"/>
    <w:rsid w:val="005C3524"/>
    <w:rsid w:val="005C5A4C"/>
    <w:rsid w:val="00606EEB"/>
    <w:rsid w:val="00664D95"/>
    <w:rsid w:val="006720A9"/>
    <w:rsid w:val="006A2B32"/>
    <w:rsid w:val="006D19B0"/>
    <w:rsid w:val="00701A24"/>
    <w:rsid w:val="0073370A"/>
    <w:rsid w:val="007A0F1E"/>
    <w:rsid w:val="007B2FA5"/>
    <w:rsid w:val="0080272D"/>
    <w:rsid w:val="0082680E"/>
    <w:rsid w:val="008372C0"/>
    <w:rsid w:val="0086048E"/>
    <w:rsid w:val="008729F1"/>
    <w:rsid w:val="00880CD1"/>
    <w:rsid w:val="008865C9"/>
    <w:rsid w:val="008C3AB7"/>
    <w:rsid w:val="008C6D40"/>
    <w:rsid w:val="008F4758"/>
    <w:rsid w:val="00905245"/>
    <w:rsid w:val="00907C4E"/>
    <w:rsid w:val="00947B0F"/>
    <w:rsid w:val="009A20FB"/>
    <w:rsid w:val="009C31BF"/>
    <w:rsid w:val="009F5324"/>
    <w:rsid w:val="00A350A1"/>
    <w:rsid w:val="00A87D4F"/>
    <w:rsid w:val="00AD41B3"/>
    <w:rsid w:val="00AE6548"/>
    <w:rsid w:val="00B1438F"/>
    <w:rsid w:val="00B53EC0"/>
    <w:rsid w:val="00B72B65"/>
    <w:rsid w:val="00BC3DB2"/>
    <w:rsid w:val="00BD3CF1"/>
    <w:rsid w:val="00C35485"/>
    <w:rsid w:val="00C61D22"/>
    <w:rsid w:val="00C67C10"/>
    <w:rsid w:val="00C81CB1"/>
    <w:rsid w:val="00C96953"/>
    <w:rsid w:val="00CE0815"/>
    <w:rsid w:val="00D44567"/>
    <w:rsid w:val="00D77CC0"/>
    <w:rsid w:val="00D818CF"/>
    <w:rsid w:val="00D907AB"/>
    <w:rsid w:val="00D97666"/>
    <w:rsid w:val="00DE2A4B"/>
    <w:rsid w:val="00E326E5"/>
    <w:rsid w:val="00E84D5B"/>
    <w:rsid w:val="00EC4180"/>
    <w:rsid w:val="00ED18F3"/>
    <w:rsid w:val="00F465D9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578DE-C573-44D8-A3D9-AF4D6B84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2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680E"/>
  </w:style>
  <w:style w:type="paragraph" w:styleId="Sidfot">
    <w:name w:val="footer"/>
    <w:basedOn w:val="Normal"/>
    <w:link w:val="SidfotChar"/>
    <w:uiPriority w:val="7"/>
    <w:unhideWhenUsed/>
    <w:rsid w:val="0082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82680E"/>
  </w:style>
  <w:style w:type="paragraph" w:customStyle="1" w:styleId="SidfotFtg">
    <w:name w:val="SidfotFtg"/>
    <w:uiPriority w:val="7"/>
    <w:rsid w:val="00907C4E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907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2015-10-22T12:39:00Z</cp:lastPrinted>
  <dcterms:created xsi:type="dcterms:W3CDTF">2015-11-23T16:30:00Z</dcterms:created>
  <dcterms:modified xsi:type="dcterms:W3CDTF">2015-11-23T16:30:00Z</dcterms:modified>
</cp:coreProperties>
</file>