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6AD9" w14:textId="77777777" w:rsidR="00E16171" w:rsidRDefault="00601DCF">
      <w:r>
        <w:rPr>
          <w:noProof/>
          <w:lang w:eastAsia="sv-SE"/>
        </w:rPr>
        <w:drawing>
          <wp:anchor distT="0" distB="0" distL="114300" distR="114300" simplePos="0" relativeHeight="251658240" behindDoc="0" locked="0" layoutInCell="1" allowOverlap="1" wp14:anchorId="4AB29D42" wp14:editId="530F5E03">
            <wp:simplePos x="0" y="0"/>
            <wp:positionH relativeFrom="column">
              <wp:align>left</wp:align>
            </wp:positionH>
            <wp:positionV relativeFrom="paragraph">
              <wp:align>top</wp:align>
            </wp:positionV>
            <wp:extent cx="989965" cy="977265"/>
            <wp:effectExtent l="0" t="0" r="63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sb.png"/>
                    <pic:cNvPicPr/>
                  </pic:nvPicPr>
                  <pic:blipFill>
                    <a:blip r:embed="rId7">
                      <a:extLst>
                        <a:ext uri="{28A0092B-C50C-407E-A947-70E740481C1C}">
                          <a14:useLocalDpi xmlns:a14="http://schemas.microsoft.com/office/drawing/2010/main" val="0"/>
                        </a:ext>
                      </a:extLst>
                    </a:blip>
                    <a:stretch>
                      <a:fillRect/>
                    </a:stretch>
                  </pic:blipFill>
                  <pic:spPr>
                    <a:xfrm>
                      <a:off x="0" y="0"/>
                      <a:ext cx="989965" cy="977265"/>
                    </a:xfrm>
                    <a:prstGeom prst="rect">
                      <a:avLst/>
                    </a:prstGeom>
                  </pic:spPr>
                </pic:pic>
              </a:graphicData>
            </a:graphic>
          </wp:anchor>
        </w:drawing>
      </w:r>
      <w:r>
        <w:t>Brf.Jordabalken</w:t>
      </w:r>
    </w:p>
    <w:p w14:paraId="417EDE2E" w14:textId="77777777" w:rsidR="00E16171" w:rsidRDefault="00E16171"/>
    <w:p w14:paraId="3B1E5411" w14:textId="77777777" w:rsidR="00E16171" w:rsidRDefault="00E16171"/>
    <w:p w14:paraId="158BE359" w14:textId="77777777" w:rsidR="00E16171" w:rsidRDefault="00E16171"/>
    <w:p w14:paraId="474BE153" w14:textId="5BA61976" w:rsidR="0050651B" w:rsidRDefault="00601DCF" w:rsidP="00763BFC">
      <w:pPr>
        <w:jc w:val="center"/>
      </w:pPr>
      <w:r>
        <w:br w:type="textWrapping" w:clear="all"/>
      </w:r>
      <w:r w:rsidR="00763BFC">
        <w:rPr>
          <w:rFonts w:ascii="Helvetica" w:hAnsi="Helvetica" w:cs="Helvetica"/>
          <w:noProof/>
          <w:lang w:eastAsia="sv-SE"/>
        </w:rPr>
        <w:drawing>
          <wp:inline distT="0" distB="0" distL="0" distR="0" wp14:anchorId="3CC79944" wp14:editId="625DA196">
            <wp:extent cx="3083472" cy="17304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081" cy="1730772"/>
                    </a:xfrm>
                    <a:prstGeom prst="rect">
                      <a:avLst/>
                    </a:prstGeom>
                    <a:noFill/>
                    <a:ln>
                      <a:noFill/>
                    </a:ln>
                  </pic:spPr>
                </pic:pic>
              </a:graphicData>
            </a:graphic>
          </wp:inline>
        </w:drawing>
      </w:r>
    </w:p>
    <w:p w14:paraId="45100D49" w14:textId="77777777" w:rsidR="0050651B" w:rsidRDefault="0050651B"/>
    <w:p w14:paraId="41304F1F" w14:textId="3144549A" w:rsidR="0050651B" w:rsidRDefault="0050651B" w:rsidP="008076B5">
      <w:pPr>
        <w:jc w:val="center"/>
        <w:rPr>
          <w:sz w:val="44"/>
        </w:rPr>
      </w:pPr>
      <w:r w:rsidRPr="0050651B">
        <w:rPr>
          <w:sz w:val="44"/>
        </w:rPr>
        <w:t>MEDLEMSINFORMATION</w:t>
      </w:r>
    </w:p>
    <w:p w14:paraId="6D53493C" w14:textId="77777777" w:rsidR="00FE7EBB" w:rsidRDefault="00FE7EBB" w:rsidP="00B90C03">
      <w:pPr>
        <w:rPr>
          <w:sz w:val="28"/>
        </w:rPr>
      </w:pPr>
    </w:p>
    <w:p w14:paraId="65DDE825" w14:textId="127BF994" w:rsidR="002F13E8" w:rsidRDefault="002F13E8" w:rsidP="00B90C03">
      <w:pPr>
        <w:rPr>
          <w:sz w:val="28"/>
        </w:rPr>
      </w:pPr>
      <w:r>
        <w:rPr>
          <w:sz w:val="28"/>
        </w:rPr>
        <w:t xml:space="preserve">Stort tack för </w:t>
      </w:r>
      <w:r w:rsidR="008D0CB5">
        <w:rPr>
          <w:sz w:val="28"/>
        </w:rPr>
        <w:t>stor uppslutning</w:t>
      </w:r>
      <w:r>
        <w:rPr>
          <w:sz w:val="28"/>
        </w:rPr>
        <w:t xml:space="preserve"> till information</w:t>
      </w:r>
      <w:r w:rsidR="008D0CB5">
        <w:rPr>
          <w:sz w:val="28"/>
        </w:rPr>
        <w:t>en</w:t>
      </w:r>
      <w:r>
        <w:rPr>
          <w:sz w:val="28"/>
        </w:rPr>
        <w:t xml:space="preserve"> om fläktbytet. Tror aldrig vi varit så många i lokalen på samma gång. Så kul om vi kan bli fler även på stämmor och andra arrangemang. </w:t>
      </w:r>
      <w:r w:rsidR="008D0CB5">
        <w:rPr>
          <w:sz w:val="28"/>
        </w:rPr>
        <w:br/>
      </w:r>
      <w:r>
        <w:rPr>
          <w:sz w:val="28"/>
        </w:rPr>
        <w:t>Arbetet med fläktbytet är sedan en tid igång och rapporterna säger att det flyter på bra. Tack för att ni lämnar nycklar och/eller väljer att vara hemma på utsatt tid.</w:t>
      </w:r>
      <w:r w:rsidR="008D0CB5">
        <w:rPr>
          <w:sz w:val="28"/>
        </w:rPr>
        <w:t xml:space="preserve"> </w:t>
      </w:r>
      <w:r>
        <w:rPr>
          <w:sz w:val="28"/>
        </w:rPr>
        <w:t>Vi och Lindsells är glada och tacksamma om det kan fortsätta på samma sätt! Tänk på att det blir kostsamt att inte vara hemma, se tidigare info.</w:t>
      </w:r>
    </w:p>
    <w:p w14:paraId="3EE3D9B1" w14:textId="77777777" w:rsidR="002F13E8" w:rsidRDefault="002F13E8" w:rsidP="00B90C03">
      <w:pPr>
        <w:rPr>
          <w:sz w:val="28"/>
        </w:rPr>
      </w:pPr>
    </w:p>
    <w:p w14:paraId="46233E35" w14:textId="639B9420" w:rsidR="002F13E8" w:rsidRDefault="002F13E8" w:rsidP="00B90C03">
      <w:pPr>
        <w:rPr>
          <w:sz w:val="28"/>
        </w:rPr>
      </w:pPr>
      <w:r>
        <w:rPr>
          <w:sz w:val="28"/>
        </w:rPr>
        <w:t>Ni kanske har sett att vi bildat en grupp som heter Jordabalks-gruppen – det är ett nytt försök att skapa en sk trivselgrupp. Denna gång med bredare uppdrag, allt från aktiviteter i lokalen till upprensning av grönska och målning på området. Det har varit något möte och det kommer snart ett frågeformulär från någon som knackar på dörren. Vi hoppas att ni tycker detta är en bra idé och att många vill vara med!</w:t>
      </w:r>
    </w:p>
    <w:p w14:paraId="0944C51B" w14:textId="77777777" w:rsidR="008076B5" w:rsidRDefault="008076B5" w:rsidP="00B90C03">
      <w:pPr>
        <w:rPr>
          <w:sz w:val="28"/>
        </w:rPr>
      </w:pPr>
    </w:p>
    <w:p w14:paraId="256E6712" w14:textId="0C16CEDB" w:rsidR="008076B5" w:rsidRDefault="008076B5" w:rsidP="00B90C03">
      <w:pPr>
        <w:rPr>
          <w:sz w:val="28"/>
        </w:rPr>
      </w:pPr>
      <w:r>
        <w:rPr>
          <w:sz w:val="28"/>
        </w:rPr>
        <w:t xml:space="preserve">Det är budgettider och </w:t>
      </w:r>
      <w:r w:rsidR="008D0CB5">
        <w:rPr>
          <w:sz w:val="28"/>
        </w:rPr>
        <w:t>arbetet med budget 2017 är påbörjat, det gör vi som vanligt i samverkan med HSB.</w:t>
      </w:r>
    </w:p>
    <w:p w14:paraId="48B6FD35" w14:textId="77777777" w:rsidR="00FE7EBB" w:rsidRDefault="00FE7EBB" w:rsidP="00B90C03">
      <w:pPr>
        <w:rPr>
          <w:sz w:val="28"/>
        </w:rPr>
      </w:pPr>
    </w:p>
    <w:p w14:paraId="2F1CBFB5" w14:textId="4A9DDA97" w:rsidR="00FE7EBB" w:rsidRDefault="008D0CB5" w:rsidP="00B90C03">
      <w:pPr>
        <w:rPr>
          <w:sz w:val="28"/>
        </w:rPr>
      </w:pPr>
      <w:r>
        <w:rPr>
          <w:sz w:val="28"/>
        </w:rPr>
        <w:t xml:space="preserve">Vi kommer att byta någon soprumsdörr och måla ett par </w:t>
      </w:r>
      <w:r w:rsidR="00763BFC">
        <w:rPr>
          <w:sz w:val="28"/>
        </w:rPr>
        <w:t>förrådsdörrar alltefter behovet. Detta sker den närmaste tiden.</w:t>
      </w:r>
    </w:p>
    <w:p w14:paraId="0686E105" w14:textId="77777777" w:rsidR="00B539AE" w:rsidRDefault="00B539AE" w:rsidP="00B90C03">
      <w:pPr>
        <w:rPr>
          <w:sz w:val="28"/>
        </w:rPr>
      </w:pPr>
    </w:p>
    <w:p w14:paraId="7F73323D" w14:textId="77777777" w:rsidR="00B539AE" w:rsidRDefault="00B539AE" w:rsidP="00FE7EBB">
      <w:pPr>
        <w:rPr>
          <w:sz w:val="28"/>
        </w:rPr>
      </w:pPr>
    </w:p>
    <w:p w14:paraId="0AF4D39B" w14:textId="7C67500B" w:rsidR="0042159F" w:rsidRDefault="0042159F" w:rsidP="0042159F">
      <w:pPr>
        <w:jc w:val="center"/>
        <w:rPr>
          <w:rFonts w:eastAsia="Times New Roman"/>
          <w:sz w:val="28"/>
          <w:szCs w:val="20"/>
          <w:lang w:eastAsia="sv-SE"/>
        </w:rPr>
      </w:pPr>
    </w:p>
    <w:p w14:paraId="02704A2D" w14:textId="77777777" w:rsidR="00763BFC" w:rsidRDefault="00763BFC" w:rsidP="0042159F">
      <w:pPr>
        <w:jc w:val="center"/>
        <w:rPr>
          <w:rFonts w:eastAsia="Times New Roman"/>
          <w:sz w:val="28"/>
          <w:szCs w:val="20"/>
          <w:lang w:eastAsia="sv-SE"/>
        </w:rPr>
      </w:pPr>
    </w:p>
    <w:p w14:paraId="28DA42F7" w14:textId="1E3FE48E" w:rsidR="00763BFC" w:rsidRDefault="00763BFC" w:rsidP="0042159F">
      <w:pPr>
        <w:jc w:val="center"/>
        <w:rPr>
          <w:rFonts w:eastAsia="Times New Roman"/>
          <w:sz w:val="28"/>
          <w:szCs w:val="20"/>
          <w:lang w:eastAsia="sv-SE"/>
        </w:rPr>
      </w:pPr>
      <w:r>
        <w:rPr>
          <w:rFonts w:ascii="Helvetica" w:hAnsi="Helvetica" w:cs="Helvetica"/>
          <w:noProof/>
          <w:lang w:eastAsia="sv-SE"/>
        </w:rPr>
        <w:lastRenderedPageBreak/>
        <w:drawing>
          <wp:inline distT="0" distB="0" distL="0" distR="0" wp14:anchorId="6BD4745B" wp14:editId="373BF98D">
            <wp:extent cx="3312072" cy="2686008"/>
            <wp:effectExtent l="0" t="0" r="0" b="698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118" cy="2686046"/>
                    </a:xfrm>
                    <a:prstGeom prst="rect">
                      <a:avLst/>
                    </a:prstGeom>
                    <a:noFill/>
                    <a:ln>
                      <a:noFill/>
                    </a:ln>
                  </pic:spPr>
                </pic:pic>
              </a:graphicData>
            </a:graphic>
          </wp:inline>
        </w:drawing>
      </w:r>
    </w:p>
    <w:p w14:paraId="17F1BC37" w14:textId="77777777" w:rsidR="00763BFC" w:rsidRDefault="00763BFC" w:rsidP="0042159F">
      <w:pPr>
        <w:jc w:val="center"/>
        <w:rPr>
          <w:rFonts w:eastAsia="Times New Roman"/>
          <w:sz w:val="28"/>
          <w:szCs w:val="20"/>
          <w:lang w:eastAsia="sv-SE"/>
        </w:rPr>
      </w:pPr>
    </w:p>
    <w:p w14:paraId="1518AEB0" w14:textId="25CA74EF" w:rsidR="00763BFC" w:rsidRPr="00C86430" w:rsidRDefault="00C86430" w:rsidP="0042159F">
      <w:pPr>
        <w:jc w:val="center"/>
        <w:rPr>
          <w:rFonts w:eastAsia="Times New Roman"/>
          <w:b/>
          <w:sz w:val="28"/>
          <w:szCs w:val="20"/>
          <w:lang w:eastAsia="sv-SE"/>
        </w:rPr>
      </w:pPr>
      <w:r w:rsidRPr="00C86430">
        <w:rPr>
          <w:rFonts w:eastAsia="Times New Roman"/>
          <w:b/>
          <w:sz w:val="28"/>
          <w:szCs w:val="20"/>
          <w:lang w:eastAsia="sv-SE"/>
        </w:rPr>
        <w:t>H</w:t>
      </w:r>
      <w:r>
        <w:rPr>
          <w:rFonts w:eastAsia="Times New Roman"/>
          <w:b/>
          <w:sz w:val="28"/>
          <w:szCs w:val="20"/>
          <w:lang w:eastAsia="sv-SE"/>
        </w:rPr>
        <w:t>öststädning</w:t>
      </w:r>
      <w:r w:rsidRPr="00C86430">
        <w:rPr>
          <w:rFonts w:eastAsia="Times New Roman"/>
          <w:b/>
          <w:sz w:val="28"/>
          <w:szCs w:val="20"/>
          <w:lang w:eastAsia="sv-SE"/>
        </w:rPr>
        <w:t xml:space="preserve"> i källare, på balkong och/eller uteplats</w:t>
      </w:r>
    </w:p>
    <w:p w14:paraId="6EF25E77" w14:textId="77777777" w:rsidR="00763BFC" w:rsidRDefault="00763BFC" w:rsidP="0042159F">
      <w:pPr>
        <w:jc w:val="center"/>
        <w:rPr>
          <w:rFonts w:eastAsia="Times New Roman"/>
          <w:sz w:val="28"/>
          <w:szCs w:val="20"/>
          <w:lang w:eastAsia="sv-SE"/>
        </w:rPr>
      </w:pPr>
    </w:p>
    <w:p w14:paraId="550A32E4" w14:textId="53F5958C" w:rsidR="00C86430" w:rsidRDefault="00C86430" w:rsidP="00C86430">
      <w:pPr>
        <w:rPr>
          <w:rFonts w:eastAsia="Times New Roman"/>
          <w:sz w:val="28"/>
          <w:szCs w:val="20"/>
          <w:lang w:eastAsia="sv-SE"/>
        </w:rPr>
      </w:pPr>
      <w:r>
        <w:rPr>
          <w:rFonts w:eastAsia="Times New Roman"/>
          <w:sz w:val="28"/>
          <w:szCs w:val="20"/>
          <w:lang w:eastAsia="sv-SE"/>
        </w:rPr>
        <w:t>Efter en fantastisk sensommar är nu hösten i antågande och vi tänker att många säkert vill rensa lite efter sommaren. Så det blir en höstcontainer även i år.</w:t>
      </w:r>
    </w:p>
    <w:p w14:paraId="62F4B376" w14:textId="78806FED" w:rsidR="00C86430" w:rsidRDefault="00763BFC" w:rsidP="00763BFC">
      <w:pPr>
        <w:rPr>
          <w:rFonts w:eastAsia="Times New Roman"/>
          <w:sz w:val="28"/>
          <w:szCs w:val="20"/>
          <w:lang w:eastAsia="sv-SE"/>
        </w:rPr>
      </w:pPr>
      <w:r>
        <w:rPr>
          <w:rFonts w:eastAsia="Times New Roman"/>
          <w:sz w:val="28"/>
          <w:szCs w:val="20"/>
          <w:lang w:eastAsia="sv-SE"/>
        </w:rPr>
        <w:t xml:space="preserve">I våras hade vi hyrt in en container som placerades på östra parkeringen. Den blev fort full. Vi har därför beslutat att </w:t>
      </w:r>
      <w:r w:rsidR="00C86430">
        <w:rPr>
          <w:rFonts w:eastAsia="Times New Roman"/>
          <w:sz w:val="28"/>
          <w:szCs w:val="20"/>
          <w:lang w:eastAsia="sv-SE"/>
        </w:rPr>
        <w:t xml:space="preserve">nu </w:t>
      </w:r>
      <w:r>
        <w:rPr>
          <w:rFonts w:eastAsia="Times New Roman"/>
          <w:sz w:val="28"/>
          <w:szCs w:val="20"/>
          <w:lang w:eastAsia="sv-SE"/>
        </w:rPr>
        <w:t xml:space="preserve">hyra in </w:t>
      </w:r>
      <w:r w:rsidR="00C86430">
        <w:rPr>
          <w:rFonts w:eastAsia="Times New Roman"/>
          <w:sz w:val="28"/>
          <w:szCs w:val="20"/>
          <w:lang w:eastAsia="sv-SE"/>
        </w:rPr>
        <w:t xml:space="preserve">två </w:t>
      </w:r>
      <w:r>
        <w:rPr>
          <w:rFonts w:eastAsia="Times New Roman"/>
          <w:sz w:val="28"/>
          <w:szCs w:val="20"/>
          <w:lang w:eastAsia="sv-SE"/>
        </w:rPr>
        <w:t xml:space="preserve">containers. En placeras på den östra parkeringen och en placeras på den västra, precis som vi gjort tidigare. </w:t>
      </w:r>
    </w:p>
    <w:p w14:paraId="1D860A8B" w14:textId="77777777" w:rsidR="00C86430" w:rsidRDefault="00C86430" w:rsidP="00763BFC">
      <w:pPr>
        <w:rPr>
          <w:rFonts w:eastAsia="Times New Roman"/>
          <w:sz w:val="28"/>
          <w:szCs w:val="20"/>
          <w:lang w:eastAsia="sv-SE"/>
        </w:rPr>
      </w:pPr>
    </w:p>
    <w:p w14:paraId="699C2C0A" w14:textId="77777777" w:rsidR="00C86430" w:rsidRPr="00C86430" w:rsidRDefault="00763BFC" w:rsidP="00C86430">
      <w:pPr>
        <w:jc w:val="center"/>
        <w:rPr>
          <w:rFonts w:eastAsia="Times New Roman"/>
          <w:b/>
          <w:sz w:val="28"/>
          <w:szCs w:val="20"/>
          <w:lang w:eastAsia="sv-SE"/>
        </w:rPr>
      </w:pPr>
      <w:r w:rsidRPr="00C86430">
        <w:rPr>
          <w:rFonts w:eastAsia="Times New Roman"/>
          <w:b/>
          <w:sz w:val="28"/>
          <w:szCs w:val="20"/>
          <w:lang w:eastAsia="sv-SE"/>
        </w:rPr>
        <w:t xml:space="preserve">Datum för detta är </w:t>
      </w:r>
      <w:r w:rsidR="00C86430" w:rsidRPr="00C86430">
        <w:rPr>
          <w:rFonts w:eastAsia="Times New Roman"/>
          <w:b/>
          <w:sz w:val="28"/>
          <w:szCs w:val="20"/>
          <w:lang w:eastAsia="sv-SE"/>
        </w:rPr>
        <w:t xml:space="preserve">alltså </w:t>
      </w:r>
      <w:r w:rsidRPr="00C86430">
        <w:rPr>
          <w:rFonts w:eastAsia="Times New Roman"/>
          <w:b/>
          <w:sz w:val="28"/>
          <w:szCs w:val="20"/>
          <w:lang w:eastAsia="sv-SE"/>
        </w:rPr>
        <w:t xml:space="preserve">den 15-16 okt – </w:t>
      </w:r>
    </w:p>
    <w:p w14:paraId="35A3AE74" w14:textId="27525B51" w:rsidR="00763BFC" w:rsidRPr="00C86430" w:rsidRDefault="00763BFC" w:rsidP="00C86430">
      <w:pPr>
        <w:jc w:val="center"/>
        <w:rPr>
          <w:rFonts w:eastAsia="Times New Roman"/>
          <w:b/>
          <w:sz w:val="28"/>
          <w:szCs w:val="20"/>
          <w:lang w:eastAsia="sv-SE"/>
        </w:rPr>
      </w:pPr>
      <w:r w:rsidRPr="00C86430">
        <w:rPr>
          <w:rFonts w:eastAsia="Times New Roman"/>
          <w:b/>
          <w:sz w:val="28"/>
          <w:szCs w:val="20"/>
          <w:lang w:eastAsia="sv-SE"/>
        </w:rPr>
        <w:t xml:space="preserve">mer information om </w:t>
      </w:r>
      <w:r w:rsidR="00C86430" w:rsidRPr="00C86430">
        <w:rPr>
          <w:rFonts w:eastAsia="Times New Roman"/>
          <w:b/>
          <w:sz w:val="28"/>
          <w:szCs w:val="20"/>
          <w:lang w:eastAsia="sv-SE"/>
        </w:rPr>
        <w:t>öppettider</w:t>
      </w:r>
      <w:r w:rsidRPr="00C86430">
        <w:rPr>
          <w:rFonts w:eastAsia="Times New Roman"/>
          <w:b/>
          <w:sz w:val="28"/>
          <w:szCs w:val="20"/>
          <w:lang w:eastAsia="sv-SE"/>
        </w:rPr>
        <w:t xml:space="preserve"> och annat kommer i separat info.</w:t>
      </w:r>
    </w:p>
    <w:p w14:paraId="57F9BA4F" w14:textId="77777777" w:rsidR="00763BFC" w:rsidRDefault="00763BFC" w:rsidP="00763BFC">
      <w:pPr>
        <w:rPr>
          <w:rFonts w:eastAsia="Times New Roman"/>
          <w:sz w:val="28"/>
          <w:szCs w:val="20"/>
          <w:lang w:eastAsia="sv-SE"/>
        </w:rPr>
      </w:pPr>
    </w:p>
    <w:p w14:paraId="464342C0" w14:textId="39B24D04" w:rsidR="00763BFC" w:rsidRPr="00C86430" w:rsidRDefault="00763BFC" w:rsidP="00763BFC">
      <w:pPr>
        <w:jc w:val="center"/>
        <w:rPr>
          <w:rFonts w:eastAsia="Times New Roman"/>
          <w:b/>
          <w:sz w:val="28"/>
          <w:szCs w:val="20"/>
          <w:u w:val="single"/>
          <w:lang w:eastAsia="sv-SE"/>
        </w:rPr>
      </w:pPr>
      <w:r w:rsidRPr="00C86430">
        <w:rPr>
          <w:rFonts w:eastAsia="Times New Roman"/>
          <w:b/>
          <w:sz w:val="28"/>
          <w:szCs w:val="20"/>
          <w:u w:val="single"/>
          <w:lang w:eastAsia="sv-SE"/>
        </w:rPr>
        <w:t>OBSERVERA!</w:t>
      </w:r>
    </w:p>
    <w:p w14:paraId="55DAAB94" w14:textId="1D64A8F4" w:rsidR="00763BFC" w:rsidRDefault="00763BFC" w:rsidP="00763BFC">
      <w:pPr>
        <w:jc w:val="center"/>
        <w:rPr>
          <w:rFonts w:eastAsia="Times New Roman"/>
          <w:b/>
          <w:sz w:val="28"/>
          <w:szCs w:val="20"/>
          <w:u w:val="single"/>
          <w:lang w:eastAsia="sv-SE"/>
        </w:rPr>
      </w:pPr>
      <w:r w:rsidRPr="00C86430">
        <w:rPr>
          <w:rFonts w:eastAsia="Times New Roman"/>
          <w:b/>
          <w:sz w:val="28"/>
          <w:szCs w:val="20"/>
          <w:u w:val="single"/>
          <w:lang w:eastAsia="sv-SE"/>
        </w:rPr>
        <w:t>De containers som står utanför gemensamhetslokalen tillhör Lindsells och är inte till för boende att slänga skräp i.</w:t>
      </w:r>
    </w:p>
    <w:p w14:paraId="3A4F415A" w14:textId="77777777" w:rsidR="00C86430" w:rsidRDefault="00C86430" w:rsidP="00763BFC">
      <w:pPr>
        <w:jc w:val="center"/>
        <w:rPr>
          <w:rFonts w:eastAsia="Times New Roman"/>
          <w:b/>
          <w:sz w:val="28"/>
          <w:szCs w:val="20"/>
          <w:u w:val="single"/>
          <w:lang w:eastAsia="sv-SE"/>
        </w:rPr>
      </w:pPr>
    </w:p>
    <w:p w14:paraId="0D8ADEC8" w14:textId="77777777" w:rsidR="00C86430" w:rsidRDefault="00C86430" w:rsidP="00763BFC">
      <w:pPr>
        <w:jc w:val="center"/>
        <w:rPr>
          <w:rFonts w:eastAsia="Times New Roman"/>
          <w:b/>
          <w:sz w:val="28"/>
          <w:szCs w:val="20"/>
          <w:u w:val="single"/>
          <w:lang w:eastAsia="sv-SE"/>
        </w:rPr>
      </w:pPr>
    </w:p>
    <w:p w14:paraId="23916444" w14:textId="6F6DD2E4" w:rsidR="00C86430" w:rsidRDefault="00C86430" w:rsidP="00763BFC">
      <w:pPr>
        <w:jc w:val="center"/>
        <w:rPr>
          <w:rFonts w:eastAsia="Times New Roman"/>
          <w:b/>
          <w:sz w:val="28"/>
          <w:szCs w:val="20"/>
          <w:lang w:eastAsia="sv-SE"/>
        </w:rPr>
      </w:pPr>
    </w:p>
    <w:p w14:paraId="6340703C" w14:textId="4137BF06" w:rsidR="00C86430" w:rsidRDefault="00C86430" w:rsidP="00763BFC">
      <w:pPr>
        <w:jc w:val="center"/>
        <w:rPr>
          <w:rFonts w:eastAsia="Times New Roman"/>
          <w:sz w:val="28"/>
          <w:szCs w:val="20"/>
          <w:lang w:eastAsia="sv-SE"/>
        </w:rPr>
      </w:pPr>
      <w:r w:rsidRPr="00C86430">
        <w:rPr>
          <w:rFonts w:eastAsia="Times New Roman"/>
          <w:sz w:val="28"/>
          <w:szCs w:val="20"/>
          <w:lang w:eastAsia="sv-SE"/>
        </w:rPr>
        <w:t>Må gott i höstvädret!</w:t>
      </w:r>
    </w:p>
    <w:p w14:paraId="1BD62A6A" w14:textId="77777777" w:rsidR="00C86430" w:rsidRPr="00C86430" w:rsidRDefault="00C86430" w:rsidP="00763BFC">
      <w:pPr>
        <w:jc w:val="center"/>
        <w:rPr>
          <w:rFonts w:eastAsia="Times New Roman"/>
          <w:sz w:val="28"/>
          <w:szCs w:val="20"/>
          <w:lang w:eastAsia="sv-SE"/>
        </w:rPr>
      </w:pPr>
    </w:p>
    <w:p w14:paraId="3A1E8DEE" w14:textId="6580C423" w:rsidR="00C86430" w:rsidRDefault="00C86430" w:rsidP="00763BFC">
      <w:pPr>
        <w:jc w:val="center"/>
        <w:rPr>
          <w:rFonts w:eastAsia="Times New Roman"/>
          <w:sz w:val="28"/>
          <w:szCs w:val="20"/>
          <w:lang w:eastAsia="sv-SE"/>
        </w:rPr>
      </w:pPr>
      <w:r w:rsidRPr="00C86430">
        <w:rPr>
          <w:rFonts w:eastAsia="Times New Roman"/>
          <w:sz w:val="28"/>
          <w:szCs w:val="20"/>
          <w:lang w:eastAsia="sv-SE"/>
        </w:rPr>
        <w:t>Engagera er gärna i Jordabalksgruppen!</w:t>
      </w:r>
    </w:p>
    <w:p w14:paraId="0225DCEF" w14:textId="77777777" w:rsidR="00C86430" w:rsidRPr="00C86430" w:rsidRDefault="00C86430" w:rsidP="00763BFC">
      <w:pPr>
        <w:jc w:val="center"/>
        <w:rPr>
          <w:rFonts w:eastAsia="Times New Roman"/>
          <w:sz w:val="28"/>
          <w:szCs w:val="20"/>
          <w:lang w:eastAsia="sv-SE"/>
        </w:rPr>
      </w:pPr>
    </w:p>
    <w:p w14:paraId="6C932F0C" w14:textId="20D8E0D4" w:rsidR="00C86430" w:rsidRDefault="00C86430" w:rsidP="00763BFC">
      <w:pPr>
        <w:jc w:val="center"/>
        <w:rPr>
          <w:rFonts w:eastAsia="Times New Roman"/>
          <w:sz w:val="28"/>
          <w:szCs w:val="20"/>
          <w:lang w:eastAsia="sv-SE"/>
        </w:rPr>
      </w:pPr>
      <w:r w:rsidRPr="00C86430">
        <w:rPr>
          <w:rFonts w:eastAsia="Times New Roman"/>
          <w:sz w:val="28"/>
          <w:szCs w:val="20"/>
          <w:lang w:eastAsia="sv-SE"/>
        </w:rPr>
        <w:t>Glöm inte att vara hemma eller lämna nyckel så att ni kan få er nya fläkt installerad!</w:t>
      </w:r>
    </w:p>
    <w:p w14:paraId="019967B0" w14:textId="77777777" w:rsidR="00C86430" w:rsidRDefault="00C86430" w:rsidP="00763BFC">
      <w:pPr>
        <w:jc w:val="center"/>
        <w:rPr>
          <w:rFonts w:eastAsia="Times New Roman"/>
          <w:sz w:val="28"/>
          <w:szCs w:val="20"/>
          <w:lang w:eastAsia="sv-SE"/>
        </w:rPr>
      </w:pPr>
    </w:p>
    <w:p w14:paraId="752B7A84" w14:textId="7189CC9C" w:rsidR="00C86430" w:rsidRPr="00C86430" w:rsidRDefault="00C86430" w:rsidP="00763BFC">
      <w:pPr>
        <w:jc w:val="center"/>
        <w:rPr>
          <w:rFonts w:eastAsia="Times New Roman"/>
          <w:sz w:val="28"/>
          <w:szCs w:val="20"/>
          <w:lang w:eastAsia="sv-SE"/>
        </w:rPr>
      </w:pPr>
      <w:r w:rsidRPr="00C86430">
        <w:rPr>
          <w:rFonts w:eastAsia="Times New Roman"/>
          <w:sz w:val="28"/>
          <w:szCs w:val="20"/>
          <w:lang w:eastAsia="sv-SE"/>
        </w:rPr>
        <w:t>Hälsningar</w:t>
      </w:r>
    </w:p>
    <w:p w14:paraId="3B35D917" w14:textId="3DAB38AB" w:rsidR="00C86430" w:rsidRPr="00D50776" w:rsidRDefault="00C86430" w:rsidP="00D50776">
      <w:pPr>
        <w:jc w:val="center"/>
        <w:rPr>
          <w:rFonts w:eastAsia="Times New Roman"/>
          <w:sz w:val="28"/>
          <w:szCs w:val="20"/>
          <w:lang w:eastAsia="sv-SE"/>
        </w:rPr>
      </w:pPr>
      <w:r w:rsidRPr="00C86430">
        <w:rPr>
          <w:rFonts w:eastAsia="Times New Roman"/>
          <w:sz w:val="28"/>
          <w:szCs w:val="20"/>
          <w:lang w:eastAsia="sv-SE"/>
        </w:rPr>
        <w:t>Susanne, Magnus E, Emma, Je</w:t>
      </w:r>
      <w:r w:rsidR="00D50776">
        <w:rPr>
          <w:rFonts w:eastAsia="Times New Roman"/>
          <w:sz w:val="28"/>
          <w:szCs w:val="20"/>
          <w:lang w:eastAsia="sv-SE"/>
        </w:rPr>
        <w:t>sper, Moa, Daniel, och Magnus R</w:t>
      </w:r>
      <w:bookmarkStart w:id="0" w:name="_GoBack"/>
      <w:bookmarkEnd w:id="0"/>
    </w:p>
    <w:sectPr w:rsidR="00C86430" w:rsidRPr="00D50776" w:rsidSect="00563818">
      <w:headerReference w:type="default" r:id="rId10"/>
      <w:pgSz w:w="11900" w:h="16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046A4" w14:textId="77777777" w:rsidR="00763BFC" w:rsidRDefault="00763BFC" w:rsidP="00563818">
      <w:r>
        <w:separator/>
      </w:r>
    </w:p>
  </w:endnote>
  <w:endnote w:type="continuationSeparator" w:id="0">
    <w:p w14:paraId="50DE5F32" w14:textId="77777777" w:rsidR="00763BFC" w:rsidRDefault="00763BFC" w:rsidP="0056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EDA6" w14:textId="77777777" w:rsidR="00763BFC" w:rsidRDefault="00763BFC" w:rsidP="00563818">
      <w:r>
        <w:separator/>
      </w:r>
    </w:p>
  </w:footnote>
  <w:footnote w:type="continuationSeparator" w:id="0">
    <w:p w14:paraId="3066592E" w14:textId="77777777" w:rsidR="00763BFC" w:rsidRDefault="00763BFC" w:rsidP="0056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9072" w14:textId="33758453" w:rsidR="00763BFC" w:rsidRDefault="00763BFC" w:rsidP="00563818">
    <w:pPr>
      <w:pStyle w:val="Sidhuvud"/>
      <w:tabs>
        <w:tab w:val="clear" w:pos="4536"/>
        <w:tab w:val="clear" w:pos="9072"/>
        <w:tab w:val="left" w:pos="222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90D6C"/>
    <w:multiLevelType w:val="hybridMultilevel"/>
    <w:tmpl w:val="392CD1F4"/>
    <w:lvl w:ilvl="0" w:tplc="F48654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1B"/>
    <w:rsid w:val="002051A1"/>
    <w:rsid w:val="002F13E8"/>
    <w:rsid w:val="00350DC3"/>
    <w:rsid w:val="003B791F"/>
    <w:rsid w:val="004061DD"/>
    <w:rsid w:val="0042159F"/>
    <w:rsid w:val="0050651B"/>
    <w:rsid w:val="00563818"/>
    <w:rsid w:val="00601DCF"/>
    <w:rsid w:val="006278A8"/>
    <w:rsid w:val="006473FC"/>
    <w:rsid w:val="006A1ACB"/>
    <w:rsid w:val="00737BB2"/>
    <w:rsid w:val="007631DC"/>
    <w:rsid w:val="00763BFC"/>
    <w:rsid w:val="007A290A"/>
    <w:rsid w:val="008076B5"/>
    <w:rsid w:val="00833CEB"/>
    <w:rsid w:val="00844668"/>
    <w:rsid w:val="00854027"/>
    <w:rsid w:val="008B462C"/>
    <w:rsid w:val="008D0CB5"/>
    <w:rsid w:val="00B539AE"/>
    <w:rsid w:val="00B90C03"/>
    <w:rsid w:val="00C0337F"/>
    <w:rsid w:val="00C12D2B"/>
    <w:rsid w:val="00C86430"/>
    <w:rsid w:val="00CD792B"/>
    <w:rsid w:val="00CF2F86"/>
    <w:rsid w:val="00D50776"/>
    <w:rsid w:val="00D5624B"/>
    <w:rsid w:val="00E16171"/>
    <w:rsid w:val="00EE120F"/>
    <w:rsid w:val="00F0457B"/>
    <w:rsid w:val="00F77BE3"/>
    <w:rsid w:val="00FE7E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10D79F"/>
  <w14:defaultImageDpi w14:val="300"/>
  <w15:docId w15:val="{9FA0EA48-4858-46DB-82CD-37A27A72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65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0651B"/>
    <w:rPr>
      <w:rFonts w:ascii="Lucida Grande" w:hAnsi="Lucida Grande" w:cs="Lucida Grande"/>
      <w:sz w:val="18"/>
      <w:szCs w:val="18"/>
    </w:rPr>
  </w:style>
  <w:style w:type="paragraph" w:styleId="Sidhuvud">
    <w:name w:val="header"/>
    <w:basedOn w:val="Normal"/>
    <w:link w:val="SidhuvudChar"/>
    <w:uiPriority w:val="99"/>
    <w:unhideWhenUsed/>
    <w:rsid w:val="00563818"/>
    <w:pPr>
      <w:tabs>
        <w:tab w:val="center" w:pos="4536"/>
        <w:tab w:val="right" w:pos="9072"/>
      </w:tabs>
    </w:pPr>
  </w:style>
  <w:style w:type="character" w:customStyle="1" w:styleId="SidhuvudChar">
    <w:name w:val="Sidhuvud Char"/>
    <w:basedOn w:val="Standardstycketeckensnitt"/>
    <w:link w:val="Sidhuvud"/>
    <w:uiPriority w:val="99"/>
    <w:rsid w:val="00563818"/>
  </w:style>
  <w:style w:type="paragraph" w:styleId="Sidfot">
    <w:name w:val="footer"/>
    <w:basedOn w:val="Normal"/>
    <w:link w:val="SidfotChar"/>
    <w:uiPriority w:val="99"/>
    <w:unhideWhenUsed/>
    <w:rsid w:val="00563818"/>
    <w:pPr>
      <w:tabs>
        <w:tab w:val="center" w:pos="4536"/>
        <w:tab w:val="right" w:pos="9072"/>
      </w:tabs>
    </w:pPr>
  </w:style>
  <w:style w:type="character" w:customStyle="1" w:styleId="SidfotChar">
    <w:name w:val="Sidfot Char"/>
    <w:basedOn w:val="Standardstycketeckensnitt"/>
    <w:link w:val="Sidfot"/>
    <w:uiPriority w:val="99"/>
    <w:rsid w:val="00563818"/>
  </w:style>
  <w:style w:type="paragraph" w:styleId="Liststycke">
    <w:name w:val="List Paragraph"/>
    <w:basedOn w:val="Normal"/>
    <w:uiPriority w:val="34"/>
    <w:qFormat/>
    <w:rsid w:val="00FE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220125DA</Template>
  <TotalTime>7</TotalTime>
  <Pages>2</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Torres Rodriguez Daniel</cp:lastModifiedBy>
  <cp:revision>3</cp:revision>
  <cp:lastPrinted>2014-11-07T15:36:00Z</cp:lastPrinted>
  <dcterms:created xsi:type="dcterms:W3CDTF">2016-09-29T13:57:00Z</dcterms:created>
  <dcterms:modified xsi:type="dcterms:W3CDTF">2016-10-10T13:14:00Z</dcterms:modified>
</cp:coreProperties>
</file>