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</w:pPr>
      <w:r>
        <w:drawing>
          <wp:inline distT="0" distB="0" distL="0" distR="0">
            <wp:extent cx="5715000" cy="1181100"/>
            <wp:effectExtent l="0" t="0" r="0" b="0"/>
            <wp:docPr id="1073741825" name="officeArt object" descr="Bildresultat för fåf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resultat för fåfne" descr="Bildresultat för fåf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</w:rPr>
        <w:t>F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sv-SE"/>
        </w:rPr>
        <w:t>å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da-DK"/>
        </w:rPr>
        <w:t xml:space="preserve">fnebladet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sv-SE"/>
        </w:rPr>
        <w:t xml:space="preserve">november </w:t>
      </w:r>
      <w:r>
        <w:rPr>
          <w:rFonts w:ascii="Book Antiqua" w:hAnsi="Book Antiqua"/>
          <w:b w:val="1"/>
          <w:bCs w:val="1"/>
          <w:sz w:val="36"/>
          <w:szCs w:val="36"/>
          <w:rtl w:val="0"/>
        </w:rPr>
        <w:t>2020</w:t>
      </w: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sz w:val="32"/>
          <w:szCs w:val="32"/>
        </w:rPr>
      </w:pP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Den 27 november kommer det att utf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ras brandskyddskontroll p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 xml:space="preserve">å 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samtliga eldst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der. Informationsbrev har l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 xml:space="preserve">mnats till alla som har 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ppen spis.</w:t>
      </w: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sz w:val="32"/>
          <w:szCs w:val="32"/>
        </w:rPr>
      </w:pP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Julgranar s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tts upp p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 xml:space="preserve">å 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v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å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ra tv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 xml:space="preserve">å 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g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å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rdar och t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nds till f</w:t>
      </w:r>
      <w:r>
        <w:rPr>
          <w:rFonts w:ascii="Book Antiqua" w:hAnsi="Book Antiqua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Book Antiqua" w:hAnsi="Book Antiqua"/>
          <w:b w:val="1"/>
          <w:bCs w:val="1"/>
          <w:sz w:val="32"/>
          <w:szCs w:val="32"/>
          <w:rtl w:val="0"/>
          <w:lang w:val="sv-SE"/>
        </w:rPr>
        <w:t>rsta Advent.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6221e"/>
          <w:sz w:val="32"/>
          <w:szCs w:val="32"/>
          <w:rtl w:val="0"/>
        </w:rPr>
      </w:pP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 xml:space="preserve">Levande ljus 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>ä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</w:rPr>
        <w:t>r fr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  <w:lang w:val="sv-SE"/>
        </w:rPr>
        <w:t>ö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>jdefullt s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 xml:space="preserve">å 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</w:rPr>
        <w:t>h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>ä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</w:rPr>
        <w:t xml:space="preserve">r 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  <w:lang w:val="da-DK"/>
        </w:rPr>
        <w:t>å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>rs men de kan ocks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 xml:space="preserve">å 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</w:rPr>
        <w:t>st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>ä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>lla till med tragedi och orsaka br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>ä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</w:rPr>
        <w:t>nder. T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>ä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en-US"/>
        </w:rPr>
        <w:t>nk p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 xml:space="preserve">å 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>att aldrig l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>ä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>mna levande ljus o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  <w:lang w:val="sv-SE"/>
        </w:rPr>
        <w:t>ö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 xml:space="preserve">vervakade </w:t>
      </w:r>
      <w:r>
        <w:rPr>
          <w:rFonts w:ascii="Book Antiqua" w:hAnsi="Book Antiqua" w:hint="default"/>
          <w:b w:val="1"/>
          <w:bCs w:val="1"/>
          <w:color w:val="26221e"/>
          <w:sz w:val="32"/>
          <w:szCs w:val="32"/>
          <w:rtl w:val="0"/>
        </w:rPr>
        <w:t xml:space="preserve">– </w:t>
      </w: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>olyckan kan snabbt vara framme.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6221e"/>
          <w:sz w:val="32"/>
          <w:szCs w:val="32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center"/>
        <w:rPr>
          <w:rFonts w:ascii="Book Antiqua" w:cs="Book Antiqua" w:hAnsi="Book Antiqua" w:eastAsia="Book Antiqua"/>
          <w:b w:val="1"/>
          <w:bCs w:val="1"/>
          <w:color w:val="26221e"/>
          <w:sz w:val="32"/>
          <w:szCs w:val="32"/>
          <w:rtl w:val="0"/>
        </w:rPr>
      </w:pPr>
      <w:r>
        <w:rPr>
          <w:rFonts w:ascii="Book Antiqua" w:hAnsi="Book Antiqua"/>
          <w:b w:val="1"/>
          <w:bCs w:val="1"/>
          <w:color w:val="26221e"/>
          <w:sz w:val="32"/>
          <w:szCs w:val="32"/>
          <w:rtl w:val="0"/>
          <w:lang w:val="sv-SE"/>
        </w:rPr>
        <w:t>Kontrollera att din brandvarnare fungerar</w:t>
      </w:r>
      <w:r>
        <w:rPr>
          <w:rFonts w:ascii="Book Antiqua" w:cs="Book Antiqua" w:hAnsi="Book Antiqua" w:eastAsia="Book Antiqua"/>
          <w:b w:val="1"/>
          <w:bCs w:val="1"/>
          <w:color w:val="26221e"/>
          <w:sz w:val="32"/>
          <w:szCs w:val="32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1848485</wp:posOffset>
            </wp:positionH>
            <wp:positionV relativeFrom="line">
              <wp:posOffset>338966</wp:posOffset>
            </wp:positionV>
            <wp:extent cx="2414448" cy="1701409"/>
            <wp:effectExtent l="0" t="0" r="0" b="0"/>
            <wp:wrapThrough wrapText="bothSides" distL="152400" distR="152400">
              <wp:wrapPolygon edited="1">
                <wp:start x="4105" y="2868"/>
                <wp:lineTo x="4232" y="8604"/>
                <wp:lineTo x="4295" y="12548"/>
                <wp:lineTo x="4484" y="12458"/>
                <wp:lineTo x="4547" y="11741"/>
                <wp:lineTo x="5305" y="11741"/>
                <wp:lineTo x="5305" y="11920"/>
                <wp:lineTo x="5684" y="11383"/>
                <wp:lineTo x="6316" y="11651"/>
                <wp:lineTo x="6253" y="12368"/>
                <wp:lineTo x="6000" y="12637"/>
                <wp:lineTo x="6568" y="12637"/>
                <wp:lineTo x="6632" y="4481"/>
                <wp:lineTo x="7516" y="4033"/>
                <wp:lineTo x="7832" y="4212"/>
                <wp:lineTo x="7832" y="11831"/>
                <wp:lineTo x="8337" y="11831"/>
                <wp:lineTo x="8337" y="12189"/>
                <wp:lineTo x="9284" y="12548"/>
                <wp:lineTo x="9853" y="12458"/>
                <wp:lineTo x="9979" y="10845"/>
                <wp:lineTo x="9916" y="8066"/>
                <wp:lineTo x="10232" y="6991"/>
                <wp:lineTo x="10611" y="6991"/>
                <wp:lineTo x="10737" y="6722"/>
                <wp:lineTo x="10989" y="6722"/>
                <wp:lineTo x="11242" y="6543"/>
                <wp:lineTo x="11305" y="12368"/>
                <wp:lineTo x="11937" y="12368"/>
                <wp:lineTo x="12126" y="11472"/>
                <wp:lineTo x="12884" y="11562"/>
                <wp:lineTo x="13011" y="12189"/>
                <wp:lineTo x="13389" y="11920"/>
                <wp:lineTo x="13516" y="8783"/>
                <wp:lineTo x="13832" y="8425"/>
                <wp:lineTo x="13705" y="5915"/>
                <wp:lineTo x="14021" y="4750"/>
                <wp:lineTo x="14211" y="7708"/>
                <wp:lineTo x="14274" y="8515"/>
                <wp:lineTo x="14779" y="9052"/>
                <wp:lineTo x="14905" y="9680"/>
                <wp:lineTo x="14779" y="9590"/>
                <wp:lineTo x="14842" y="12727"/>
                <wp:lineTo x="14842" y="11831"/>
                <wp:lineTo x="15347" y="11831"/>
                <wp:lineTo x="15284" y="12368"/>
                <wp:lineTo x="15663" y="12637"/>
                <wp:lineTo x="16042" y="12010"/>
                <wp:lineTo x="16358" y="12010"/>
                <wp:lineTo x="15853" y="10576"/>
                <wp:lineTo x="15158" y="10217"/>
                <wp:lineTo x="14905" y="9680"/>
                <wp:lineTo x="14779" y="9052"/>
                <wp:lineTo x="14968" y="9232"/>
                <wp:lineTo x="15916" y="9500"/>
                <wp:lineTo x="16232" y="10217"/>
                <wp:lineTo x="16547" y="10397"/>
                <wp:lineTo x="17053" y="8783"/>
                <wp:lineTo x="18695" y="6095"/>
                <wp:lineTo x="18821" y="5646"/>
                <wp:lineTo x="18442" y="10666"/>
                <wp:lineTo x="19011" y="11024"/>
                <wp:lineTo x="19642" y="12458"/>
                <wp:lineTo x="19958" y="13534"/>
                <wp:lineTo x="20147" y="14788"/>
                <wp:lineTo x="19958" y="15774"/>
                <wp:lineTo x="19768" y="16581"/>
                <wp:lineTo x="20526" y="16581"/>
                <wp:lineTo x="20653" y="17298"/>
                <wp:lineTo x="21095" y="18105"/>
                <wp:lineTo x="20653" y="18463"/>
                <wp:lineTo x="19958" y="17656"/>
                <wp:lineTo x="19642" y="17567"/>
                <wp:lineTo x="19768" y="18373"/>
                <wp:lineTo x="19958" y="18732"/>
                <wp:lineTo x="19011" y="19718"/>
                <wp:lineTo x="18189" y="19628"/>
                <wp:lineTo x="18316" y="19180"/>
                <wp:lineTo x="18821" y="18732"/>
                <wp:lineTo x="18821" y="18015"/>
                <wp:lineTo x="18126" y="17208"/>
                <wp:lineTo x="17874" y="16402"/>
                <wp:lineTo x="17811" y="16671"/>
                <wp:lineTo x="17684" y="16581"/>
                <wp:lineTo x="17432" y="19270"/>
                <wp:lineTo x="16863" y="20256"/>
                <wp:lineTo x="1895" y="20256"/>
                <wp:lineTo x="1200" y="19718"/>
                <wp:lineTo x="884" y="18822"/>
                <wp:lineTo x="695" y="15954"/>
                <wp:lineTo x="253" y="15147"/>
                <wp:lineTo x="695" y="13713"/>
                <wp:lineTo x="821" y="13444"/>
                <wp:lineTo x="947" y="12906"/>
                <wp:lineTo x="1579" y="12637"/>
                <wp:lineTo x="1768" y="12368"/>
                <wp:lineTo x="2526" y="12100"/>
                <wp:lineTo x="2274" y="11920"/>
                <wp:lineTo x="2400" y="11203"/>
                <wp:lineTo x="2842" y="11293"/>
                <wp:lineTo x="2905" y="12189"/>
                <wp:lineTo x="3032" y="12010"/>
                <wp:lineTo x="3095" y="4840"/>
                <wp:lineTo x="2905" y="4840"/>
                <wp:lineTo x="3095" y="3495"/>
                <wp:lineTo x="3537" y="3227"/>
                <wp:lineTo x="3663" y="2958"/>
                <wp:lineTo x="4105" y="2958"/>
                <wp:lineTo x="4105" y="2868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448" cy="17014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color w:val="333123"/>
          <w:sz w:val="32"/>
          <w:szCs w:val="32"/>
          <w:u w:color="333123"/>
          <w:shd w:val="clear" w:color="auto" w:fill="ffffff"/>
        </w:rPr>
      </w:pP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color w:val="333123"/>
          <w:sz w:val="32"/>
          <w:szCs w:val="32"/>
          <w:u w:color="333123"/>
          <w:shd w:val="clear" w:color="auto" w:fill="ffffff"/>
        </w:rPr>
      </w:pP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color w:val="333123"/>
          <w:sz w:val="32"/>
          <w:szCs w:val="32"/>
          <w:u w:color="333123"/>
          <w:shd w:val="clear" w:color="auto" w:fill="ffffff"/>
        </w:rPr>
      </w:pP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color w:val="333123"/>
          <w:sz w:val="32"/>
          <w:szCs w:val="32"/>
          <w:u w:color="333123"/>
          <w:shd w:val="clear" w:color="auto" w:fill="ffffff"/>
        </w:rPr>
      </w:pP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color w:val="333123"/>
          <w:sz w:val="32"/>
          <w:szCs w:val="32"/>
          <w:u w:color="333123"/>
          <w:shd w:val="clear" w:color="auto" w:fill="ffffff"/>
        </w:rPr>
      </w:pP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color w:val="333123"/>
          <w:sz w:val="32"/>
          <w:szCs w:val="32"/>
          <w:u w:color="333123"/>
          <w:shd w:val="clear" w:color="auto" w:fill="ffffff"/>
        </w:rPr>
      </w:pPr>
    </w:p>
    <w:p>
      <w:pPr>
        <w:pStyle w:val="Brödtext"/>
        <w:jc w:val="center"/>
        <w:rPr>
          <w:rFonts w:ascii="Book Antiqua" w:cs="Book Antiqua" w:hAnsi="Book Antiqua" w:eastAsia="Book Antiqua"/>
          <w:b w:val="1"/>
          <w:bCs w:val="1"/>
          <w:color w:val="333123"/>
          <w:sz w:val="32"/>
          <w:szCs w:val="32"/>
          <w:u w:color="333123"/>
          <w:shd w:val="clear" w:color="auto" w:fill="ffffff"/>
        </w:rPr>
      </w:pPr>
      <w:r>
        <w:rPr>
          <w:rFonts w:ascii="Book Antiqua" w:hAnsi="Book Antiqua"/>
          <w:b w:val="1"/>
          <w:bCs w:val="1"/>
          <w:color w:val="333123"/>
          <w:sz w:val="32"/>
          <w:szCs w:val="32"/>
          <w:u w:color="333123"/>
          <w:shd w:val="clear" w:color="auto" w:fill="ffffff"/>
          <w:rtl w:val="0"/>
          <w:lang w:val="sv-SE"/>
        </w:rPr>
        <w:t xml:space="preserve">Trevlig Advent </w:t>
      </w:r>
      <w:r>
        <w:rPr>
          <w:rFonts w:ascii="Book Antiqua" w:hAnsi="Book Antiqua" w:hint="default"/>
          <w:b w:val="1"/>
          <w:bCs w:val="1"/>
          <w:color w:val="333123"/>
          <w:sz w:val="32"/>
          <w:szCs w:val="32"/>
          <w:u w:color="333123"/>
          <w:shd w:val="clear" w:color="auto" w:fill="ffffff"/>
          <w:rtl w:val="0"/>
          <w:lang w:val="sv-SE"/>
        </w:rPr>
        <w:t>ö</w:t>
      </w:r>
      <w:r>
        <w:rPr>
          <w:rFonts w:ascii="Book Antiqua" w:hAnsi="Book Antiqua"/>
          <w:b w:val="1"/>
          <w:bCs w:val="1"/>
          <w:color w:val="333123"/>
          <w:sz w:val="32"/>
          <w:szCs w:val="32"/>
          <w:u w:color="333123"/>
          <w:shd w:val="clear" w:color="auto" w:fill="ffffff"/>
          <w:rtl w:val="0"/>
          <w:lang w:val="sv-SE"/>
        </w:rPr>
        <w:t>nskar Styrelsen</w:t>
      </w:r>
    </w:p>
    <w:p>
      <w:pPr>
        <w:pStyle w:val="Brödtext"/>
        <w:spacing w:line="240" w:lineRule="auto"/>
        <w:jc w:val="center"/>
      </w:pPr>
      <w:r>
        <w:rPr>
          <w:rFonts w:ascii="Book Antiqua" w:cs="Book Antiqua" w:hAnsi="Book Antiqua" w:eastAsia="Book Antiqua"/>
          <w:b w:val="1"/>
          <w:bCs w:val="1"/>
          <w:sz w:val="32"/>
          <w:szCs w:val="32"/>
        </w:rPr>
      </w:r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