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CC41" w14:textId="77777777" w:rsidR="00F314CC" w:rsidRDefault="00F314CC" w:rsidP="00F314CC">
      <w:pPr>
        <w:pStyle w:val="Frval"/>
        <w:shd w:val="clear" w:color="auto" w:fill="FFFFFF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150"/>
        <w:jc w:val="center"/>
        <w:rPr>
          <w:rFonts w:ascii="Book Antiqua" w:eastAsia="Book Antiqua" w:hAnsi="Book Antiqua" w:cs="Book Antiqua"/>
          <w:color w:val="222222"/>
          <w:sz w:val="36"/>
          <w:szCs w:val="36"/>
          <w:u w:color="222222"/>
          <w:shd w:val="clear" w:color="auto" w:fill="FFFFFF"/>
        </w:rPr>
      </w:pPr>
      <w:r>
        <w:rPr>
          <w:rFonts w:ascii="Calibri" w:eastAsia="Calibri" w:hAnsi="Calibri" w:cs="Calibri"/>
          <w:noProof/>
          <w:u w:color="000000"/>
        </w:rPr>
        <w:drawing>
          <wp:inline distT="0" distB="0" distL="0" distR="0" wp14:anchorId="1094A050" wp14:editId="30D6DC9A">
            <wp:extent cx="3048000" cy="6381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r>
        <w:rPr>
          <w:rFonts w:ascii="Arial Unicode MS" w:hAnsi="Arial Unicode MS"/>
          <w:color w:val="222222"/>
          <w:sz w:val="17"/>
          <w:szCs w:val="17"/>
          <w:u w:color="222222"/>
        </w:rPr>
        <w:br/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Få</w:t>
      </w:r>
      <w:r w:rsidRPr="00681270"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>fnebladet</w:t>
      </w:r>
      <w:r>
        <w:rPr>
          <w:rFonts w:ascii="Book Antiqua" w:hAnsi="Book Antiqua"/>
          <w:b/>
          <w:bCs/>
          <w:color w:val="222222"/>
          <w:sz w:val="48"/>
          <w:szCs w:val="48"/>
          <w:u w:color="222222"/>
        </w:rPr>
        <w:t xml:space="preserve"> september 2022</w:t>
      </w:r>
    </w:p>
    <w:p w14:paraId="3F4EB853" w14:textId="77777777" w:rsidR="00F314CC" w:rsidRP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</w:p>
    <w:p w14:paraId="4A021268" w14:textId="4C00CCD6" w:rsidR="00F314CC" w:rsidRPr="00F314CC" w:rsidRDefault="00F314CC" w:rsidP="00F314CC">
      <w:pPr>
        <w:pStyle w:val="Frval"/>
        <w:jc w:val="center"/>
        <w:rPr>
          <w:rFonts w:ascii="Book Antiqua" w:hAnsi="Book Antiqua"/>
          <w:color w:val="222222"/>
          <w:sz w:val="24"/>
          <w:szCs w:val="24"/>
          <w:u w:color="222222"/>
          <w:shd w:val="clear" w:color="auto" w:fill="FFFFFF"/>
        </w:rPr>
      </w:pPr>
      <w:r w:rsidRPr="00F314CC">
        <w:rPr>
          <w:rFonts w:ascii="Book Antiqua" w:hAnsi="Book Antiqua"/>
          <w:color w:val="222222"/>
          <w:sz w:val="24"/>
          <w:szCs w:val="24"/>
          <w:u w:color="222222"/>
          <w:shd w:val="clear" w:color="auto" w:fill="FFFFFF"/>
        </w:rPr>
        <w:t>Passa på att plocka päronen</w:t>
      </w:r>
      <w:r w:rsidR="00142053">
        <w:rPr>
          <w:rFonts w:ascii="Book Antiqua" w:hAnsi="Book Antiqua"/>
          <w:color w:val="222222"/>
          <w:sz w:val="24"/>
          <w:szCs w:val="24"/>
          <w:u w:color="222222"/>
          <w:shd w:val="clear" w:color="auto" w:fill="FFFFFF"/>
        </w:rPr>
        <w:t>/plommon</w:t>
      </w:r>
      <w:r w:rsidRPr="00F314CC">
        <w:rPr>
          <w:rFonts w:ascii="Book Antiqua" w:hAnsi="Book Antiqua"/>
          <w:color w:val="222222"/>
          <w:sz w:val="24"/>
          <w:szCs w:val="24"/>
          <w:u w:color="222222"/>
          <w:shd w:val="clear" w:color="auto" w:fill="FFFFFF"/>
        </w:rPr>
        <w:t xml:space="preserve"> i trädgården.</w:t>
      </w:r>
    </w:p>
    <w:p w14:paraId="4C88F9D8" w14:textId="77777777" w:rsidR="00F314CC" w:rsidRP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</w:p>
    <w:p w14:paraId="3DE5BA0C" w14:textId="77777777" w:rsidR="00F314CC" w:rsidRP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  <w:r w:rsidRPr="00F314CC"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  <w:t>Ni som inte har fyllt i lapparna på era förrådsdörrar var vänliga o</w:t>
      </w:r>
      <w:r w:rsidR="00B26679"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  <w:t xml:space="preserve">ch gör det så snart som möjligt. </w:t>
      </w:r>
    </w:p>
    <w:p w14:paraId="311F2B63" w14:textId="77777777" w:rsidR="00F314CC" w:rsidRP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color w:val="222222"/>
          <w:sz w:val="24"/>
          <w:szCs w:val="24"/>
          <w:u w:color="222222"/>
          <w:shd w:val="clear" w:color="auto" w:fill="FFFFFF"/>
        </w:rPr>
      </w:pPr>
    </w:p>
    <w:p w14:paraId="13D04451" w14:textId="77777777" w:rsid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</w:pPr>
      <w:r w:rsidRPr="00F314CC"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>Radonmätni</w:t>
      </w:r>
      <w:r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 xml:space="preserve">ng kommer att starta i oktober av </w:t>
      </w:r>
      <w:r w:rsidR="00B26679"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>Upplands Boservice</w:t>
      </w:r>
      <w:r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 xml:space="preserve"> och det kommer att mätas i 17 st lägenheter. D</w:t>
      </w:r>
      <w:r w:rsidRPr="00F314CC"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>e boende som blir berörda kommer att kontaktas.</w:t>
      </w:r>
    </w:p>
    <w:p w14:paraId="37D9989D" w14:textId="77777777" w:rsid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</w:pPr>
    </w:p>
    <w:p w14:paraId="31C099ED" w14:textId="77777777" w:rsidR="00F314CC" w:rsidRP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 xml:space="preserve">Från den 3/10 kommer vatten- och avloppsledningar bytas på gatorna runt vår bostadsrättsförening. </w:t>
      </w:r>
      <w:r w:rsidR="00B26679">
        <w:rPr>
          <w:rFonts w:ascii="Book Antiqua" w:eastAsia="Book Antiqua" w:hAnsi="Book Antiqua" w:cs="Book Antiqua"/>
          <w:bCs/>
          <w:color w:val="222222"/>
          <w:sz w:val="24"/>
          <w:szCs w:val="24"/>
          <w:u w:color="222222"/>
          <w:shd w:val="clear" w:color="auto" w:fill="FFFFFF"/>
        </w:rPr>
        <w:t>Och pågå under en längre tid.</w:t>
      </w:r>
    </w:p>
    <w:p w14:paraId="44DDD93C" w14:textId="77777777" w:rsidR="00F314CC" w:rsidRDefault="00F314CC" w:rsidP="00F314CC">
      <w:pPr>
        <w:pStyle w:val="Frval"/>
        <w:jc w:val="center"/>
        <w:rPr>
          <w:rFonts w:ascii="Book Antiqua" w:eastAsia="Book Antiqua" w:hAnsi="Book Antiqua" w:cs="Book Antiqua"/>
          <w:bCs/>
          <w:color w:val="222222"/>
          <w:sz w:val="36"/>
          <w:szCs w:val="36"/>
          <w:u w:color="222222"/>
          <w:shd w:val="clear" w:color="auto" w:fill="FFFFFF"/>
        </w:rPr>
      </w:pPr>
    </w:p>
    <w:p w14:paraId="0DE3BF39" w14:textId="77777777" w:rsidR="00F314CC" w:rsidRPr="00F314CC" w:rsidRDefault="00F314CC" w:rsidP="00F314CC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color w:val="333333"/>
        </w:rPr>
      </w:pPr>
      <w:r w:rsidRPr="00F314CC">
        <w:rPr>
          <w:rStyle w:val="Stark"/>
          <w:rFonts w:ascii="Book Antiqua" w:hAnsi="Book Antiqua" w:cs="Arial"/>
          <w:color w:val="333333"/>
          <w:bdr w:val="none" w:sz="0" w:space="0" w:color="auto" w:frame="1"/>
        </w:rPr>
        <w:t>Visa hänsyn, stör inte dina grannar</w:t>
      </w:r>
      <w:r w:rsidRPr="00F314CC">
        <w:rPr>
          <w:rFonts w:ascii="Book Antiqua" w:hAnsi="Book Antiqua" w:cs="Arial"/>
          <w:color w:val="333333"/>
        </w:rPr>
        <w:br/>
        <w:t>Till den inre miljön bidrar vi alla genom att inte störa våra grannar med buller som t.ex. hög ljudnivå på radio/stereo eller borrning i väggar. Detta gäller särskilt mellan kl 22.00 - 07.00.</w:t>
      </w:r>
    </w:p>
    <w:p w14:paraId="752B9AD0" w14:textId="77777777" w:rsidR="00F314CC" w:rsidRDefault="00F314CC" w:rsidP="00F314CC">
      <w:pPr>
        <w:pStyle w:val="Normalweb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Book Antiqua" w:hAnsi="Book Antiqua" w:cs="Arial"/>
          <w:color w:val="333333"/>
        </w:rPr>
      </w:pPr>
      <w:r w:rsidRPr="00F314CC">
        <w:rPr>
          <w:rFonts w:ascii="Book Antiqua" w:hAnsi="Book Antiqua" w:cs="Arial"/>
          <w:color w:val="333333"/>
        </w:rPr>
        <w:t>Om ni ska ha fest eller utföra störande arbeten, sätt upp lappar i god tid i trappuppgången. Tala om var och när, så att de grannar som ev. blir störda kan kontakta er.</w:t>
      </w:r>
    </w:p>
    <w:p w14:paraId="24DF04BE" w14:textId="77777777" w:rsidR="00F314CC" w:rsidRDefault="00F314CC" w:rsidP="00F314CC">
      <w:pPr>
        <w:pStyle w:val="Normalweb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Book Antiqua" w:hAnsi="Book Antiqua" w:cs="Arial"/>
          <w:b/>
          <w:color w:val="333333"/>
        </w:rPr>
      </w:pPr>
      <w:r w:rsidRPr="00F314CC">
        <w:rPr>
          <w:rFonts w:ascii="Book Antiqua" w:hAnsi="Book Antiqua" w:cs="Arial"/>
          <w:b/>
          <w:color w:val="333333"/>
        </w:rPr>
        <w:t>Värdefulla tips för att spara energi</w:t>
      </w:r>
      <w:r>
        <w:rPr>
          <w:rFonts w:ascii="Book Antiqua" w:hAnsi="Book Antiqua" w:cs="Arial"/>
          <w:b/>
          <w:color w:val="333333"/>
        </w:rPr>
        <w:t xml:space="preserve"> </w:t>
      </w:r>
    </w:p>
    <w:p w14:paraId="1AC5A526" w14:textId="77777777" w:rsidR="00F314CC" w:rsidRP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 w:rsidRPr="00B26679"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Sänk temperaturen i bostaden</w:t>
      </w:r>
    </w:p>
    <w:p w14:paraId="2B5D5828" w14:textId="1068F3AF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Byt dina lampor till LED-</w:t>
      </w:r>
      <w:r w:rsidR="00142053"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lampor</w:t>
      </w:r>
    </w:p>
    <w:p w14:paraId="31FC5E97" w14:textId="78E1A327" w:rsidR="00142053" w:rsidRDefault="00142053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Undvik standby läge på hemelektronik</w:t>
      </w:r>
    </w:p>
    <w:p w14:paraId="033D0A6E" w14:textId="0E806E57" w:rsidR="00142053" w:rsidRDefault="00142053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Dra ur laddare som inte används</w:t>
      </w:r>
    </w:p>
    <w:p w14:paraId="370BB699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Om du har diskmaskin använd den i stället för att diska för hand</w:t>
      </w:r>
    </w:p>
    <w:p w14:paraId="5768CAAC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Kontrollera att du har rätt temperatur för kyl och frys. Kylen ska ha +5 och frysen -18 grader.</w:t>
      </w:r>
    </w:p>
    <w:p w14:paraId="6A340013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Använd vattenkokare</w:t>
      </w:r>
    </w:p>
    <w:p w14:paraId="67F3BFB4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Tvätta i lägre temperatur</w:t>
      </w:r>
    </w:p>
    <w:p w14:paraId="0D0E3E53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Kontrollera energimärkningen. Finns idag på de flesta vitvaror, tv-apparater, lampor och övriga elprodukter</w:t>
      </w:r>
    </w:p>
    <w:p w14:paraId="7679B923" w14:textId="77777777" w:rsidR="00B26679" w:rsidRDefault="00B26679" w:rsidP="00B26679">
      <w:pPr>
        <w:pStyle w:val="Frval"/>
        <w:numPr>
          <w:ilvl w:val="0"/>
          <w:numId w:val="4"/>
        </w:numP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Lufttorka tvätten. Det går åt drygt tre gånger så mycket energi att torktumla kläder som att tvätta dem</w:t>
      </w:r>
    </w:p>
    <w:p w14:paraId="36C05C64" w14:textId="77777777" w:rsidR="00B26679" w:rsidRDefault="00B26679" w:rsidP="00B26679">
      <w:pPr>
        <w:pStyle w:val="Frval"/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</w:p>
    <w:p w14:paraId="397E0D97" w14:textId="77777777" w:rsidR="00F314CC" w:rsidRPr="00B26679" w:rsidRDefault="00F314CC" w:rsidP="00F314CC">
      <w:pPr>
        <w:pStyle w:val="Frval"/>
        <w:jc w:val="center"/>
        <w:rPr>
          <w:rFonts w:ascii="Book Antiqua" w:eastAsia="Book Antiqua" w:hAnsi="Book Antiqua" w:cs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 w:rsidRPr="00B26679"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Vänliga hälsningar</w:t>
      </w:r>
    </w:p>
    <w:p w14:paraId="33DC216A" w14:textId="77777777" w:rsidR="00F314CC" w:rsidRDefault="00F314CC" w:rsidP="00F314CC">
      <w:pPr>
        <w:pStyle w:val="Frval"/>
        <w:jc w:val="center"/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</w:pPr>
      <w:r w:rsidRPr="00B26679">
        <w:rPr>
          <w:rFonts w:ascii="Book Antiqua" w:hAnsi="Book Antiqua"/>
          <w:b/>
          <w:bCs/>
          <w:color w:val="333333"/>
          <w:sz w:val="24"/>
          <w:szCs w:val="24"/>
          <w:u w:color="333333"/>
          <w:shd w:val="clear" w:color="auto" w:fill="FFFFFF"/>
        </w:rPr>
        <w:t>Styrelsen</w:t>
      </w:r>
    </w:p>
    <w:sectPr w:rsidR="00F314CC" w:rsidSect="00C6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6E56"/>
    <w:multiLevelType w:val="hybridMultilevel"/>
    <w:tmpl w:val="58B8EE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CF2"/>
    <w:multiLevelType w:val="hybridMultilevel"/>
    <w:tmpl w:val="8E9A10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1445"/>
    <w:multiLevelType w:val="hybridMultilevel"/>
    <w:tmpl w:val="ADC84326"/>
    <w:lvl w:ilvl="0" w:tplc="041D0001">
      <w:start w:val="1"/>
      <w:numFmt w:val="bullet"/>
      <w:lvlText w:val=""/>
      <w:lvlJc w:val="left"/>
      <w:pPr>
        <w:ind w:left="8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323" w:hanging="360"/>
      </w:pPr>
      <w:rPr>
        <w:rFonts w:ascii="Wingdings" w:hAnsi="Wingdings" w:hint="default"/>
      </w:rPr>
    </w:lvl>
  </w:abstractNum>
  <w:abstractNum w:abstractNumId="3" w15:restartNumberingAfterBreak="0">
    <w:nsid w:val="7A8232AB"/>
    <w:multiLevelType w:val="hybridMultilevel"/>
    <w:tmpl w:val="06CAB4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631">
    <w:abstractNumId w:val="2"/>
  </w:num>
  <w:num w:numId="2" w16cid:durableId="1810786633">
    <w:abstractNumId w:val="1"/>
  </w:num>
  <w:num w:numId="3" w16cid:durableId="264852237">
    <w:abstractNumId w:val="0"/>
  </w:num>
  <w:num w:numId="4" w16cid:durableId="117742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4CC"/>
    <w:rsid w:val="00142053"/>
    <w:rsid w:val="00B26679"/>
    <w:rsid w:val="00C67AC4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39F"/>
  <w15:docId w15:val="{A34C6A04-6A11-41AF-AD77-984977F3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">
    <w:name w:val="Förval"/>
    <w:rsid w:val="00F31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14C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3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31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1208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2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1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6891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7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3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Jonas Hermansson</cp:lastModifiedBy>
  <cp:revision>2</cp:revision>
  <dcterms:created xsi:type="dcterms:W3CDTF">2022-09-21T13:57:00Z</dcterms:created>
  <dcterms:modified xsi:type="dcterms:W3CDTF">2022-09-21T13:57:00Z</dcterms:modified>
</cp:coreProperties>
</file>