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E221" w14:textId="5F9FD062" w:rsidR="0055448F" w:rsidRPr="00593149" w:rsidRDefault="0055448F" w:rsidP="003A117E">
      <w:pPr>
        <w:pStyle w:val="Rubrik1"/>
        <w:jc w:val="center"/>
        <w:rPr>
          <w:rFonts w:ascii="Cambria" w:eastAsia="Times New Roman" w:hAnsi="Cambria"/>
          <w:i/>
          <w:iCs/>
          <w:caps w:val="0"/>
          <w:sz w:val="24"/>
          <w:szCs w:val="24"/>
          <w:lang w:eastAsia="sv-SE"/>
        </w:rPr>
      </w:pPr>
      <w:r w:rsidRPr="0055448F">
        <w:rPr>
          <w:rFonts w:ascii="Cambria" w:eastAsia="Times New Roman" w:hAnsi="Cambria"/>
          <w:sz w:val="36"/>
          <w:szCs w:val="36"/>
          <w:lang w:eastAsia="sv-SE"/>
        </w:rPr>
        <w:t xml:space="preserve">NY LAGSTIFTNING INNEBÄR BEHOV AV </w:t>
      </w:r>
      <w:r w:rsidRPr="0055448F">
        <w:rPr>
          <w:rFonts w:ascii="Cambria" w:eastAsia="Times New Roman" w:hAnsi="Cambria"/>
          <w:sz w:val="36"/>
          <w:szCs w:val="36"/>
          <w:lang w:eastAsia="sv-SE"/>
        </w:rPr>
        <w:br/>
        <w:t>UPPDATERADE STADGAR</w:t>
      </w:r>
      <w:r w:rsidR="003319FB">
        <w:rPr>
          <w:rFonts w:ascii="Cambria" w:eastAsia="Times New Roman" w:hAnsi="Cambria"/>
          <w:sz w:val="36"/>
          <w:szCs w:val="36"/>
          <w:lang w:eastAsia="sv-SE"/>
        </w:rPr>
        <w:br/>
      </w:r>
      <w:r w:rsidR="003A117E" w:rsidRPr="003A117E">
        <w:rPr>
          <w:rFonts w:ascii="Cambria" w:eastAsia="Times New Roman" w:hAnsi="Cambria"/>
          <w:i/>
          <w:iCs/>
          <w:sz w:val="24"/>
          <w:szCs w:val="24"/>
          <w:lang w:eastAsia="sv-SE"/>
        </w:rPr>
        <w:t>(</w:t>
      </w:r>
      <w:r w:rsidR="003319FB" w:rsidRPr="003A117E">
        <w:rPr>
          <w:rFonts w:ascii="Cambria" w:eastAsia="Times New Roman" w:hAnsi="Cambria"/>
          <w:i/>
          <w:iCs/>
          <w:sz w:val="24"/>
          <w:szCs w:val="24"/>
          <w:lang w:eastAsia="sv-SE"/>
        </w:rPr>
        <w:t xml:space="preserve">Inför </w:t>
      </w:r>
      <w:r w:rsidR="003A117E">
        <w:rPr>
          <w:rFonts w:ascii="Cambria" w:eastAsia="Times New Roman" w:hAnsi="Cambria"/>
          <w:i/>
          <w:iCs/>
          <w:sz w:val="24"/>
          <w:szCs w:val="24"/>
          <w:lang w:eastAsia="sv-SE"/>
        </w:rPr>
        <w:t>förenings</w:t>
      </w:r>
      <w:r w:rsidR="003319FB" w:rsidRPr="003A117E">
        <w:rPr>
          <w:rFonts w:ascii="Cambria" w:eastAsia="Times New Roman" w:hAnsi="Cambria"/>
          <w:i/>
          <w:iCs/>
          <w:sz w:val="24"/>
          <w:szCs w:val="24"/>
          <w:lang w:eastAsia="sv-SE"/>
        </w:rPr>
        <w:t>stämman</w:t>
      </w:r>
      <w:r w:rsidR="003A117E" w:rsidRPr="003A117E">
        <w:rPr>
          <w:rFonts w:ascii="Cambria" w:eastAsia="Times New Roman" w:hAnsi="Cambria"/>
          <w:i/>
          <w:iCs/>
          <w:sz w:val="24"/>
          <w:szCs w:val="24"/>
          <w:lang w:eastAsia="sv-SE"/>
        </w:rPr>
        <w:t>)</w:t>
      </w:r>
    </w:p>
    <w:p w14:paraId="6219E573" w14:textId="77777777" w:rsidR="0055448F" w:rsidRPr="000A6A61" w:rsidRDefault="0055448F" w:rsidP="0055448F">
      <w:pPr>
        <w:shd w:val="clear" w:color="auto" w:fill="FFFFFF"/>
        <w:rPr>
          <w:rFonts w:ascii="Cambria" w:hAnsi="Cambria" w:cs="Arial"/>
          <w:color w:val="000000"/>
        </w:rPr>
      </w:pPr>
      <w:r w:rsidRPr="00593149">
        <w:rPr>
          <w:rFonts w:ascii="Cambria" w:hAnsi="Cambria" w:cs="Arial"/>
          <w:color w:val="000000"/>
        </w:rPr>
        <w:t>Den 1 januari 2023 trädde lagändringar i kraft i bostadsrättslagen och årsredovisningslagen, vilket gör att bostadsrättsföreningens stadgar behöver uppdateras. Under de senaste åren har det även skett andra lagändringar som också utgör skäl för att se över bostadsrättsföreningens stadgar.</w:t>
      </w:r>
      <w:r w:rsidRPr="00593149">
        <w:rPr>
          <w:rFonts w:ascii="Cambria" w:hAnsi="Cambria" w:cs="Arial"/>
          <w:color w:val="000000"/>
        </w:rPr>
        <w:br/>
        <w:t xml:space="preserve">Med anledning av lagändringarna har nya normalstadgar för </w:t>
      </w:r>
      <w:proofErr w:type="gramStart"/>
      <w:r w:rsidRPr="00593149">
        <w:rPr>
          <w:rFonts w:ascii="Cambria" w:hAnsi="Cambria" w:cs="Arial"/>
          <w:color w:val="000000"/>
        </w:rPr>
        <w:t>HSBs</w:t>
      </w:r>
      <w:proofErr w:type="gramEnd"/>
      <w:r w:rsidRPr="00593149">
        <w:rPr>
          <w:rFonts w:ascii="Cambria" w:hAnsi="Cambria" w:cs="Arial"/>
          <w:color w:val="000000"/>
        </w:rPr>
        <w:t xml:space="preserve"> bostadsrättsföreningar tagits fram.</w:t>
      </w:r>
      <w:r w:rsidRPr="00593149">
        <w:rPr>
          <w:rFonts w:ascii="Cambria" w:hAnsi="Cambria" w:cs="Arial"/>
          <w:color w:val="000000"/>
        </w:rPr>
        <w:br/>
      </w:r>
      <w:r w:rsidRPr="00593149">
        <w:rPr>
          <w:rFonts w:ascii="Cambria" w:hAnsi="Cambria" w:cs="Arial"/>
          <w:color w:val="000000"/>
        </w:rPr>
        <w:br/>
        <w:t>Lagens nya regler gäller oavsett vad som anges i bostadsrättsföreningens stadgar. Om bostadsrättsföreningens stadgar är föråldrade och inte uppdaterade i enlighet med gällande lag så innebär det att stadgarna blir missvisande och svårare att använda - därför rekommendera</w:t>
      </w:r>
      <w:r w:rsidRPr="000A6A61">
        <w:rPr>
          <w:rFonts w:ascii="Cambria" w:hAnsi="Cambria" w:cs="Arial"/>
          <w:color w:val="000000"/>
        </w:rPr>
        <w:t xml:space="preserve">s </w:t>
      </w:r>
      <w:r w:rsidRPr="00593149">
        <w:rPr>
          <w:rFonts w:ascii="Cambria" w:hAnsi="Cambria" w:cs="Arial"/>
          <w:color w:val="000000"/>
        </w:rPr>
        <w:t>att</w:t>
      </w:r>
      <w:r w:rsidRPr="000A6A61">
        <w:rPr>
          <w:rFonts w:ascii="Cambria" w:hAnsi="Cambria" w:cs="Arial"/>
          <w:color w:val="000000"/>
        </w:rPr>
        <w:t xml:space="preserve"> man</w:t>
      </w:r>
      <w:r w:rsidRPr="00593149">
        <w:rPr>
          <w:rFonts w:ascii="Cambria" w:hAnsi="Cambria" w:cs="Arial"/>
          <w:color w:val="000000"/>
        </w:rPr>
        <w:t xml:space="preserve"> anta</w:t>
      </w:r>
      <w:r w:rsidRPr="000A6A61">
        <w:rPr>
          <w:rFonts w:ascii="Cambria" w:hAnsi="Cambria" w:cs="Arial"/>
          <w:color w:val="000000"/>
        </w:rPr>
        <w:t>r</w:t>
      </w:r>
      <w:r w:rsidRPr="00593149">
        <w:rPr>
          <w:rFonts w:ascii="Cambria" w:hAnsi="Cambria" w:cs="Arial"/>
          <w:color w:val="000000"/>
        </w:rPr>
        <w:t xml:space="preserve"> de nya stadgarna.</w:t>
      </w:r>
    </w:p>
    <w:p w14:paraId="16846856" w14:textId="77777777" w:rsidR="0055448F" w:rsidRPr="000A6A61" w:rsidRDefault="0055448F" w:rsidP="0055448F">
      <w:pPr>
        <w:shd w:val="clear" w:color="auto" w:fill="FFFFFF"/>
        <w:rPr>
          <w:rFonts w:ascii="Cambria" w:hAnsi="Cambria" w:cs="Arial"/>
          <w:color w:val="000000"/>
        </w:rPr>
      </w:pPr>
    </w:p>
    <w:p w14:paraId="70A372DF" w14:textId="77777777" w:rsidR="0055448F" w:rsidRPr="000A6A61" w:rsidRDefault="0055448F" w:rsidP="0055448F">
      <w:pPr>
        <w:shd w:val="clear" w:color="auto" w:fill="FFFFFF"/>
        <w:rPr>
          <w:rFonts w:ascii="Cambria" w:hAnsi="Cambria" w:cs="Arial"/>
          <w:color w:val="000000"/>
        </w:rPr>
      </w:pPr>
      <w:r w:rsidRPr="000A6A61">
        <w:rPr>
          <w:rFonts w:ascii="Cambria" w:hAnsi="Cambria" w:cs="Arial"/>
          <w:color w:val="000000"/>
        </w:rPr>
        <w:t>Beslut om att ändra stadgarna kommer fattas på Föreningsstämman genom röstning.</w:t>
      </w:r>
    </w:p>
    <w:p w14:paraId="497AC7BA" w14:textId="77777777" w:rsidR="0055448F" w:rsidRPr="000A6A61" w:rsidRDefault="0055448F" w:rsidP="0055448F">
      <w:pPr>
        <w:rPr>
          <w:rFonts w:ascii="Cambria" w:hAnsi="Cambria"/>
        </w:rPr>
      </w:pPr>
    </w:p>
    <w:p w14:paraId="064D0802" w14:textId="77777777" w:rsidR="0055448F" w:rsidRPr="000A6A61" w:rsidRDefault="0055448F" w:rsidP="0055448F">
      <w:pPr>
        <w:pStyle w:val="Rubrik2"/>
        <w:rPr>
          <w:rFonts w:ascii="Cambria" w:hAnsi="Cambria"/>
          <w:sz w:val="24"/>
          <w:szCs w:val="24"/>
        </w:rPr>
      </w:pPr>
      <w:r w:rsidRPr="000A6A61">
        <w:rPr>
          <w:rFonts w:ascii="Cambria" w:hAnsi="Cambria"/>
          <w:sz w:val="24"/>
          <w:szCs w:val="24"/>
        </w:rPr>
        <w:t>Här följer en sammanställning av några av de viktigare nyheterna i 2023 års HSB normalstadgar för bostadsrättsförening jämfört med 2011 års HSB normalstadgar för bostadsrättsförening:</w:t>
      </w:r>
      <w:r w:rsidRPr="000A6A61">
        <w:rPr>
          <w:rFonts w:ascii="Cambria" w:hAnsi="Cambria"/>
          <w:sz w:val="24"/>
          <w:szCs w:val="24"/>
        </w:rPr>
        <w:br/>
      </w:r>
    </w:p>
    <w:p w14:paraId="5438FB9C"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12 Tillägg av ett stycke innebärande att påminnelseavgift och inkassoavgift även kan tas ut för det fall exempelvis överlåtelseavgift eller avgift för andrahandsupplåtelse inte betalas i rätt tid. </w:t>
      </w:r>
    </w:p>
    <w:p w14:paraId="29196312"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13 Tillägg innebärande att årsredovisningen även ska innehålla en kassaflödesanalys. Detta följer av ändring i årsredovisningslagen. </w:t>
      </w:r>
    </w:p>
    <w:p w14:paraId="4DFA6362"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16 En skrivning har införts gällande att den kallelsetid som anges även gäller vid en extra föreningsstämma som ska behandla fråga om stadgeändring. Enligt lag gäller en längre kallelsetid vid extra föreningsstämma som ska behandla exempelvis en fråga om ändring av stadgar, men det är möjligt att i stadgar bestämma att kallelse får utfärdas senare. </w:t>
      </w:r>
    </w:p>
    <w:p w14:paraId="19C38923"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22 En formulering har införts som innebär att om en stämmovald styrelseordförande lämnar sitt uppdrag under mandattiden så ska styrelsen inom sig välja en ny ordförande för tiden fram till nästa föreningsstämma. </w:t>
      </w:r>
    </w:p>
    <w:p w14:paraId="7D70B1B8"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22 Kravet att styrelsen ska utse en organisatör för studie- och fritidsverksamhet har tagits bort och ersatts av att en ansvarig för introduktion och utbildning av medlemmar ska utses. </w:t>
      </w:r>
    </w:p>
    <w:p w14:paraId="675ECDE9"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29 En bestämmelse har förts in innebärande att om föreningens resultat innebär en förlust så har föreningen en skyldighet att lämna upplysning om vad förlusten innebär för bostadsrättsföreningens möjlighet att finansiera sina framtida ekonomiska åtaganden. Detta följer av ändring i årsredovisningslagen.</w:t>
      </w:r>
    </w:p>
    <w:p w14:paraId="3B0E5D67"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31 och § 32 Underhålls- och reparationsansvaret för radiatorer har ändrats. Ansvaret för elradiatorer, elburen golvvärme och elburen handdukstork har lagts på bostadsrättshavaren. Bostadsrättsföreningen ansvarar för vattenburna radiatorer, vattenburen golvvärme, vattenburen handdukstork och värmeledningar i lägenheten som bostadsrättsföreningen försett lägenheten med. </w:t>
      </w:r>
    </w:p>
    <w:p w14:paraId="312218A1" w14:textId="4581397D"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lastRenderedPageBreak/>
        <w:t xml:space="preserve">§ 36 Regleringen kring föreningens rätt att avhjälpa brist i lägenhet har ändrats genom ett tillägg beträffande situationer då bostadsrättshavaren utför åtgärder i strid med § 37. Detta följer av ändring i bostadsrättslagen. </w:t>
      </w:r>
    </w:p>
    <w:p w14:paraId="041794A9" w14:textId="77777777"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xml:space="preserve">§ 37 Det har lagts till ytterligare två situationer beträffande åtgärder i lägenheten vilka kräver föreningens tillstånd. Därutöver har det införts ett helt nytt stycke gällande särskilda historiska, kulturhistoriska, miljömässiga eller konstnärliga värden och kravet på tillstånd om ett sådant värde påverkas. En formulering har lagts till innebärande att en bostadsrättshavaren som är missnöjd med styrelsens beslut kan vända sig till hyresnämnden. Dessa ändringar följer av ändring i bostadsrättslagen. </w:t>
      </w:r>
    </w:p>
    <w:p w14:paraId="17AEC567" w14:textId="56C5B6D2" w:rsidR="0055448F" w:rsidRPr="000A6A61" w:rsidRDefault="0055448F" w:rsidP="0055448F">
      <w:pPr>
        <w:pStyle w:val="Liststycke"/>
        <w:numPr>
          <w:ilvl w:val="0"/>
          <w:numId w:val="49"/>
        </w:numPr>
        <w:rPr>
          <w:rFonts w:ascii="Cambria" w:hAnsi="Cambria"/>
          <w:sz w:val="24"/>
          <w:szCs w:val="24"/>
        </w:rPr>
      </w:pPr>
      <w:r w:rsidRPr="000A6A61">
        <w:rPr>
          <w:rFonts w:ascii="Cambria" w:hAnsi="Cambria"/>
          <w:sz w:val="24"/>
          <w:szCs w:val="24"/>
        </w:rPr>
        <w:t>§ 44 En skrivning har införts kring en ny förverkandegrund gällande situationen då en bostadsrättshavare gör ingrepp i lägenheten utan behövligt tillstånd. Detta följer av ändring i bostadsrättslagen</w:t>
      </w:r>
    </w:p>
    <w:p w14:paraId="26D7C820" w14:textId="73EEB900" w:rsidR="0055448F" w:rsidRPr="000A6A61" w:rsidRDefault="0055448F" w:rsidP="0055448F">
      <w:pPr>
        <w:rPr>
          <w:rFonts w:ascii="Cambria" w:hAnsi="Cambria"/>
        </w:rPr>
      </w:pPr>
    </w:p>
    <w:p w14:paraId="3F2546F2" w14:textId="327509F8" w:rsidR="0055448F" w:rsidRPr="000A6A61" w:rsidRDefault="0055448F" w:rsidP="0055448F">
      <w:pPr>
        <w:pStyle w:val="Rubrik2"/>
        <w:rPr>
          <w:rFonts w:ascii="Cambria" w:hAnsi="Cambria"/>
          <w:sz w:val="24"/>
          <w:szCs w:val="24"/>
        </w:rPr>
      </w:pPr>
      <w:r w:rsidRPr="000A6A61">
        <w:rPr>
          <w:rFonts w:ascii="Cambria" w:hAnsi="Cambria"/>
          <w:sz w:val="24"/>
          <w:szCs w:val="24"/>
        </w:rPr>
        <w:t>Anpassade Stadgar för Brf Tallen (hittas på sidan 2 i dokumentet med våra stadgar)</w:t>
      </w:r>
      <w:r w:rsidRPr="000A6A61">
        <w:rPr>
          <w:rFonts w:ascii="Cambria" w:hAnsi="Cambria"/>
          <w:sz w:val="24"/>
          <w:szCs w:val="24"/>
        </w:rPr>
        <w:br/>
      </w:r>
    </w:p>
    <w:p w14:paraId="141F8B28" w14:textId="77777777" w:rsidR="0055448F" w:rsidRPr="000A6A61" w:rsidRDefault="0055448F" w:rsidP="0055448F">
      <w:pPr>
        <w:pStyle w:val="Liststycke"/>
        <w:numPr>
          <w:ilvl w:val="0"/>
          <w:numId w:val="49"/>
        </w:numPr>
        <w:shd w:val="clear" w:color="auto" w:fill="FFFFFF"/>
        <w:spacing w:after="0" w:line="240" w:lineRule="auto"/>
        <w:rPr>
          <w:rFonts w:ascii="Cambria" w:eastAsia="Times New Roman" w:hAnsi="Cambria" w:cs="Arial"/>
          <w:color w:val="222222"/>
          <w:sz w:val="24"/>
          <w:szCs w:val="24"/>
          <w:lang w:eastAsia="sv-SE"/>
        </w:rPr>
      </w:pPr>
      <w:r w:rsidRPr="000A6A61">
        <w:rPr>
          <w:rFonts w:ascii="Cambria" w:eastAsia="Times New Roman" w:hAnsi="Cambria" w:cs="Arial"/>
          <w:color w:val="222222"/>
          <w:sz w:val="24"/>
          <w:szCs w:val="24"/>
          <w:lang w:eastAsia="sv-SE"/>
        </w:rPr>
        <w:t>§31 p3 - har plockats bort eftersom det finns reglerat i stadgarna §32 där det står att bostadsrättsföreningen har ansvaret för: ventilationskanaler, inkluderat hela ventilationssystemet inklusive ventilationsdon samt även för spiskåpa/köksfläkt som utgör del av husets ventilation.</w:t>
      </w:r>
    </w:p>
    <w:p w14:paraId="192A3DD3" w14:textId="6CEE367A" w:rsidR="0055448F" w:rsidRPr="000A6A61" w:rsidRDefault="0055448F" w:rsidP="0055448F">
      <w:pPr>
        <w:pStyle w:val="Liststycke"/>
        <w:numPr>
          <w:ilvl w:val="0"/>
          <w:numId w:val="49"/>
        </w:numPr>
        <w:shd w:val="clear" w:color="auto" w:fill="FFFFFF"/>
        <w:spacing w:before="100" w:beforeAutospacing="1" w:after="0" w:line="240" w:lineRule="auto"/>
        <w:ind w:right="170"/>
        <w:rPr>
          <w:rFonts w:ascii="Cambria" w:eastAsia="Times New Roman" w:hAnsi="Cambria" w:cs="Arial"/>
          <w:color w:val="222222"/>
          <w:sz w:val="24"/>
          <w:szCs w:val="24"/>
          <w:lang w:eastAsia="sv-SE"/>
        </w:rPr>
      </w:pPr>
      <w:r w:rsidRPr="000A6A61">
        <w:rPr>
          <w:rFonts w:ascii="Cambria" w:eastAsia="Times New Roman" w:hAnsi="Cambria" w:cs="Arial"/>
          <w:color w:val="222222"/>
          <w:sz w:val="24"/>
          <w:szCs w:val="24"/>
          <w:lang w:eastAsia="sv-SE"/>
        </w:rPr>
        <w:t xml:space="preserve">§32 p6 - Ändring från ordet staket till ”skärmvägg mellan lägenheterna” för att det ska bli tydligt vad punken avser. </w:t>
      </w:r>
    </w:p>
    <w:p w14:paraId="0492754A" w14:textId="77777777" w:rsidR="0055448F" w:rsidRPr="000A6A61" w:rsidRDefault="0055448F" w:rsidP="0055448F">
      <w:pPr>
        <w:pStyle w:val="Liststycke"/>
        <w:numPr>
          <w:ilvl w:val="0"/>
          <w:numId w:val="49"/>
        </w:numPr>
        <w:shd w:val="clear" w:color="auto" w:fill="FFFFFF"/>
        <w:spacing w:before="100" w:beforeAutospacing="1" w:after="0" w:line="240" w:lineRule="auto"/>
        <w:ind w:right="170"/>
        <w:rPr>
          <w:rFonts w:ascii="Cambria" w:eastAsia="Times New Roman" w:hAnsi="Cambria" w:cs="Arial"/>
          <w:color w:val="222222"/>
          <w:sz w:val="24"/>
          <w:szCs w:val="24"/>
          <w:lang w:eastAsia="sv-SE"/>
        </w:rPr>
      </w:pPr>
      <w:r w:rsidRPr="000A6A61">
        <w:rPr>
          <w:rFonts w:ascii="Cambria" w:eastAsia="Times New Roman" w:hAnsi="Cambria" w:cs="Arial"/>
          <w:color w:val="222222"/>
          <w:sz w:val="24"/>
          <w:szCs w:val="24"/>
          <w:lang w:eastAsia="sv-SE"/>
        </w:rPr>
        <w:t>§32 - Underhåll av garageportarna har flyttats från §31 och lagts in under §32.</w:t>
      </w:r>
    </w:p>
    <w:p w14:paraId="01AA3CC0" w14:textId="474B5600" w:rsidR="0055448F" w:rsidRPr="000A6A61" w:rsidRDefault="0055448F" w:rsidP="0055448F">
      <w:pPr>
        <w:shd w:val="clear" w:color="auto" w:fill="FFFFFF"/>
        <w:spacing w:before="100" w:beforeAutospacing="1"/>
        <w:ind w:right="170"/>
        <w:rPr>
          <w:rFonts w:ascii="Cambria" w:hAnsi="Cambria" w:cs="Arial"/>
          <w:color w:val="222222"/>
        </w:rPr>
      </w:pPr>
    </w:p>
    <w:p w14:paraId="4971DA35" w14:textId="09823B7F" w:rsidR="00913A32" w:rsidRDefault="0055448F" w:rsidP="0055448F">
      <w:pPr>
        <w:shd w:val="clear" w:color="auto" w:fill="FFFFFF"/>
        <w:spacing w:before="100" w:beforeAutospacing="1"/>
        <w:ind w:right="170"/>
        <w:rPr>
          <w:rFonts w:ascii="Cambria" w:hAnsi="Cambria" w:cs="Arial"/>
          <w:color w:val="222222"/>
        </w:rPr>
      </w:pPr>
      <w:r>
        <w:rPr>
          <w:rFonts w:ascii="Cambria" w:hAnsi="Cambria" w:cs="Arial"/>
          <w:noProof/>
          <w:color w:val="222222"/>
        </w:rPr>
        <w:drawing>
          <wp:anchor distT="0" distB="0" distL="114300" distR="114300" simplePos="0" relativeHeight="251656192" behindDoc="0" locked="0" layoutInCell="1" allowOverlap="1" wp14:anchorId="6EA1CC22" wp14:editId="1574CBFE">
            <wp:simplePos x="0" y="0"/>
            <wp:positionH relativeFrom="column">
              <wp:posOffset>4000500</wp:posOffset>
            </wp:positionH>
            <wp:positionV relativeFrom="paragraph">
              <wp:posOffset>610870</wp:posOffset>
            </wp:positionV>
            <wp:extent cx="2631440" cy="2970851"/>
            <wp:effectExtent l="0" t="0" r="0" b="1270"/>
            <wp:wrapNone/>
            <wp:docPr id="1801374894" name="Bildobjekt 1" descr="En bild som visar klädsel, fotbeklädnader, person,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74894" name="Bildobjekt 1" descr="En bild som visar klädsel, fotbeklädnader, person, utomhus&#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358" cy="2980919"/>
                    </a:xfrm>
                    <a:prstGeom prst="rect">
                      <a:avLst/>
                    </a:prstGeom>
                  </pic:spPr>
                </pic:pic>
              </a:graphicData>
            </a:graphic>
            <wp14:sizeRelH relativeFrom="margin">
              <wp14:pctWidth>0</wp14:pctWidth>
            </wp14:sizeRelH>
            <wp14:sizeRelV relativeFrom="margin">
              <wp14:pctHeight>0</wp14:pctHeight>
            </wp14:sizeRelV>
          </wp:anchor>
        </w:drawing>
      </w:r>
      <w:r w:rsidRPr="000A6A61">
        <w:rPr>
          <w:rFonts w:ascii="Cambria" w:hAnsi="Cambria" w:cs="Arial"/>
          <w:color w:val="222222"/>
        </w:rPr>
        <w:t xml:space="preserve">Paragraferna </w:t>
      </w:r>
      <w:r w:rsidRPr="00593149">
        <w:rPr>
          <w:rFonts w:ascii="Cambria" w:hAnsi="Cambria" w:cs="Arial"/>
          <w:color w:val="222222"/>
        </w:rPr>
        <w:t>§</w:t>
      </w:r>
      <w:r w:rsidRPr="000A6A61">
        <w:rPr>
          <w:rFonts w:ascii="Cambria" w:hAnsi="Cambria" w:cs="Arial"/>
          <w:color w:val="222222"/>
        </w:rPr>
        <w:t xml:space="preserve">17 p17, </w:t>
      </w:r>
      <w:r w:rsidRPr="00593149">
        <w:rPr>
          <w:rFonts w:ascii="Cambria" w:hAnsi="Cambria" w:cs="Arial"/>
          <w:color w:val="222222"/>
        </w:rPr>
        <w:t>§</w:t>
      </w:r>
      <w:r w:rsidRPr="000A6A61">
        <w:rPr>
          <w:rFonts w:ascii="Cambria" w:hAnsi="Cambria" w:cs="Arial"/>
          <w:color w:val="222222"/>
        </w:rPr>
        <w:t xml:space="preserve">17 p23, </w:t>
      </w:r>
      <w:r w:rsidRPr="00593149">
        <w:rPr>
          <w:rFonts w:ascii="Cambria" w:hAnsi="Cambria" w:cs="Arial"/>
          <w:color w:val="222222"/>
        </w:rPr>
        <w:t>§</w:t>
      </w:r>
      <w:r w:rsidRPr="000A6A61">
        <w:rPr>
          <w:rFonts w:ascii="Cambria" w:hAnsi="Cambria" w:cs="Arial"/>
          <w:color w:val="222222"/>
        </w:rPr>
        <w:t xml:space="preserve">31 p13, </w:t>
      </w:r>
      <w:r w:rsidRPr="00593149">
        <w:rPr>
          <w:rFonts w:ascii="Cambria" w:hAnsi="Cambria" w:cs="Arial"/>
          <w:color w:val="222222"/>
        </w:rPr>
        <w:t>§</w:t>
      </w:r>
      <w:r w:rsidRPr="000A6A61">
        <w:rPr>
          <w:rFonts w:ascii="Cambria" w:hAnsi="Cambria" w:cs="Arial"/>
          <w:color w:val="222222"/>
        </w:rPr>
        <w:t xml:space="preserve">31 p14 samt </w:t>
      </w:r>
      <w:r w:rsidRPr="00593149">
        <w:rPr>
          <w:rFonts w:ascii="Cambria" w:hAnsi="Cambria" w:cs="Arial"/>
          <w:color w:val="222222"/>
        </w:rPr>
        <w:t>§</w:t>
      </w:r>
      <w:r w:rsidRPr="000A6A61">
        <w:rPr>
          <w:rFonts w:ascii="Cambria" w:hAnsi="Cambria" w:cs="Arial"/>
          <w:color w:val="222222"/>
        </w:rPr>
        <w:t xml:space="preserve">37 p2 har plockats bort från anpassningar på sidan 2 då dessa inte behöver anpassas. Dessa </w:t>
      </w:r>
      <w:r w:rsidRPr="00593149">
        <w:rPr>
          <w:rFonts w:ascii="Cambria" w:hAnsi="Cambria" w:cs="Arial"/>
          <w:color w:val="222222"/>
        </w:rPr>
        <w:t>paragrafe</w:t>
      </w:r>
      <w:r w:rsidRPr="000A6A61">
        <w:rPr>
          <w:rFonts w:ascii="Cambria" w:hAnsi="Cambria" w:cs="Arial"/>
          <w:color w:val="222222"/>
        </w:rPr>
        <w:t>r</w:t>
      </w:r>
      <w:r w:rsidRPr="00593149">
        <w:rPr>
          <w:rFonts w:ascii="Cambria" w:hAnsi="Cambria" w:cs="Arial"/>
          <w:color w:val="222222"/>
        </w:rPr>
        <w:t xml:space="preserve"> följer lagen och har kompletterats efter ändringarn</w:t>
      </w:r>
      <w:r w:rsidRPr="000A6A61">
        <w:rPr>
          <w:rFonts w:ascii="Cambria" w:hAnsi="Cambria" w:cs="Arial"/>
          <w:color w:val="222222"/>
        </w:rPr>
        <w:t xml:space="preserve">a av stadgarna här ovan. </w:t>
      </w:r>
    </w:p>
    <w:p w14:paraId="57C0518F" w14:textId="057F8E49" w:rsidR="0055448F" w:rsidRDefault="0055448F" w:rsidP="0055448F">
      <w:pPr>
        <w:shd w:val="clear" w:color="auto" w:fill="FFFFFF"/>
        <w:spacing w:before="100" w:beforeAutospacing="1"/>
        <w:ind w:right="170"/>
        <w:rPr>
          <w:rFonts w:ascii="Cambria" w:hAnsi="Cambria" w:cs="Arial"/>
          <w:color w:val="222222"/>
        </w:rPr>
      </w:pPr>
    </w:p>
    <w:p w14:paraId="72AC10D3" w14:textId="77777777" w:rsidR="0055448F" w:rsidRDefault="0055448F" w:rsidP="0055448F">
      <w:pPr>
        <w:shd w:val="clear" w:color="auto" w:fill="FFFFFF"/>
        <w:spacing w:before="100" w:beforeAutospacing="1"/>
        <w:ind w:right="170"/>
        <w:rPr>
          <w:rFonts w:ascii="Cambria" w:hAnsi="Cambria" w:cs="Arial"/>
          <w:color w:val="222222"/>
        </w:rPr>
      </w:pPr>
    </w:p>
    <w:p w14:paraId="19808797" w14:textId="77777777" w:rsidR="0055448F" w:rsidRDefault="0055448F" w:rsidP="0055448F">
      <w:pPr>
        <w:shd w:val="clear" w:color="auto" w:fill="FFFFFF"/>
        <w:spacing w:before="100" w:beforeAutospacing="1"/>
        <w:ind w:right="170"/>
        <w:rPr>
          <w:rFonts w:ascii="Cambria" w:hAnsi="Cambria" w:cs="Arial"/>
          <w:color w:val="222222"/>
        </w:rPr>
      </w:pPr>
    </w:p>
    <w:p w14:paraId="577AB75F" w14:textId="77777777" w:rsidR="0055448F" w:rsidRDefault="0055448F" w:rsidP="0055448F">
      <w:pPr>
        <w:shd w:val="clear" w:color="auto" w:fill="FFFFFF"/>
        <w:spacing w:before="100" w:beforeAutospacing="1"/>
        <w:ind w:right="170"/>
        <w:rPr>
          <w:rFonts w:ascii="Cambria" w:hAnsi="Cambria" w:cs="Arial"/>
          <w:color w:val="222222"/>
        </w:rPr>
      </w:pPr>
    </w:p>
    <w:p w14:paraId="49A74702" w14:textId="77777777" w:rsidR="0055448F" w:rsidRDefault="0055448F" w:rsidP="0055448F">
      <w:pPr>
        <w:shd w:val="clear" w:color="auto" w:fill="FFFFFF"/>
        <w:spacing w:before="100" w:beforeAutospacing="1"/>
        <w:ind w:right="170"/>
        <w:rPr>
          <w:rFonts w:ascii="Cambria" w:hAnsi="Cambria" w:cs="Arial"/>
          <w:color w:val="222222"/>
        </w:rPr>
      </w:pPr>
    </w:p>
    <w:p w14:paraId="2D55301C" w14:textId="4290A0E9" w:rsidR="0055448F" w:rsidRPr="0055448F" w:rsidRDefault="0055448F" w:rsidP="0055448F">
      <w:pPr>
        <w:shd w:val="clear" w:color="auto" w:fill="FFFFFF"/>
        <w:spacing w:before="100" w:beforeAutospacing="1"/>
        <w:ind w:right="170"/>
        <w:rPr>
          <w:rFonts w:ascii="Cambria" w:hAnsi="Cambria" w:cs="Arial"/>
          <w:color w:val="222222"/>
        </w:rPr>
      </w:pPr>
    </w:p>
    <w:p w14:paraId="0D04F297" w14:textId="77777777" w:rsidR="0055448F" w:rsidRDefault="0055448F" w:rsidP="00913A32"/>
    <w:p w14:paraId="22B0F787" w14:textId="77777777" w:rsidR="0055448F" w:rsidRDefault="0055448F" w:rsidP="00913A32"/>
    <w:p w14:paraId="67B73F40" w14:textId="69F5A359" w:rsidR="0090684D" w:rsidRPr="0055448F" w:rsidRDefault="00913A32" w:rsidP="0055448F">
      <w:pPr>
        <w:rPr>
          <w:rFonts w:eastAsiaTheme="majorEastAsia" w:cstheme="majorBidi"/>
          <w:color w:val="003366" w:themeColor="text2"/>
          <w:sz w:val="34"/>
          <w:szCs w:val="28"/>
          <w:lang w:eastAsia="en-US"/>
        </w:rPr>
      </w:pPr>
      <w:r>
        <w:t>Vänliga hälsningar</w:t>
      </w:r>
      <w:r>
        <w:br/>
        <w:t>Styrelsen Brf Tallen</w:t>
      </w:r>
    </w:p>
    <w:sectPr w:rsidR="0090684D" w:rsidRPr="0055448F" w:rsidSect="0055448F">
      <w:headerReference w:type="default" r:id="rId9"/>
      <w:footerReference w:type="default" r:id="rId10"/>
      <w:headerReference w:type="first" r:id="rId11"/>
      <w:pgSz w:w="11906" w:h="16838" w:code="9"/>
      <w:pgMar w:top="720" w:right="720" w:bottom="720"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2D77" w14:textId="77777777" w:rsidR="00A206D1" w:rsidRDefault="00A206D1" w:rsidP="00216B9D">
      <w:r>
        <w:separator/>
      </w:r>
    </w:p>
  </w:endnote>
  <w:endnote w:type="continuationSeparator" w:id="0">
    <w:p w14:paraId="215A363E" w14:textId="77777777" w:rsidR="00A206D1" w:rsidRDefault="00A206D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
    </w:tblGrid>
    <w:tr w:rsidR="00B7315C" w:rsidRPr="00406F43" w14:paraId="1A16AA7E" w14:textId="77777777" w:rsidTr="0090684D">
      <w:trPr>
        <w:cantSplit/>
        <w:trHeight w:hRule="exact" w:val="10377"/>
      </w:trPr>
      <w:tc>
        <w:tcPr>
          <w:tcW w:w="30" w:type="dxa"/>
          <w:tcBorders>
            <w:top w:val="nil"/>
            <w:left w:val="nil"/>
            <w:bottom w:val="nil"/>
            <w:right w:val="nil"/>
          </w:tcBorders>
          <w:textDirection w:val="btLr"/>
        </w:tcPr>
        <w:bookmarkStart w:id="3" w:name="bmSokvagSecond"/>
        <w:bookmarkEnd w:id="3"/>
        <w:p w14:paraId="0A4527DB" w14:textId="7777777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t>Dokument2</w:t>
          </w:r>
          <w:r>
            <w:fldChar w:fldCharType="end"/>
          </w:r>
          <w:bookmarkStart w:id="4" w:name="bmSokvagSecondTrue"/>
          <w:bookmarkEnd w:id="4"/>
        </w:p>
      </w:tc>
    </w:tr>
  </w:tbl>
  <w:p w14:paraId="72976482"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BF50" w14:textId="77777777" w:rsidR="00A206D1" w:rsidRDefault="00A206D1" w:rsidP="00216B9D">
      <w:r>
        <w:separator/>
      </w:r>
    </w:p>
  </w:footnote>
  <w:footnote w:type="continuationSeparator" w:id="0">
    <w:p w14:paraId="1D492ADB" w14:textId="77777777" w:rsidR="00A206D1" w:rsidRDefault="00A206D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06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2248"/>
      <w:gridCol w:w="4669"/>
      <w:gridCol w:w="2422"/>
      <w:gridCol w:w="1727"/>
    </w:tblGrid>
    <w:tr w:rsidR="00B7315C" w14:paraId="6A0D76EF" w14:textId="77777777" w:rsidTr="00F10000">
      <w:trPr>
        <w:trHeight w:val="1266"/>
      </w:trPr>
      <w:tc>
        <w:tcPr>
          <w:tcW w:w="2248" w:type="dxa"/>
        </w:tcPr>
        <w:p w14:paraId="36FD334D" w14:textId="65BACD90" w:rsidR="000A0328" w:rsidRPr="00BA5D8C" w:rsidRDefault="00AE2262" w:rsidP="00AE2262">
          <w:pPr>
            <w:pStyle w:val="Sidhuvud"/>
          </w:pPr>
          <w:r>
            <w:rPr>
              <w:noProof/>
              <w:lang w:val="en-US"/>
            </w:rPr>
            <w:t xml:space="preserve">           </w:t>
          </w:r>
          <w:r>
            <w:rPr>
              <w:noProof/>
              <w:lang w:val="en-US"/>
            </w:rPr>
            <w:drawing>
              <wp:inline distT="0" distB="0" distL="0" distR="0" wp14:anchorId="7B523E31" wp14:editId="1D28EB0B">
                <wp:extent cx="1080000" cy="953774"/>
                <wp:effectExtent l="0" t="0" r="0" b="0"/>
                <wp:docPr id="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bookmarkStart w:id="0" w:name="bkmlogoimg_col_10"/>
          <w:bookmarkEnd w:id="0"/>
        </w:p>
      </w:tc>
      <w:tc>
        <w:tcPr>
          <w:tcW w:w="4669" w:type="dxa"/>
        </w:tcPr>
        <w:p w14:paraId="2AA5ECC3" w14:textId="673936C9" w:rsidR="00B7315C" w:rsidRPr="00BA5D8C" w:rsidRDefault="000A0328" w:rsidP="00A214E5">
          <w:pPr>
            <w:pStyle w:val="Sidhuvud"/>
          </w:pPr>
          <w:r>
            <w:t xml:space="preserve"> </w:t>
          </w:r>
        </w:p>
      </w:tc>
      <w:tc>
        <w:tcPr>
          <w:tcW w:w="2422" w:type="dxa"/>
        </w:tcPr>
        <w:p w14:paraId="3ACB6EB0" w14:textId="77777777" w:rsidR="00126E8C" w:rsidRDefault="00126E8C" w:rsidP="000A0328">
          <w:pPr>
            <w:pStyle w:val="Sidhuvud"/>
          </w:pPr>
          <w:r>
            <w:rPr>
              <w:noProof/>
              <w:lang w:val="en-US"/>
            </w:rPr>
            <w:drawing>
              <wp:anchor distT="0" distB="0" distL="114300" distR="114300" simplePos="0" relativeHeight="251664384" behindDoc="0" locked="0" layoutInCell="1" allowOverlap="1" wp14:anchorId="4C46BCC2" wp14:editId="6767D982">
                <wp:simplePos x="0" y="0"/>
                <wp:positionH relativeFrom="column">
                  <wp:posOffset>1169670</wp:posOffset>
                </wp:positionH>
                <wp:positionV relativeFrom="paragraph">
                  <wp:posOffset>-78509</wp:posOffset>
                </wp:positionV>
                <wp:extent cx="548640" cy="953770"/>
                <wp:effectExtent l="0" t="0" r="3810" b="0"/>
                <wp:wrapNone/>
                <wp:docPr id="8" name="Bild 3" descr="logga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Bild 3" descr="logga3">
                          <a:extLst>
                            <a:ext uri="{FF2B5EF4-FFF2-40B4-BE49-F238E27FC236}">
                              <a16:creationId xmlns:a16="http://schemas.microsoft.com/office/drawing/2014/main" id="{00000000-0008-0000-0000-000002000000}"/>
                            </a:ext>
                          </a:extLst>
                        </pic:cNvPr>
                        <pic:cNvPicPr/>
                      </pic:nvPicPr>
                      <pic:blipFill>
                        <a:blip r:embed="rId2">
                          <a:extLst>
                            <a:ext uri="{28A0092B-C50C-407E-A947-70E740481C1C}">
                              <a14:useLocalDpi xmlns:a14="http://schemas.microsoft.com/office/drawing/2010/main" val="0"/>
                            </a:ext>
                          </a:extLst>
                        </a:blip>
                        <a:stretch/>
                      </pic:blipFill>
                      <pic:spPr>
                        <a:xfrm>
                          <a:off x="0" y="0"/>
                          <a:ext cx="548640" cy="953770"/>
                        </a:xfrm>
                        <a:prstGeom prst="rect">
                          <a:avLst/>
                        </a:prstGeom>
                        <a:ln w="0">
                          <a:noFill/>
                        </a:ln>
                      </pic:spPr>
                    </pic:pic>
                  </a:graphicData>
                </a:graphic>
              </wp:anchor>
            </w:drawing>
          </w:r>
          <w:r w:rsidR="00F10000">
            <w:t xml:space="preserve">   </w:t>
          </w:r>
          <w:r>
            <w:t xml:space="preserve"> </w:t>
          </w:r>
          <w:r w:rsidR="00F10000">
            <w:t xml:space="preserve"> </w:t>
          </w:r>
        </w:p>
        <w:p w14:paraId="7F34F344" w14:textId="21B23C16" w:rsidR="000A0328" w:rsidRDefault="00126E8C" w:rsidP="000A0328">
          <w:pPr>
            <w:pStyle w:val="Sidhuvud"/>
          </w:pPr>
          <w:r>
            <w:t xml:space="preserve">    </w:t>
          </w:r>
          <w:r w:rsidR="000A0328">
            <w:t>202</w:t>
          </w:r>
          <w:r w:rsidR="0055448F">
            <w:t>3</w:t>
          </w:r>
          <w:r w:rsidR="000A0328">
            <w:t>-0</w:t>
          </w:r>
          <w:r w:rsidR="0055448F">
            <w:t>5</w:t>
          </w:r>
          <w:r w:rsidR="000A0328">
            <w:t>-</w:t>
          </w:r>
          <w:r w:rsidR="0055448F">
            <w:t>16</w:t>
          </w:r>
        </w:p>
        <w:p w14:paraId="31950145" w14:textId="54DFDA12" w:rsidR="000A0328" w:rsidRDefault="00126E8C" w:rsidP="00A214E5">
          <w:pPr>
            <w:pStyle w:val="Sidhuvud"/>
          </w:pPr>
          <w:r>
            <w:br/>
          </w:r>
        </w:p>
        <w:p w14:paraId="3C5E8776" w14:textId="77777777" w:rsidR="000A0328" w:rsidRDefault="000A0328" w:rsidP="00A214E5">
          <w:pPr>
            <w:pStyle w:val="Sidhuvud"/>
          </w:pPr>
        </w:p>
        <w:p w14:paraId="117F9A14" w14:textId="77777777" w:rsidR="000A0328" w:rsidRDefault="000A0328" w:rsidP="00A214E5">
          <w:pPr>
            <w:pStyle w:val="Sidhuvud"/>
          </w:pPr>
        </w:p>
        <w:p w14:paraId="3A78BBDF" w14:textId="31689943" w:rsidR="000A0328" w:rsidRPr="006B1AAF" w:rsidRDefault="00F10000" w:rsidP="00A214E5">
          <w:pPr>
            <w:pStyle w:val="Sidhuvud"/>
          </w:pPr>
          <w:r>
            <w:rPr>
              <w:sz w:val="22"/>
            </w:rPr>
            <w:t xml:space="preserve">   </w:t>
          </w:r>
          <w:r w:rsidR="000A0328" w:rsidRPr="00BC1EA7">
            <w:rPr>
              <w:sz w:val="22"/>
            </w:rPr>
            <w:t>HSB Brf Tallen</w:t>
          </w:r>
        </w:p>
      </w:tc>
      <w:bookmarkStart w:id="1" w:name="bmSidnrSecond"/>
      <w:tc>
        <w:tcPr>
          <w:tcW w:w="1727" w:type="dxa"/>
        </w:tcPr>
        <w:p w14:paraId="44CC3B58" w14:textId="109FEEE0" w:rsidR="00B7315C" w:rsidRPr="00F43914" w:rsidRDefault="00745C45" w:rsidP="000A0328">
          <w:pPr>
            <w:pStyle w:val="Sidhuvud"/>
            <w:jc w:val="center"/>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75183E">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75183E">
            <w:rPr>
              <w:rStyle w:val="Sidnummer"/>
              <w:noProof/>
            </w:rPr>
            <w:t>2</w:t>
          </w:r>
          <w:r w:rsidRPr="00745C45">
            <w:rPr>
              <w:rStyle w:val="Sidnummer"/>
              <w:noProof/>
            </w:rPr>
            <w:fldChar w:fldCharType="end"/>
          </w:r>
          <w:r w:rsidRPr="00745C45">
            <w:rPr>
              <w:rStyle w:val="Sidnummer"/>
            </w:rPr>
            <w:t>)</w:t>
          </w:r>
          <w:bookmarkStart w:id="2" w:name="bmSidnrSecondTrue"/>
          <w:bookmarkEnd w:id="1"/>
          <w:bookmarkEnd w:id="2"/>
        </w:p>
      </w:tc>
    </w:tr>
  </w:tbl>
  <w:p w14:paraId="2198921B" w14:textId="4C4F5519"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695"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2174"/>
      <w:gridCol w:w="4513"/>
      <w:gridCol w:w="2339"/>
      <w:gridCol w:w="1669"/>
    </w:tblGrid>
    <w:tr w:rsidR="00206D02" w14:paraId="47B84BB4" w14:textId="77777777" w:rsidTr="00F10000">
      <w:trPr>
        <w:trHeight w:val="1119"/>
      </w:trPr>
      <w:tc>
        <w:tcPr>
          <w:tcW w:w="2174" w:type="dxa"/>
        </w:tcPr>
        <w:p w14:paraId="218184D9" w14:textId="02F4FD9F" w:rsidR="00B7315C" w:rsidRPr="00BA5D8C" w:rsidRDefault="00EF6CF0" w:rsidP="00F02AFC">
          <w:pPr>
            <w:pStyle w:val="Sidhuvud"/>
            <w:jc w:val="center"/>
          </w:pPr>
          <w:r>
            <w:t xml:space="preserve">          </w:t>
          </w:r>
          <w:r w:rsidR="006B40F7">
            <w:rPr>
              <w:noProof/>
              <w:lang w:val="en-US"/>
            </w:rPr>
            <w:drawing>
              <wp:inline distT="0" distB="0" distL="0" distR="0" wp14:anchorId="34B96E49" wp14:editId="48C8ADDA">
                <wp:extent cx="1080000" cy="9537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p>
      </w:tc>
      <w:tc>
        <w:tcPr>
          <w:tcW w:w="4513" w:type="dxa"/>
        </w:tcPr>
        <w:p w14:paraId="00D2439D" w14:textId="562E05DC" w:rsidR="00B7315C" w:rsidRPr="00BA5D8C" w:rsidRDefault="00EF6CF0" w:rsidP="00BA5D8C">
          <w:pPr>
            <w:pStyle w:val="Sidhuvud"/>
          </w:pPr>
          <w:r>
            <w:t xml:space="preserve">  </w:t>
          </w:r>
        </w:p>
      </w:tc>
      <w:tc>
        <w:tcPr>
          <w:tcW w:w="2339" w:type="dxa"/>
        </w:tcPr>
        <w:p w14:paraId="4FC39BE4" w14:textId="64BE5189" w:rsidR="00B7315C" w:rsidRDefault="00F10000" w:rsidP="006B1AAF">
          <w:pPr>
            <w:pStyle w:val="Sidhuvud"/>
          </w:pPr>
          <w:bookmarkStart w:id="5" w:name="bmDatum"/>
          <w:bookmarkEnd w:id="5"/>
          <w:r>
            <w:t xml:space="preserve">              </w:t>
          </w:r>
          <w:r w:rsidR="00546AAE">
            <w:t>2022-02-03</w:t>
          </w:r>
        </w:p>
        <w:p w14:paraId="1E4049EE" w14:textId="77777777" w:rsidR="00BC1EA7" w:rsidRDefault="00BC1EA7" w:rsidP="006B1AAF">
          <w:pPr>
            <w:pStyle w:val="Sidhuvud"/>
          </w:pPr>
        </w:p>
        <w:p w14:paraId="2360E99B" w14:textId="77777777" w:rsidR="00BC1EA7" w:rsidRDefault="00BC1EA7" w:rsidP="006B1AAF">
          <w:pPr>
            <w:pStyle w:val="Sidhuvud"/>
          </w:pPr>
        </w:p>
        <w:p w14:paraId="57EEB759" w14:textId="77777777" w:rsidR="00BC1EA7" w:rsidRDefault="00BC1EA7" w:rsidP="006B1AAF">
          <w:pPr>
            <w:pStyle w:val="Sidhuvud"/>
          </w:pPr>
        </w:p>
        <w:p w14:paraId="5F5A298E" w14:textId="77777777" w:rsidR="00F10000" w:rsidRDefault="00F10000" w:rsidP="006B1AAF">
          <w:pPr>
            <w:pStyle w:val="Sidhuvud"/>
          </w:pPr>
        </w:p>
        <w:p w14:paraId="0C1C5969" w14:textId="77777777" w:rsidR="00F10000" w:rsidRDefault="00F10000" w:rsidP="006B1AAF">
          <w:pPr>
            <w:pStyle w:val="Sidhuvud"/>
          </w:pPr>
        </w:p>
        <w:p w14:paraId="1D789C27" w14:textId="18380758" w:rsidR="00BC1EA7" w:rsidRPr="006B1AAF" w:rsidRDefault="00F10000" w:rsidP="006B1AAF">
          <w:pPr>
            <w:pStyle w:val="Sidhuvud"/>
          </w:pPr>
          <w:r>
            <w:rPr>
              <w:sz w:val="22"/>
            </w:rPr>
            <w:t xml:space="preserve">          </w:t>
          </w:r>
          <w:r w:rsidR="00BC1EA7" w:rsidRPr="00BC1EA7">
            <w:rPr>
              <w:sz w:val="22"/>
            </w:rPr>
            <w:t>HSB Brf Tallen</w:t>
          </w:r>
        </w:p>
      </w:tc>
      <w:tc>
        <w:tcPr>
          <w:tcW w:w="1669" w:type="dxa"/>
        </w:tcPr>
        <w:p w14:paraId="370B4DE6" w14:textId="246626C3" w:rsidR="00B7315C" w:rsidRPr="00F43914" w:rsidRDefault="00EF6CF0" w:rsidP="00EF6CF0">
          <w:pPr>
            <w:pStyle w:val="Sidhuvud"/>
            <w:jc w:val="right"/>
            <w:rPr>
              <w:rStyle w:val="Sidnummer"/>
            </w:rPr>
          </w:pPr>
          <w:bookmarkStart w:id="6" w:name="bmSidnrFirst"/>
          <w:r>
            <w:rPr>
              <w:rStyle w:val="Sidnummer"/>
            </w:rPr>
            <w:t xml:space="preserve">  </w:t>
          </w:r>
          <w:r>
            <w:rPr>
              <w:noProof/>
              <w:lang w:val="en-US"/>
            </w:rPr>
            <w:t xml:space="preserve">         </w:t>
          </w:r>
          <w:r w:rsidR="00745C45" w:rsidRPr="00745C45">
            <w:rPr>
              <w:rStyle w:val="Sidnummer"/>
            </w:rPr>
            <w:fldChar w:fldCharType="begin"/>
          </w:r>
          <w:r w:rsidR="00745C45" w:rsidRPr="00745C45">
            <w:rPr>
              <w:rStyle w:val="Sidnummer"/>
            </w:rPr>
            <w:instrText xml:space="preserve"> PAGE   \* MERGEFORMAT </w:instrText>
          </w:r>
          <w:r w:rsidR="00745C45" w:rsidRPr="00745C45">
            <w:rPr>
              <w:rStyle w:val="Sidnummer"/>
            </w:rPr>
            <w:fldChar w:fldCharType="separate"/>
          </w:r>
          <w:r w:rsidR="0068753F">
            <w:rPr>
              <w:rStyle w:val="Sidnummer"/>
              <w:noProof/>
            </w:rPr>
            <w:t>1</w:t>
          </w:r>
          <w:r w:rsidR="00745C45" w:rsidRPr="00745C45">
            <w:rPr>
              <w:rStyle w:val="Sidnummer"/>
            </w:rPr>
            <w:fldChar w:fldCharType="end"/>
          </w:r>
          <w:r w:rsidR="00745C45" w:rsidRPr="00745C45">
            <w:rPr>
              <w:rStyle w:val="Sidnummer"/>
            </w:rPr>
            <w:t xml:space="preserve"> (</w:t>
          </w:r>
          <w:r w:rsidR="00745C45" w:rsidRPr="00745C45">
            <w:rPr>
              <w:rStyle w:val="Sidnummer"/>
            </w:rPr>
            <w:fldChar w:fldCharType="begin"/>
          </w:r>
          <w:r w:rsidR="00745C45" w:rsidRPr="00745C45">
            <w:rPr>
              <w:rStyle w:val="Sidnummer"/>
            </w:rPr>
            <w:instrText xml:space="preserve"> NUMPAGES   \* MERGEFORMAT </w:instrText>
          </w:r>
          <w:r w:rsidR="00745C45" w:rsidRPr="00745C45">
            <w:rPr>
              <w:rStyle w:val="Sidnummer"/>
            </w:rPr>
            <w:fldChar w:fldCharType="separate"/>
          </w:r>
          <w:r w:rsidR="0068753F">
            <w:rPr>
              <w:rStyle w:val="Sidnummer"/>
              <w:noProof/>
            </w:rPr>
            <w:t>2</w:t>
          </w:r>
          <w:r w:rsidR="00745C45" w:rsidRPr="00745C45">
            <w:rPr>
              <w:rStyle w:val="Sidnummer"/>
              <w:noProof/>
            </w:rPr>
            <w:fldChar w:fldCharType="end"/>
          </w:r>
          <w:r w:rsidR="00745C45" w:rsidRPr="00745C45">
            <w:rPr>
              <w:rStyle w:val="Sidnummer"/>
            </w:rPr>
            <w:t>)</w:t>
          </w:r>
          <w:bookmarkStart w:id="7" w:name="bmSidnrFirstTrue"/>
          <w:bookmarkEnd w:id="6"/>
          <w:bookmarkEnd w:id="7"/>
        </w:p>
      </w:tc>
    </w:tr>
  </w:tbl>
  <w:p w14:paraId="043D2424" w14:textId="2F38FEBA" w:rsidR="00B7315C" w:rsidRDefault="00F10000" w:rsidP="000E3C8A">
    <w:r>
      <w:rPr>
        <w:noProof/>
        <w:lang w:val="en-US"/>
      </w:rPr>
      <w:drawing>
        <wp:anchor distT="0" distB="0" distL="114300" distR="114300" simplePos="0" relativeHeight="251658240" behindDoc="0" locked="0" layoutInCell="1" allowOverlap="1" wp14:anchorId="512D5B9E" wp14:editId="7ECF2DAF">
          <wp:simplePos x="0" y="0"/>
          <wp:positionH relativeFrom="column">
            <wp:posOffset>5269923</wp:posOffset>
          </wp:positionH>
          <wp:positionV relativeFrom="paragraph">
            <wp:posOffset>-1043940</wp:posOffset>
          </wp:positionV>
          <wp:extent cx="548640" cy="953770"/>
          <wp:effectExtent l="0" t="0" r="3810" b="0"/>
          <wp:wrapNone/>
          <wp:docPr id="1" name="Bild 3" descr="logga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Bild 3" descr="logga3">
                    <a:extLst>
                      <a:ext uri="{FF2B5EF4-FFF2-40B4-BE49-F238E27FC236}">
                        <a16:creationId xmlns:a16="http://schemas.microsoft.com/office/drawing/2014/main" id="{00000000-0008-0000-0000-000002000000}"/>
                      </a:ext>
                    </a:extLst>
                  </pic:cNvPr>
                  <pic:cNvPicPr/>
                </pic:nvPicPr>
                <pic:blipFill>
                  <a:blip r:embed="rId2">
                    <a:extLst>
                      <a:ext uri="{28A0092B-C50C-407E-A947-70E740481C1C}">
                        <a14:useLocalDpi xmlns:a14="http://schemas.microsoft.com/office/drawing/2010/main" val="0"/>
                      </a:ext>
                    </a:extLst>
                  </a:blip>
                  <a:stretch/>
                </pic:blipFill>
                <pic:spPr>
                  <a:xfrm>
                    <a:off x="0" y="0"/>
                    <a:ext cx="548640" cy="953770"/>
                  </a:xfrm>
                  <a:prstGeom prst="rect">
                    <a:avLst/>
                  </a:prstGeom>
                  <a:ln w="0">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16D5E"/>
    <w:multiLevelType w:val="hybridMultilevel"/>
    <w:tmpl w:val="1840B8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6C170E"/>
    <w:multiLevelType w:val="hybridMultilevel"/>
    <w:tmpl w:val="5F0A7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4" w15:restartNumberingAfterBreak="0">
    <w:nsid w:val="5B756D4E"/>
    <w:multiLevelType w:val="hybridMultilevel"/>
    <w:tmpl w:val="15EC6570"/>
    <w:lvl w:ilvl="0" w:tplc="1A4899FE">
      <w:start w:val="2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7A247D0"/>
    <w:multiLevelType w:val="hybridMultilevel"/>
    <w:tmpl w:val="6B96BE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6185634">
    <w:abstractNumId w:val="9"/>
  </w:num>
  <w:num w:numId="2" w16cid:durableId="925109604">
    <w:abstractNumId w:val="9"/>
  </w:num>
  <w:num w:numId="3" w16cid:durableId="1612593663">
    <w:abstractNumId w:val="8"/>
  </w:num>
  <w:num w:numId="4" w16cid:durableId="31807858">
    <w:abstractNumId w:val="8"/>
  </w:num>
  <w:num w:numId="5" w16cid:durableId="1635522481">
    <w:abstractNumId w:val="1"/>
  </w:num>
  <w:num w:numId="6" w16cid:durableId="1536845997">
    <w:abstractNumId w:val="12"/>
  </w:num>
  <w:num w:numId="7" w16cid:durableId="575627963">
    <w:abstractNumId w:val="3"/>
  </w:num>
  <w:num w:numId="8" w16cid:durableId="893353714">
    <w:abstractNumId w:val="12"/>
  </w:num>
  <w:num w:numId="9" w16cid:durableId="1931812820">
    <w:abstractNumId w:val="2"/>
  </w:num>
  <w:num w:numId="10" w16cid:durableId="1422869527">
    <w:abstractNumId w:val="12"/>
  </w:num>
  <w:num w:numId="11" w16cid:durableId="1639258036">
    <w:abstractNumId w:val="12"/>
  </w:num>
  <w:num w:numId="12" w16cid:durableId="1070466906">
    <w:abstractNumId w:val="0"/>
  </w:num>
  <w:num w:numId="13" w16cid:durableId="1812672374">
    <w:abstractNumId w:val="12"/>
  </w:num>
  <w:num w:numId="14" w16cid:durableId="1995404161">
    <w:abstractNumId w:val="13"/>
  </w:num>
  <w:num w:numId="15" w16cid:durableId="1144389983">
    <w:abstractNumId w:val="7"/>
  </w:num>
  <w:num w:numId="16" w16cid:durableId="2069380827">
    <w:abstractNumId w:val="13"/>
  </w:num>
  <w:num w:numId="17" w16cid:durableId="522790129">
    <w:abstractNumId w:val="6"/>
  </w:num>
  <w:num w:numId="18" w16cid:durableId="538402072">
    <w:abstractNumId w:val="13"/>
  </w:num>
  <w:num w:numId="19" w16cid:durableId="1641884469">
    <w:abstractNumId w:val="5"/>
  </w:num>
  <w:num w:numId="20" w16cid:durableId="2064138152">
    <w:abstractNumId w:val="13"/>
  </w:num>
  <w:num w:numId="21" w16cid:durableId="737554000">
    <w:abstractNumId w:val="4"/>
  </w:num>
  <w:num w:numId="22" w16cid:durableId="470168">
    <w:abstractNumId w:val="13"/>
  </w:num>
  <w:num w:numId="23" w16cid:durableId="1219899754">
    <w:abstractNumId w:val="12"/>
  </w:num>
  <w:num w:numId="24" w16cid:durableId="613706539">
    <w:abstractNumId w:val="12"/>
  </w:num>
  <w:num w:numId="25" w16cid:durableId="1523543779">
    <w:abstractNumId w:val="12"/>
  </w:num>
  <w:num w:numId="26" w16cid:durableId="1256093027">
    <w:abstractNumId w:val="12"/>
  </w:num>
  <w:num w:numId="27" w16cid:durableId="390268992">
    <w:abstractNumId w:val="12"/>
  </w:num>
  <w:num w:numId="28" w16cid:durableId="1480725511">
    <w:abstractNumId w:val="13"/>
  </w:num>
  <w:num w:numId="29" w16cid:durableId="997422754">
    <w:abstractNumId w:val="13"/>
  </w:num>
  <w:num w:numId="30" w16cid:durableId="264077210">
    <w:abstractNumId w:val="13"/>
  </w:num>
  <w:num w:numId="31" w16cid:durableId="974942542">
    <w:abstractNumId w:val="13"/>
  </w:num>
  <w:num w:numId="32" w16cid:durableId="1879194964">
    <w:abstractNumId w:val="13"/>
  </w:num>
  <w:num w:numId="33" w16cid:durableId="1228997570">
    <w:abstractNumId w:val="15"/>
  </w:num>
  <w:num w:numId="34" w16cid:durableId="2111923051">
    <w:abstractNumId w:val="15"/>
  </w:num>
  <w:num w:numId="35" w16cid:durableId="1757940276">
    <w:abstractNumId w:val="15"/>
  </w:num>
  <w:num w:numId="36" w16cid:durableId="522668818">
    <w:abstractNumId w:val="12"/>
  </w:num>
  <w:num w:numId="37" w16cid:durableId="1336112255">
    <w:abstractNumId w:val="12"/>
  </w:num>
  <w:num w:numId="38" w16cid:durableId="2128426334">
    <w:abstractNumId w:val="12"/>
  </w:num>
  <w:num w:numId="39" w16cid:durableId="52196520">
    <w:abstractNumId w:val="12"/>
  </w:num>
  <w:num w:numId="40" w16cid:durableId="1731611800">
    <w:abstractNumId w:val="12"/>
  </w:num>
  <w:num w:numId="41" w16cid:durableId="991175936">
    <w:abstractNumId w:val="13"/>
  </w:num>
  <w:num w:numId="42" w16cid:durableId="1463116602">
    <w:abstractNumId w:val="13"/>
  </w:num>
  <w:num w:numId="43" w16cid:durableId="363092737">
    <w:abstractNumId w:val="13"/>
  </w:num>
  <w:num w:numId="44" w16cid:durableId="61100249">
    <w:abstractNumId w:val="13"/>
  </w:num>
  <w:num w:numId="45" w16cid:durableId="894849214">
    <w:abstractNumId w:val="13"/>
  </w:num>
  <w:num w:numId="46" w16cid:durableId="1591429485">
    <w:abstractNumId w:val="10"/>
  </w:num>
  <w:num w:numId="47" w16cid:durableId="246961947">
    <w:abstractNumId w:val="11"/>
  </w:num>
  <w:num w:numId="48" w16cid:durableId="1415008791">
    <w:abstractNumId w:val="16"/>
  </w:num>
  <w:num w:numId="49" w16cid:durableId="823860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0F7"/>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807E7"/>
    <w:rsid w:val="00090E65"/>
    <w:rsid w:val="000933D5"/>
    <w:rsid w:val="00093C90"/>
    <w:rsid w:val="00094EDD"/>
    <w:rsid w:val="000953D8"/>
    <w:rsid w:val="00097E2A"/>
    <w:rsid w:val="000A0328"/>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0EB3"/>
    <w:rsid w:val="000E1269"/>
    <w:rsid w:val="000E1C6D"/>
    <w:rsid w:val="000E31E4"/>
    <w:rsid w:val="000E3C8A"/>
    <w:rsid w:val="000E3F78"/>
    <w:rsid w:val="000E442E"/>
    <w:rsid w:val="000E7B46"/>
    <w:rsid w:val="000F07E2"/>
    <w:rsid w:val="000F56CA"/>
    <w:rsid w:val="001001F1"/>
    <w:rsid w:val="001044A2"/>
    <w:rsid w:val="00104E07"/>
    <w:rsid w:val="00106E31"/>
    <w:rsid w:val="00112C21"/>
    <w:rsid w:val="001178D3"/>
    <w:rsid w:val="001227A3"/>
    <w:rsid w:val="00124F8E"/>
    <w:rsid w:val="0012531D"/>
    <w:rsid w:val="001255E5"/>
    <w:rsid w:val="00126E8C"/>
    <w:rsid w:val="00132183"/>
    <w:rsid w:val="001321CC"/>
    <w:rsid w:val="001323F5"/>
    <w:rsid w:val="00134D74"/>
    <w:rsid w:val="00143DCE"/>
    <w:rsid w:val="0014499F"/>
    <w:rsid w:val="00146B26"/>
    <w:rsid w:val="00151058"/>
    <w:rsid w:val="00153E5E"/>
    <w:rsid w:val="0015563E"/>
    <w:rsid w:val="00170459"/>
    <w:rsid w:val="001715DC"/>
    <w:rsid w:val="00173287"/>
    <w:rsid w:val="00173AC0"/>
    <w:rsid w:val="0018375F"/>
    <w:rsid w:val="001966D0"/>
    <w:rsid w:val="001A5DA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6D02"/>
    <w:rsid w:val="00207570"/>
    <w:rsid w:val="002077B3"/>
    <w:rsid w:val="00210259"/>
    <w:rsid w:val="00216672"/>
    <w:rsid w:val="00216B9D"/>
    <w:rsid w:val="00220B67"/>
    <w:rsid w:val="00243808"/>
    <w:rsid w:val="002461F4"/>
    <w:rsid w:val="0025232F"/>
    <w:rsid w:val="0026519C"/>
    <w:rsid w:val="002656C4"/>
    <w:rsid w:val="00266285"/>
    <w:rsid w:val="00272B4A"/>
    <w:rsid w:val="0027485A"/>
    <w:rsid w:val="0027651D"/>
    <w:rsid w:val="00277C53"/>
    <w:rsid w:val="00280BF8"/>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B6A63"/>
    <w:rsid w:val="002C0810"/>
    <w:rsid w:val="002C6D50"/>
    <w:rsid w:val="002C7230"/>
    <w:rsid w:val="002C7D9D"/>
    <w:rsid w:val="002D1F16"/>
    <w:rsid w:val="002D2E87"/>
    <w:rsid w:val="002D620F"/>
    <w:rsid w:val="002D7C36"/>
    <w:rsid w:val="002E2EE0"/>
    <w:rsid w:val="002E3297"/>
    <w:rsid w:val="002E7F97"/>
    <w:rsid w:val="002F093B"/>
    <w:rsid w:val="002F2592"/>
    <w:rsid w:val="002F3A16"/>
    <w:rsid w:val="002F6465"/>
    <w:rsid w:val="002F70FD"/>
    <w:rsid w:val="002F7263"/>
    <w:rsid w:val="002F7854"/>
    <w:rsid w:val="003034FD"/>
    <w:rsid w:val="003050F8"/>
    <w:rsid w:val="003058B4"/>
    <w:rsid w:val="003076B3"/>
    <w:rsid w:val="00307E31"/>
    <w:rsid w:val="003122E8"/>
    <w:rsid w:val="00313185"/>
    <w:rsid w:val="0031338A"/>
    <w:rsid w:val="00315341"/>
    <w:rsid w:val="00315D36"/>
    <w:rsid w:val="00321F1D"/>
    <w:rsid w:val="003270B8"/>
    <w:rsid w:val="00327A8A"/>
    <w:rsid w:val="003304F9"/>
    <w:rsid w:val="003319FB"/>
    <w:rsid w:val="003331E9"/>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17E"/>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407A"/>
    <w:rsid w:val="00435C5C"/>
    <w:rsid w:val="004459D9"/>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5D57"/>
    <w:rsid w:val="00531329"/>
    <w:rsid w:val="00532CC7"/>
    <w:rsid w:val="00532D0A"/>
    <w:rsid w:val="00533638"/>
    <w:rsid w:val="00546582"/>
    <w:rsid w:val="00546AAE"/>
    <w:rsid w:val="00546E6E"/>
    <w:rsid w:val="0055448F"/>
    <w:rsid w:val="00554F86"/>
    <w:rsid w:val="005561E0"/>
    <w:rsid w:val="00560ACA"/>
    <w:rsid w:val="005613D3"/>
    <w:rsid w:val="0056485A"/>
    <w:rsid w:val="005771F1"/>
    <w:rsid w:val="00577889"/>
    <w:rsid w:val="00583489"/>
    <w:rsid w:val="0058450C"/>
    <w:rsid w:val="005856EC"/>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4A31"/>
    <w:rsid w:val="00653066"/>
    <w:rsid w:val="006603A5"/>
    <w:rsid w:val="00662EF5"/>
    <w:rsid w:val="00664958"/>
    <w:rsid w:val="006650C8"/>
    <w:rsid w:val="00666019"/>
    <w:rsid w:val="006704D2"/>
    <w:rsid w:val="0067106F"/>
    <w:rsid w:val="00674805"/>
    <w:rsid w:val="00675713"/>
    <w:rsid w:val="006806C8"/>
    <w:rsid w:val="006831F8"/>
    <w:rsid w:val="0068753F"/>
    <w:rsid w:val="00696159"/>
    <w:rsid w:val="006A53DB"/>
    <w:rsid w:val="006A7CAE"/>
    <w:rsid w:val="006B123E"/>
    <w:rsid w:val="006B1AAF"/>
    <w:rsid w:val="006B2D76"/>
    <w:rsid w:val="006B328C"/>
    <w:rsid w:val="006B40F7"/>
    <w:rsid w:val="006B5329"/>
    <w:rsid w:val="006B59BD"/>
    <w:rsid w:val="006C00E5"/>
    <w:rsid w:val="006C4965"/>
    <w:rsid w:val="006C68FC"/>
    <w:rsid w:val="006D4F71"/>
    <w:rsid w:val="006F04BA"/>
    <w:rsid w:val="006F68AB"/>
    <w:rsid w:val="006F6A23"/>
    <w:rsid w:val="00705F2D"/>
    <w:rsid w:val="00710918"/>
    <w:rsid w:val="0071133E"/>
    <w:rsid w:val="00712C97"/>
    <w:rsid w:val="007141E7"/>
    <w:rsid w:val="00717019"/>
    <w:rsid w:val="00721426"/>
    <w:rsid w:val="007225FD"/>
    <w:rsid w:val="00734631"/>
    <w:rsid w:val="00735EA0"/>
    <w:rsid w:val="00736D7B"/>
    <w:rsid w:val="00741424"/>
    <w:rsid w:val="00745C45"/>
    <w:rsid w:val="0075081A"/>
    <w:rsid w:val="0075138B"/>
    <w:rsid w:val="0075183E"/>
    <w:rsid w:val="00765042"/>
    <w:rsid w:val="007669D2"/>
    <w:rsid w:val="00771189"/>
    <w:rsid w:val="007730B6"/>
    <w:rsid w:val="00774ECE"/>
    <w:rsid w:val="00787A02"/>
    <w:rsid w:val="007908B8"/>
    <w:rsid w:val="00792279"/>
    <w:rsid w:val="00792E58"/>
    <w:rsid w:val="0079517A"/>
    <w:rsid w:val="00796064"/>
    <w:rsid w:val="007A7C22"/>
    <w:rsid w:val="007B799C"/>
    <w:rsid w:val="007C2E04"/>
    <w:rsid w:val="007C5C89"/>
    <w:rsid w:val="007D0EB9"/>
    <w:rsid w:val="007D20A9"/>
    <w:rsid w:val="007D34F3"/>
    <w:rsid w:val="007E16B4"/>
    <w:rsid w:val="007E179D"/>
    <w:rsid w:val="007E1ED5"/>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60F0"/>
    <w:rsid w:val="00892E93"/>
    <w:rsid w:val="00895077"/>
    <w:rsid w:val="00895BB0"/>
    <w:rsid w:val="008A0968"/>
    <w:rsid w:val="008A5810"/>
    <w:rsid w:val="008B23A2"/>
    <w:rsid w:val="008B5722"/>
    <w:rsid w:val="008B6E3B"/>
    <w:rsid w:val="008B7C25"/>
    <w:rsid w:val="008C129E"/>
    <w:rsid w:val="008C31D1"/>
    <w:rsid w:val="008C5E9B"/>
    <w:rsid w:val="008C67FF"/>
    <w:rsid w:val="008D0E0A"/>
    <w:rsid w:val="008D62AD"/>
    <w:rsid w:val="008E2628"/>
    <w:rsid w:val="008E3217"/>
    <w:rsid w:val="008E4450"/>
    <w:rsid w:val="008E4878"/>
    <w:rsid w:val="008E6F78"/>
    <w:rsid w:val="008E73CE"/>
    <w:rsid w:val="008F0D91"/>
    <w:rsid w:val="008F1BE3"/>
    <w:rsid w:val="008F3A16"/>
    <w:rsid w:val="008F5C70"/>
    <w:rsid w:val="00901B2C"/>
    <w:rsid w:val="009030B5"/>
    <w:rsid w:val="0090684D"/>
    <w:rsid w:val="0090701E"/>
    <w:rsid w:val="00907285"/>
    <w:rsid w:val="00910FA2"/>
    <w:rsid w:val="00913A32"/>
    <w:rsid w:val="009156CA"/>
    <w:rsid w:val="009159AC"/>
    <w:rsid w:val="00921319"/>
    <w:rsid w:val="0092769D"/>
    <w:rsid w:val="00930880"/>
    <w:rsid w:val="009311EE"/>
    <w:rsid w:val="00940670"/>
    <w:rsid w:val="00940D4F"/>
    <w:rsid w:val="009469CD"/>
    <w:rsid w:val="0095196D"/>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206D1"/>
    <w:rsid w:val="00A214E5"/>
    <w:rsid w:val="00A22DDF"/>
    <w:rsid w:val="00A22F25"/>
    <w:rsid w:val="00A23FC6"/>
    <w:rsid w:val="00A3106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B62A9"/>
    <w:rsid w:val="00AC0608"/>
    <w:rsid w:val="00AC155D"/>
    <w:rsid w:val="00AC64E3"/>
    <w:rsid w:val="00AD1218"/>
    <w:rsid w:val="00AE2262"/>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62968"/>
    <w:rsid w:val="00B63B5F"/>
    <w:rsid w:val="00B63D8D"/>
    <w:rsid w:val="00B64383"/>
    <w:rsid w:val="00B649A8"/>
    <w:rsid w:val="00B70393"/>
    <w:rsid w:val="00B7270B"/>
    <w:rsid w:val="00B7315C"/>
    <w:rsid w:val="00B75FF8"/>
    <w:rsid w:val="00B80EEF"/>
    <w:rsid w:val="00B819BC"/>
    <w:rsid w:val="00B84318"/>
    <w:rsid w:val="00B847CA"/>
    <w:rsid w:val="00B87519"/>
    <w:rsid w:val="00B93E95"/>
    <w:rsid w:val="00B97646"/>
    <w:rsid w:val="00BA23FA"/>
    <w:rsid w:val="00BA4909"/>
    <w:rsid w:val="00BA5D8C"/>
    <w:rsid w:val="00BA63AE"/>
    <w:rsid w:val="00BB55DB"/>
    <w:rsid w:val="00BB5F1F"/>
    <w:rsid w:val="00BC0BFB"/>
    <w:rsid w:val="00BC1EA7"/>
    <w:rsid w:val="00BC43C4"/>
    <w:rsid w:val="00BC5EB5"/>
    <w:rsid w:val="00BD08B8"/>
    <w:rsid w:val="00BE53B5"/>
    <w:rsid w:val="00BF1678"/>
    <w:rsid w:val="00BF3CFB"/>
    <w:rsid w:val="00BF4E00"/>
    <w:rsid w:val="00BF7355"/>
    <w:rsid w:val="00BF779C"/>
    <w:rsid w:val="00C026B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84184"/>
    <w:rsid w:val="00C91CB8"/>
    <w:rsid w:val="00C9250D"/>
    <w:rsid w:val="00C940A0"/>
    <w:rsid w:val="00C96EBA"/>
    <w:rsid w:val="00C977CD"/>
    <w:rsid w:val="00CB1C23"/>
    <w:rsid w:val="00CB24DE"/>
    <w:rsid w:val="00CC1623"/>
    <w:rsid w:val="00CC5F63"/>
    <w:rsid w:val="00CC6B91"/>
    <w:rsid w:val="00CC7DAB"/>
    <w:rsid w:val="00CD1193"/>
    <w:rsid w:val="00CD4FF1"/>
    <w:rsid w:val="00CD5DD5"/>
    <w:rsid w:val="00CE11AA"/>
    <w:rsid w:val="00CE3CCF"/>
    <w:rsid w:val="00CE4915"/>
    <w:rsid w:val="00CE7CD6"/>
    <w:rsid w:val="00CE7DF1"/>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692A"/>
    <w:rsid w:val="00D971BE"/>
    <w:rsid w:val="00DA055D"/>
    <w:rsid w:val="00DA30ED"/>
    <w:rsid w:val="00DA376E"/>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4BC5"/>
    <w:rsid w:val="00E45524"/>
    <w:rsid w:val="00E4558C"/>
    <w:rsid w:val="00E524F6"/>
    <w:rsid w:val="00E530FC"/>
    <w:rsid w:val="00E56DA9"/>
    <w:rsid w:val="00E56EAA"/>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F6CF0"/>
    <w:rsid w:val="00EF714B"/>
    <w:rsid w:val="00EF7743"/>
    <w:rsid w:val="00F00DF6"/>
    <w:rsid w:val="00F019DF"/>
    <w:rsid w:val="00F02AFC"/>
    <w:rsid w:val="00F043A5"/>
    <w:rsid w:val="00F047A3"/>
    <w:rsid w:val="00F047E4"/>
    <w:rsid w:val="00F04B70"/>
    <w:rsid w:val="00F06789"/>
    <w:rsid w:val="00F07A22"/>
    <w:rsid w:val="00F10000"/>
    <w:rsid w:val="00F13BE8"/>
    <w:rsid w:val="00F15221"/>
    <w:rsid w:val="00F17B55"/>
    <w:rsid w:val="00F20A21"/>
    <w:rsid w:val="00F25055"/>
    <w:rsid w:val="00F2676D"/>
    <w:rsid w:val="00F26D4F"/>
    <w:rsid w:val="00F26EF9"/>
    <w:rsid w:val="00F27335"/>
    <w:rsid w:val="00F34C9B"/>
    <w:rsid w:val="00F34D30"/>
    <w:rsid w:val="00F35A37"/>
    <w:rsid w:val="00F35BA5"/>
    <w:rsid w:val="00F3657B"/>
    <w:rsid w:val="00F409C0"/>
    <w:rsid w:val="00F40C6C"/>
    <w:rsid w:val="00F41694"/>
    <w:rsid w:val="00F428A5"/>
    <w:rsid w:val="00F43914"/>
    <w:rsid w:val="00F47167"/>
    <w:rsid w:val="00F5142B"/>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543B"/>
    <w:rsid w:val="00F96BAF"/>
    <w:rsid w:val="00F97CEE"/>
    <w:rsid w:val="00FA69D5"/>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B561E"/>
  <w15:docId w15:val="{6EAACBA6-6270-4E7D-ADF5-7643C81A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customStyle="1" w:styleId="Olstomnmnande1">
    <w:name w:val="Olöst omnämnande1"/>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styleId="Liststycke">
    <w:name w:val="List Paragraph"/>
    <w:basedOn w:val="Normal"/>
    <w:uiPriority w:val="34"/>
    <w:qFormat/>
    <w:rsid w:val="008D62AD"/>
    <w:pPr>
      <w:spacing w:after="160" w:line="259" w:lineRule="auto"/>
      <w:ind w:left="720"/>
      <w:contextualSpacing/>
    </w:pPr>
    <w:rPr>
      <w:rFonts w:asciiTheme="minorHAnsi" w:eastAsiaTheme="minorHAnsi" w:hAnsiTheme="minorHAnsi" w:cstheme="minorBidi"/>
      <w:sz w:val="22"/>
      <w:szCs w:val="22"/>
      <w:lang w:eastAsia="en-US"/>
    </w:rPr>
  </w:style>
  <w:style w:type="paragraph" w:styleId="HTML-frformaterad">
    <w:name w:val="HTML Preformatted"/>
    <w:basedOn w:val="Normal"/>
    <w:link w:val="HTML-frformateradChar"/>
    <w:uiPriority w:val="99"/>
    <w:semiHidden/>
    <w:unhideWhenUsed/>
    <w:rsid w:val="00AE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frformateradChar">
    <w:name w:val="HTML - förformaterad Char"/>
    <w:basedOn w:val="Standardstycketeckensnitt"/>
    <w:link w:val="HTML-frformaterad"/>
    <w:uiPriority w:val="99"/>
    <w:semiHidden/>
    <w:rsid w:val="00AE2262"/>
    <w:rPr>
      <w:rFonts w:ascii="Courier New" w:eastAsia="Times New Roman" w:hAnsi="Courier New" w:cs="Courier New"/>
      <w:sz w:val="20"/>
      <w:szCs w:val="20"/>
      <w:lang w:val="en-US"/>
    </w:rPr>
  </w:style>
  <w:style w:type="character" w:customStyle="1" w:styleId="y2iqfc">
    <w:name w:val="y2iqfc"/>
    <w:basedOn w:val="Standardstycketeckensnitt"/>
    <w:rsid w:val="00AE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6583">
      <w:bodyDiv w:val="1"/>
      <w:marLeft w:val="0"/>
      <w:marRight w:val="0"/>
      <w:marTop w:val="0"/>
      <w:marBottom w:val="0"/>
      <w:divBdr>
        <w:top w:val="none" w:sz="0" w:space="0" w:color="auto"/>
        <w:left w:val="none" w:sz="0" w:space="0" w:color="auto"/>
        <w:bottom w:val="none" w:sz="0" w:space="0" w:color="auto"/>
        <w:right w:val="none" w:sz="0" w:space="0" w:color="auto"/>
      </w:divBdr>
    </w:div>
    <w:div w:id="472598587">
      <w:bodyDiv w:val="1"/>
      <w:marLeft w:val="0"/>
      <w:marRight w:val="0"/>
      <w:marTop w:val="0"/>
      <w:marBottom w:val="0"/>
      <w:divBdr>
        <w:top w:val="none" w:sz="0" w:space="0" w:color="auto"/>
        <w:left w:val="none" w:sz="0" w:space="0" w:color="auto"/>
        <w:bottom w:val="none" w:sz="0" w:space="0" w:color="auto"/>
        <w:right w:val="none" w:sz="0" w:space="0" w:color="auto"/>
      </w:divBdr>
    </w:div>
    <w:div w:id="16853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C06E-B8F3-427D-AD21-D73C3CF8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7</TotalTime>
  <Pages>2</Pages>
  <Words>729</Words>
  <Characters>3869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SKRIV RUBRIK HÄR</vt:lpstr>
      <vt:lpstr>SKRIV RUBRIK HÄR</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creator>Angelica Sandgren</dc:creator>
  <cp:keywords>Brevmall - HSB</cp:keywords>
  <cp:lastModifiedBy>Therese Lindqvist</cp:lastModifiedBy>
  <cp:revision>5</cp:revision>
  <cp:lastPrinted>2011-02-03T12:22:00Z</cp:lastPrinted>
  <dcterms:created xsi:type="dcterms:W3CDTF">2023-05-16T09:36:00Z</dcterms:created>
  <dcterms:modified xsi:type="dcterms:W3CDTF">2023-05-16T09:40:00Z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