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C9EF" w14:textId="77777777" w:rsidR="00895A40" w:rsidRDefault="00895A40"/>
    <w:p w14:paraId="7916AB64" w14:textId="77777777" w:rsidR="00F56526" w:rsidRDefault="00F56526" w:rsidP="00072ACE">
      <w:pPr>
        <w:pStyle w:val="Rubrik2"/>
        <w:tabs>
          <w:tab w:val="left" w:pos="6096"/>
        </w:tabs>
        <w:ind w:right="1026"/>
        <w:rPr>
          <w:rFonts w:ascii="Arial" w:hAnsi="Arial" w:cs="Arial"/>
          <w:b/>
          <w:bCs/>
          <w:color w:val="002060"/>
          <w:sz w:val="26"/>
          <w:szCs w:val="26"/>
        </w:rPr>
      </w:pPr>
    </w:p>
    <w:p w14:paraId="75BA05CC" w14:textId="77777777" w:rsidR="00F56526" w:rsidRDefault="00F56526" w:rsidP="00072ACE">
      <w:pPr>
        <w:pStyle w:val="Rubrik2"/>
        <w:tabs>
          <w:tab w:val="left" w:pos="6096"/>
        </w:tabs>
        <w:ind w:right="1026"/>
        <w:rPr>
          <w:rFonts w:ascii="Arial" w:hAnsi="Arial" w:cs="Arial"/>
          <w:b/>
          <w:bCs/>
          <w:color w:val="002060"/>
          <w:sz w:val="26"/>
          <w:szCs w:val="26"/>
        </w:rPr>
      </w:pPr>
    </w:p>
    <w:p w14:paraId="7C7D67A7" w14:textId="48E1B95E" w:rsidR="00221210" w:rsidRPr="002E4E26" w:rsidRDefault="00600135" w:rsidP="00072ACE">
      <w:pPr>
        <w:pStyle w:val="Rubrik2"/>
        <w:tabs>
          <w:tab w:val="left" w:pos="6096"/>
        </w:tabs>
        <w:ind w:right="1026"/>
        <w:rPr>
          <w:rFonts w:ascii="Arial" w:hAnsi="Arial" w:cs="Arial"/>
          <w:color w:val="002060"/>
          <w:sz w:val="26"/>
          <w:szCs w:val="26"/>
        </w:rPr>
      </w:pPr>
      <w:r>
        <w:rPr>
          <w:rFonts w:ascii="Arial" w:hAnsi="Arial" w:cs="Arial"/>
          <w:b/>
          <w:bCs/>
          <w:color w:val="002060"/>
          <w:sz w:val="26"/>
          <w:szCs w:val="26"/>
        </w:rPr>
        <w:t>Till dig som boende i HSB B</w:t>
      </w:r>
      <w:r w:rsidR="00C53D23" w:rsidRPr="002E4E26">
        <w:rPr>
          <w:rFonts w:ascii="Arial" w:hAnsi="Arial" w:cs="Arial"/>
          <w:b/>
          <w:bCs/>
          <w:color w:val="002060"/>
          <w:sz w:val="26"/>
          <w:szCs w:val="26"/>
        </w:rPr>
        <w:t xml:space="preserve">rf </w:t>
      </w:r>
      <w:r w:rsidR="00C97AA3">
        <w:rPr>
          <w:rFonts w:ascii="Arial" w:hAnsi="Arial" w:cs="Arial"/>
          <w:b/>
          <w:bCs/>
          <w:color w:val="002060"/>
          <w:sz w:val="26"/>
          <w:szCs w:val="26"/>
        </w:rPr>
        <w:t>Nätet</w:t>
      </w:r>
    </w:p>
    <w:p w14:paraId="71FE7E4E" w14:textId="77777777" w:rsidR="00221210" w:rsidRPr="002E4E26" w:rsidRDefault="00C53D23" w:rsidP="002E4E26">
      <w:pPr>
        <w:tabs>
          <w:tab w:val="left" w:pos="6120"/>
        </w:tabs>
        <w:rPr>
          <w:rFonts w:ascii="Arial" w:hAnsi="Arial" w:cs="Arial"/>
          <w:b/>
          <w:bCs/>
          <w:color w:val="002060"/>
          <w:sz w:val="40"/>
          <w:szCs w:val="40"/>
        </w:rPr>
      </w:pPr>
      <w:r w:rsidRPr="002E4E26">
        <w:rPr>
          <w:rFonts w:ascii="Arial" w:hAnsi="Arial" w:cs="Arial"/>
          <w:b/>
          <w:bCs/>
          <w:color w:val="002060"/>
          <w:sz w:val="40"/>
          <w:szCs w:val="40"/>
        </w:rPr>
        <w:t>KALLELSE TILL 2-ÅRS GARANTIBESIKTNING</w:t>
      </w:r>
    </w:p>
    <w:p w14:paraId="4B40744A" w14:textId="25FE089C" w:rsidR="00221210" w:rsidRDefault="00FA3EB1" w:rsidP="00221210">
      <w:pPr>
        <w:pStyle w:val="Brd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Entreprenadgarantin för </w:t>
      </w:r>
      <w:r w:rsidR="00C53D23">
        <w:rPr>
          <w:rFonts w:ascii="Times New Roman" w:hAnsi="Times New Roman" w:cs="Times New Roman"/>
          <w:sz w:val="24"/>
        </w:rPr>
        <w:t xml:space="preserve">bostadsrättsföreningen </w:t>
      </w:r>
      <w:r w:rsidR="00C97AA3">
        <w:rPr>
          <w:rFonts w:ascii="Times New Roman" w:hAnsi="Times New Roman" w:cs="Times New Roman"/>
          <w:sz w:val="24"/>
        </w:rPr>
        <w:t>Nätet</w:t>
      </w:r>
      <w:r w:rsidR="00C53D23" w:rsidRPr="00753C5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är </w:t>
      </w:r>
      <w:r w:rsidR="00C53D23">
        <w:rPr>
          <w:rFonts w:ascii="Times New Roman" w:hAnsi="Times New Roman" w:cs="Times New Roman"/>
          <w:sz w:val="24"/>
        </w:rPr>
        <w:t>fem</w:t>
      </w:r>
      <w:r>
        <w:rPr>
          <w:rFonts w:ascii="Times New Roman" w:hAnsi="Times New Roman" w:cs="Times New Roman"/>
          <w:sz w:val="24"/>
        </w:rPr>
        <w:t xml:space="preserve"> år och löper </w:t>
      </w:r>
      <w:r w:rsidRPr="00FC76DF">
        <w:rPr>
          <w:rFonts w:ascii="Times New Roman" w:hAnsi="Times New Roman" w:cs="Times New Roman"/>
          <w:sz w:val="24"/>
        </w:rPr>
        <w:t xml:space="preserve">ut </w:t>
      </w:r>
      <w:r w:rsidR="002F3E64">
        <w:rPr>
          <w:rFonts w:ascii="Times New Roman" w:hAnsi="Times New Roman" w:cs="Times New Roman"/>
          <w:sz w:val="24"/>
        </w:rPr>
        <w:t>20</w:t>
      </w:r>
      <w:r w:rsidR="00C97AA3">
        <w:rPr>
          <w:rFonts w:ascii="Times New Roman" w:hAnsi="Times New Roman" w:cs="Times New Roman"/>
          <w:sz w:val="24"/>
        </w:rPr>
        <w:t>26</w:t>
      </w:r>
      <w:r w:rsidR="002F3E64">
        <w:rPr>
          <w:rFonts w:ascii="Times New Roman" w:hAnsi="Times New Roman" w:cs="Times New Roman"/>
          <w:sz w:val="24"/>
        </w:rPr>
        <w:t>-</w:t>
      </w:r>
      <w:r w:rsidR="00C97AA3">
        <w:rPr>
          <w:rFonts w:ascii="Times New Roman" w:hAnsi="Times New Roman" w:cs="Times New Roman"/>
          <w:sz w:val="24"/>
        </w:rPr>
        <w:t>01</w:t>
      </w:r>
      <w:r w:rsidR="002F3E64">
        <w:rPr>
          <w:rFonts w:ascii="Times New Roman" w:hAnsi="Times New Roman" w:cs="Times New Roman"/>
          <w:sz w:val="24"/>
        </w:rPr>
        <w:t>-</w:t>
      </w:r>
      <w:r w:rsidR="00C97AA3">
        <w:rPr>
          <w:rFonts w:ascii="Times New Roman" w:hAnsi="Times New Roman" w:cs="Times New Roman"/>
          <w:sz w:val="24"/>
        </w:rPr>
        <w:t>01</w:t>
      </w:r>
      <w:r w:rsidRPr="00FC76DF">
        <w:rPr>
          <w:rFonts w:ascii="Times New Roman" w:hAnsi="Times New Roman" w:cs="Times New Roman"/>
          <w:sz w:val="24"/>
        </w:rPr>
        <w:t>.</w:t>
      </w:r>
    </w:p>
    <w:p w14:paraId="02BA21C3" w14:textId="77777777" w:rsidR="00564A1B" w:rsidRDefault="00C53D23" w:rsidP="00221210">
      <w:pPr>
        <w:pStyle w:val="Brd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</w:t>
      </w:r>
      <w:r w:rsidR="00564A1B">
        <w:rPr>
          <w:rFonts w:ascii="Times New Roman" w:hAnsi="Times New Roman" w:cs="Times New Roman"/>
          <w:sz w:val="24"/>
        </w:rPr>
        <w:t xml:space="preserve">fter </w:t>
      </w:r>
      <w:r>
        <w:rPr>
          <w:rFonts w:ascii="Times New Roman" w:hAnsi="Times New Roman" w:cs="Times New Roman"/>
          <w:sz w:val="24"/>
        </w:rPr>
        <w:t>två</w:t>
      </w:r>
      <w:r w:rsidR="00564A1B">
        <w:rPr>
          <w:rFonts w:ascii="Times New Roman" w:hAnsi="Times New Roman" w:cs="Times New Roman"/>
          <w:sz w:val="24"/>
        </w:rPr>
        <w:t xml:space="preserve"> år utför </w:t>
      </w:r>
      <w:r>
        <w:rPr>
          <w:rFonts w:ascii="Times New Roman" w:hAnsi="Times New Roman" w:cs="Times New Roman"/>
          <w:sz w:val="24"/>
        </w:rPr>
        <w:t xml:space="preserve">vi vanligtvis en </w:t>
      </w:r>
      <w:r w:rsidR="00564A1B">
        <w:rPr>
          <w:rFonts w:ascii="Times New Roman" w:hAnsi="Times New Roman" w:cs="Times New Roman"/>
          <w:sz w:val="24"/>
        </w:rPr>
        <w:t>ny besiktning.</w:t>
      </w:r>
      <w:r>
        <w:rPr>
          <w:rFonts w:ascii="Times New Roman" w:hAnsi="Times New Roman" w:cs="Times New Roman"/>
          <w:sz w:val="24"/>
        </w:rPr>
        <w:t xml:space="preserve"> </w:t>
      </w:r>
      <w:r w:rsidR="00FA3EB1">
        <w:rPr>
          <w:rFonts w:ascii="Times New Roman" w:hAnsi="Times New Roman" w:cs="Times New Roman"/>
          <w:sz w:val="24"/>
        </w:rPr>
        <w:t>Vi</w:t>
      </w:r>
      <w:r w:rsidR="00A94770">
        <w:rPr>
          <w:rFonts w:ascii="Times New Roman" w:hAnsi="Times New Roman" w:cs="Times New Roman"/>
          <w:sz w:val="24"/>
        </w:rPr>
        <w:t>d</w:t>
      </w:r>
      <w:r w:rsidR="00FA3EB1">
        <w:rPr>
          <w:rFonts w:ascii="Times New Roman" w:hAnsi="Times New Roman" w:cs="Times New Roman"/>
          <w:sz w:val="24"/>
        </w:rPr>
        <w:t xml:space="preserve"> denna besiktning kontrollerar </w:t>
      </w:r>
      <w:r>
        <w:rPr>
          <w:rFonts w:ascii="Times New Roman" w:hAnsi="Times New Roman" w:cs="Times New Roman"/>
          <w:sz w:val="24"/>
        </w:rPr>
        <w:t>vi</w:t>
      </w:r>
      <w:r w:rsidR="00FA3EB1">
        <w:rPr>
          <w:rFonts w:ascii="Times New Roman" w:hAnsi="Times New Roman" w:cs="Times New Roman"/>
          <w:sz w:val="24"/>
        </w:rPr>
        <w:t xml:space="preserve"> att tidigare besiktningsfel är åtgärdade och att det inte ti</w:t>
      </w:r>
      <w:r w:rsidR="00C9098F">
        <w:rPr>
          <w:rFonts w:ascii="Times New Roman" w:hAnsi="Times New Roman" w:cs="Times New Roman"/>
          <w:sz w:val="24"/>
        </w:rPr>
        <w:t xml:space="preserve">llkommit några nya funktionsfel. Exempel på garanti- och funktionsfel är </w:t>
      </w:r>
      <w:r w:rsidR="00FA3EB1">
        <w:rPr>
          <w:rFonts w:ascii="Times New Roman" w:hAnsi="Times New Roman" w:cs="Times New Roman"/>
          <w:sz w:val="24"/>
        </w:rPr>
        <w:t>sprickor i väggar</w:t>
      </w:r>
      <w:r w:rsidR="00564A1B">
        <w:rPr>
          <w:rFonts w:ascii="Times New Roman" w:hAnsi="Times New Roman" w:cs="Times New Roman"/>
          <w:sz w:val="24"/>
        </w:rPr>
        <w:t xml:space="preserve"> och tak, att fönster och dörrar </w:t>
      </w:r>
      <w:r w:rsidR="00C9098F">
        <w:rPr>
          <w:rFonts w:ascii="Times New Roman" w:hAnsi="Times New Roman" w:cs="Times New Roman"/>
          <w:sz w:val="24"/>
        </w:rPr>
        <w:t xml:space="preserve">inte </w:t>
      </w:r>
      <w:r w:rsidR="00564A1B">
        <w:rPr>
          <w:rFonts w:ascii="Times New Roman" w:hAnsi="Times New Roman" w:cs="Times New Roman"/>
          <w:sz w:val="24"/>
        </w:rPr>
        <w:t xml:space="preserve">går att öppna, att värme och ventilation </w:t>
      </w:r>
      <w:r w:rsidR="00C9098F">
        <w:rPr>
          <w:rFonts w:ascii="Times New Roman" w:hAnsi="Times New Roman" w:cs="Times New Roman"/>
          <w:sz w:val="24"/>
        </w:rPr>
        <w:t>inte fungerar</w:t>
      </w:r>
      <w:r w:rsidR="00564A1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och </w:t>
      </w:r>
      <w:r w:rsidR="008B13F6">
        <w:rPr>
          <w:rFonts w:ascii="Times New Roman" w:hAnsi="Times New Roman" w:cs="Times New Roman"/>
          <w:sz w:val="24"/>
        </w:rPr>
        <w:t>så vidare</w:t>
      </w:r>
      <w:r>
        <w:rPr>
          <w:rFonts w:ascii="Times New Roman" w:hAnsi="Times New Roman" w:cs="Times New Roman"/>
          <w:sz w:val="24"/>
        </w:rPr>
        <w:t xml:space="preserve">. Observera att </w:t>
      </w:r>
      <w:r w:rsidR="006F3377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könhetsanmärkningar såsom f</w:t>
      </w:r>
      <w:r w:rsidR="00564A1B">
        <w:rPr>
          <w:rFonts w:ascii="Times New Roman" w:hAnsi="Times New Roman" w:cs="Times New Roman"/>
          <w:sz w:val="24"/>
        </w:rPr>
        <w:t xml:space="preserve">läckar och skador på parkettgolv, tapeter, bänkskivor, skåpsluckor </w:t>
      </w:r>
      <w:r>
        <w:rPr>
          <w:rFonts w:ascii="Times New Roman" w:hAnsi="Times New Roman" w:cs="Times New Roman"/>
          <w:sz w:val="24"/>
        </w:rPr>
        <w:t>inte</w:t>
      </w:r>
      <w:r w:rsidR="008B13F6">
        <w:rPr>
          <w:rFonts w:ascii="Times New Roman" w:hAnsi="Times New Roman" w:cs="Times New Roman"/>
          <w:sz w:val="24"/>
        </w:rPr>
        <w:t xml:space="preserve"> räknas som en garantianmärkning</w:t>
      </w:r>
      <w:r w:rsidR="00564A1B">
        <w:rPr>
          <w:rFonts w:ascii="Times New Roman" w:hAnsi="Times New Roman" w:cs="Times New Roman"/>
          <w:sz w:val="24"/>
        </w:rPr>
        <w:t xml:space="preserve">. </w:t>
      </w:r>
    </w:p>
    <w:p w14:paraId="39ADF860" w14:textId="77777777" w:rsidR="00F57ADC" w:rsidRDefault="00F57ADC" w:rsidP="00221210">
      <w:pPr>
        <w:pStyle w:val="Brdtext"/>
        <w:rPr>
          <w:rFonts w:ascii="Times New Roman" w:hAnsi="Times New Roman" w:cs="Times New Roman"/>
          <w:sz w:val="24"/>
        </w:rPr>
      </w:pPr>
    </w:p>
    <w:p w14:paraId="621E601B" w14:textId="77777777" w:rsidR="00564A1B" w:rsidRDefault="00F57ADC" w:rsidP="00221210">
      <w:pPr>
        <w:pStyle w:val="Brd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Har du inte några nya </w:t>
      </w:r>
      <w:r w:rsidR="00C1576E">
        <w:rPr>
          <w:rFonts w:ascii="Times New Roman" w:hAnsi="Times New Roman" w:cs="Times New Roman"/>
          <w:sz w:val="24"/>
        </w:rPr>
        <w:t xml:space="preserve">funktions- eller garantifel </w:t>
      </w:r>
      <w:r>
        <w:rPr>
          <w:rFonts w:ascii="Times New Roman" w:hAnsi="Times New Roman" w:cs="Times New Roman"/>
          <w:sz w:val="24"/>
        </w:rPr>
        <w:t xml:space="preserve">att rapportera behöver vi inte besiktiga din lägenhet och ber dig ange det på </w:t>
      </w:r>
      <w:r w:rsidR="006F3377">
        <w:rPr>
          <w:rFonts w:ascii="Times New Roman" w:hAnsi="Times New Roman" w:cs="Times New Roman"/>
          <w:sz w:val="24"/>
        </w:rPr>
        <w:t>bifogad</w:t>
      </w:r>
      <w:r>
        <w:rPr>
          <w:rFonts w:ascii="Times New Roman" w:hAnsi="Times New Roman" w:cs="Times New Roman"/>
          <w:sz w:val="24"/>
        </w:rPr>
        <w:t xml:space="preserve"> blankett. </w:t>
      </w:r>
    </w:p>
    <w:p w14:paraId="4259C57F" w14:textId="77777777" w:rsidR="009E32C5" w:rsidRDefault="009E32C5" w:rsidP="009E32C5">
      <w:pPr>
        <w:pStyle w:val="Brdtext"/>
        <w:rPr>
          <w:rFonts w:ascii="Times New Roman" w:hAnsi="Times New Roman" w:cs="Times New Roman"/>
          <w:sz w:val="24"/>
        </w:rPr>
      </w:pPr>
    </w:p>
    <w:p w14:paraId="08FA833D" w14:textId="77777777" w:rsidR="009E32C5" w:rsidRPr="009E32C5" w:rsidRDefault="009E32C5" w:rsidP="009E32C5">
      <w:pPr>
        <w:pStyle w:val="Brdtext"/>
        <w:rPr>
          <w:rFonts w:ascii="Arial" w:hAnsi="Arial"/>
          <w:b/>
          <w:color w:val="002060"/>
          <w:sz w:val="24"/>
        </w:rPr>
      </w:pPr>
      <w:r w:rsidRPr="009E32C5">
        <w:rPr>
          <w:rFonts w:ascii="Arial" w:hAnsi="Arial"/>
          <w:b/>
          <w:color w:val="002060"/>
          <w:sz w:val="24"/>
        </w:rPr>
        <w:t>Besiktningen i korthet</w:t>
      </w:r>
    </w:p>
    <w:p w14:paraId="0D89766F" w14:textId="07BDC912" w:rsidR="005C75F4" w:rsidRPr="00AB131D" w:rsidRDefault="009E32C5" w:rsidP="00221210">
      <w:pPr>
        <w:pStyle w:val="Brd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Besiktningen utförs av en oberoende besiktningsman</w:t>
      </w:r>
      <w:r w:rsidR="002F3E64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Det är besiktningsmannen sin avgör om en anmärkning är fel eller ej. Felen noteras i ett besiktningsprotokoll som du får ta del av. Föru</w:t>
      </w:r>
      <w:r w:rsidR="00B40DCC">
        <w:rPr>
          <w:rFonts w:ascii="Times New Roman" w:hAnsi="Times New Roman" w:cs="Times New Roman"/>
          <w:sz w:val="24"/>
        </w:rPr>
        <w:t>tom besiktningsmannen deltar representant</w:t>
      </w:r>
      <w:r w:rsidR="005C75F4">
        <w:rPr>
          <w:rFonts w:ascii="Times New Roman" w:hAnsi="Times New Roman" w:cs="Times New Roman"/>
          <w:sz w:val="24"/>
        </w:rPr>
        <w:t>er</w:t>
      </w:r>
      <w:r w:rsidR="00B40DCC">
        <w:rPr>
          <w:rFonts w:ascii="Times New Roman" w:hAnsi="Times New Roman" w:cs="Times New Roman"/>
          <w:sz w:val="24"/>
        </w:rPr>
        <w:t xml:space="preserve"> från </w:t>
      </w:r>
      <w:r w:rsidR="00F928B6">
        <w:rPr>
          <w:rFonts w:ascii="Times New Roman" w:hAnsi="Times New Roman" w:cs="Times New Roman"/>
          <w:sz w:val="24"/>
        </w:rPr>
        <w:t>entreprenören, HSB o</w:t>
      </w:r>
      <w:r w:rsidR="005C75F4">
        <w:rPr>
          <w:rFonts w:ascii="Times New Roman" w:hAnsi="Times New Roman" w:cs="Times New Roman"/>
          <w:sz w:val="24"/>
        </w:rPr>
        <w:t xml:space="preserve">ch du som boende. </w:t>
      </w:r>
    </w:p>
    <w:p w14:paraId="6D91276F" w14:textId="77777777" w:rsidR="005C75F4" w:rsidRDefault="005C75F4" w:rsidP="00221210">
      <w:pPr>
        <w:pStyle w:val="Brdtext"/>
        <w:rPr>
          <w:rFonts w:ascii="Arial" w:hAnsi="Arial"/>
          <w:b/>
          <w:color w:val="002060"/>
          <w:sz w:val="24"/>
        </w:rPr>
      </w:pPr>
    </w:p>
    <w:p w14:paraId="74A2C67B" w14:textId="77777777" w:rsidR="00072ACE" w:rsidRPr="00072ACE" w:rsidRDefault="00072ACE" w:rsidP="00221210">
      <w:pPr>
        <w:pStyle w:val="Brdtext"/>
        <w:rPr>
          <w:rFonts w:ascii="Arial" w:hAnsi="Arial"/>
          <w:b/>
          <w:color w:val="002060"/>
          <w:sz w:val="24"/>
        </w:rPr>
      </w:pPr>
      <w:r w:rsidRPr="00072ACE">
        <w:rPr>
          <w:rFonts w:ascii="Arial" w:hAnsi="Arial"/>
          <w:b/>
          <w:color w:val="002060"/>
          <w:sz w:val="24"/>
        </w:rPr>
        <w:t>Besiktningstider</w:t>
      </w:r>
    </w:p>
    <w:p w14:paraId="23A551F3" w14:textId="1C09C59B" w:rsidR="00AB131D" w:rsidRDefault="008B13F6" w:rsidP="00221210">
      <w:pPr>
        <w:pStyle w:val="Brd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Besiktningen</w:t>
      </w:r>
      <w:r w:rsidR="00564A1B">
        <w:rPr>
          <w:rFonts w:ascii="Times New Roman" w:hAnsi="Times New Roman" w:cs="Times New Roman"/>
          <w:sz w:val="24"/>
        </w:rPr>
        <w:t xml:space="preserve"> kommer att genomföras </w:t>
      </w:r>
      <w:r>
        <w:rPr>
          <w:rFonts w:ascii="Times New Roman" w:hAnsi="Times New Roman" w:cs="Times New Roman"/>
          <w:sz w:val="24"/>
        </w:rPr>
        <w:t xml:space="preserve">den </w:t>
      </w:r>
      <w:r w:rsidR="00C97AA3">
        <w:rPr>
          <w:rFonts w:ascii="Times New Roman" w:hAnsi="Times New Roman" w:cs="Times New Roman"/>
          <w:sz w:val="24"/>
        </w:rPr>
        <w:t>14-17/2</w:t>
      </w:r>
      <w:r w:rsidR="002F3E64">
        <w:rPr>
          <w:rFonts w:ascii="Times New Roman" w:hAnsi="Times New Roman" w:cs="Times New Roman"/>
          <w:sz w:val="24"/>
        </w:rPr>
        <w:t xml:space="preserve"> </w:t>
      </w:r>
      <w:r w:rsidR="007D06B5">
        <w:rPr>
          <w:rFonts w:ascii="Times New Roman" w:hAnsi="Times New Roman" w:cs="Times New Roman"/>
          <w:sz w:val="24"/>
        </w:rPr>
        <w:t>20</w:t>
      </w:r>
      <w:r w:rsidR="00C97AA3">
        <w:rPr>
          <w:rFonts w:ascii="Times New Roman" w:hAnsi="Times New Roman" w:cs="Times New Roman"/>
          <w:sz w:val="24"/>
        </w:rPr>
        <w:t>23</w:t>
      </w:r>
      <w:r w:rsidR="00564A1B">
        <w:rPr>
          <w:rFonts w:ascii="Times New Roman" w:hAnsi="Times New Roman" w:cs="Times New Roman"/>
          <w:sz w:val="24"/>
        </w:rPr>
        <w:t xml:space="preserve"> enligt </w:t>
      </w:r>
      <w:r w:rsidR="005C75F4">
        <w:rPr>
          <w:rFonts w:ascii="Times New Roman" w:hAnsi="Times New Roman" w:cs="Times New Roman"/>
          <w:sz w:val="24"/>
        </w:rPr>
        <w:t xml:space="preserve">besiktningsschemat på </w:t>
      </w:r>
      <w:r w:rsidR="00281BB5">
        <w:rPr>
          <w:rFonts w:ascii="Times New Roman" w:hAnsi="Times New Roman" w:cs="Times New Roman"/>
          <w:sz w:val="24"/>
        </w:rPr>
        <w:t>nästa sida</w:t>
      </w:r>
      <w:r w:rsidR="005C75F4">
        <w:rPr>
          <w:rFonts w:ascii="Times New Roman" w:hAnsi="Times New Roman" w:cs="Times New Roman"/>
          <w:sz w:val="24"/>
        </w:rPr>
        <w:t xml:space="preserve">. Besiktningstiderna är inte ombokningsbara. </w:t>
      </w:r>
      <w:r w:rsidR="00AB131D">
        <w:rPr>
          <w:rFonts w:ascii="Times New Roman" w:hAnsi="Times New Roman" w:cs="Times New Roman"/>
          <w:sz w:val="24"/>
        </w:rPr>
        <w:t xml:space="preserve">Vi räknar med att en besiktning tar cirka </w:t>
      </w:r>
      <w:r w:rsidR="008222DF">
        <w:rPr>
          <w:rFonts w:ascii="Times New Roman" w:hAnsi="Times New Roman" w:cs="Times New Roman"/>
          <w:sz w:val="24"/>
        </w:rPr>
        <w:t>1</w:t>
      </w:r>
      <w:r w:rsidR="00F06C56">
        <w:rPr>
          <w:rFonts w:ascii="Times New Roman" w:hAnsi="Times New Roman" w:cs="Times New Roman"/>
          <w:sz w:val="24"/>
        </w:rPr>
        <w:t>0</w:t>
      </w:r>
      <w:r w:rsidR="00F928B6">
        <w:rPr>
          <w:rFonts w:ascii="Times New Roman" w:hAnsi="Times New Roman" w:cs="Times New Roman"/>
          <w:sz w:val="24"/>
        </w:rPr>
        <w:t xml:space="preserve"> minuter per lägenhet, men vi ber dig att vara under hela</w:t>
      </w:r>
      <w:r w:rsidR="009171A1">
        <w:rPr>
          <w:rFonts w:ascii="Times New Roman" w:hAnsi="Times New Roman" w:cs="Times New Roman"/>
          <w:sz w:val="24"/>
        </w:rPr>
        <w:t xml:space="preserve"> det angivna tidsintervallet. </w:t>
      </w:r>
    </w:p>
    <w:p w14:paraId="18459519" w14:textId="77777777" w:rsidR="00AB131D" w:rsidRDefault="00AB131D" w:rsidP="00221210">
      <w:pPr>
        <w:pStyle w:val="Brdtext"/>
        <w:rPr>
          <w:rFonts w:ascii="Times New Roman" w:hAnsi="Times New Roman" w:cs="Times New Roman"/>
          <w:sz w:val="24"/>
        </w:rPr>
      </w:pPr>
    </w:p>
    <w:p w14:paraId="40758DF0" w14:textId="77777777" w:rsidR="005C75F4" w:rsidRDefault="005C75F4" w:rsidP="00221210">
      <w:pPr>
        <w:pStyle w:val="Brd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Om </w:t>
      </w:r>
      <w:r w:rsidRPr="00B521A0">
        <w:rPr>
          <w:rFonts w:ascii="Times New Roman" w:hAnsi="Times New Roman" w:cs="Times New Roman"/>
          <w:sz w:val="24"/>
        </w:rPr>
        <w:t xml:space="preserve">du inte har möjlighet att medverka rekommenderar vi att </w:t>
      </w:r>
      <w:r w:rsidR="00281BB5" w:rsidRPr="00B521A0">
        <w:rPr>
          <w:rFonts w:ascii="Times New Roman" w:hAnsi="Times New Roman" w:cs="Times New Roman"/>
          <w:sz w:val="24"/>
        </w:rPr>
        <w:t>du har ett ombud, till exempel någon annan i föreningen. O</w:t>
      </w:r>
      <w:r w:rsidRPr="00B521A0">
        <w:rPr>
          <w:rFonts w:ascii="Times New Roman" w:hAnsi="Times New Roman" w:cs="Times New Roman"/>
          <w:sz w:val="24"/>
        </w:rPr>
        <w:t xml:space="preserve">m </w:t>
      </w:r>
      <w:r w:rsidR="00281BB5" w:rsidRPr="00B521A0">
        <w:rPr>
          <w:rFonts w:ascii="Times New Roman" w:hAnsi="Times New Roman" w:cs="Times New Roman"/>
          <w:sz w:val="24"/>
        </w:rPr>
        <w:t>du inte vill ha något ombud eller kan vara hemma</w:t>
      </w:r>
      <w:r w:rsidRPr="00B521A0">
        <w:rPr>
          <w:rFonts w:ascii="Times New Roman" w:hAnsi="Times New Roman" w:cs="Times New Roman"/>
          <w:sz w:val="24"/>
        </w:rPr>
        <w:t>, sätt din ytterdörr i serviceläge. Väljer</w:t>
      </w:r>
      <w:r>
        <w:rPr>
          <w:rFonts w:ascii="Times New Roman" w:hAnsi="Times New Roman" w:cs="Times New Roman"/>
          <w:sz w:val="24"/>
        </w:rPr>
        <w:t xml:space="preserve"> du det sistnämnda ber vi dig ange detta i besiktningsblanketten</w:t>
      </w:r>
      <w:r w:rsidR="00281BB5">
        <w:rPr>
          <w:rFonts w:ascii="Times New Roman" w:hAnsi="Times New Roman" w:cs="Times New Roman"/>
          <w:sz w:val="24"/>
        </w:rPr>
        <w:t xml:space="preserve"> under rubriken övrigt.</w:t>
      </w:r>
      <w:r>
        <w:rPr>
          <w:rFonts w:ascii="Times New Roman" w:hAnsi="Times New Roman" w:cs="Times New Roman"/>
          <w:sz w:val="24"/>
        </w:rPr>
        <w:t xml:space="preserve"> </w:t>
      </w:r>
    </w:p>
    <w:p w14:paraId="78D31051" w14:textId="77777777" w:rsidR="00AB131D" w:rsidRDefault="00AB131D" w:rsidP="00221210">
      <w:pPr>
        <w:pStyle w:val="Brdtext"/>
        <w:rPr>
          <w:rFonts w:ascii="Times New Roman" w:hAnsi="Times New Roman" w:cs="Times New Roman"/>
          <w:sz w:val="24"/>
        </w:rPr>
      </w:pPr>
    </w:p>
    <w:p w14:paraId="53497468" w14:textId="77777777" w:rsidR="00C97AA3" w:rsidRDefault="00AB131D" w:rsidP="00221210">
      <w:pPr>
        <w:pStyle w:val="Brdtext"/>
        <w:rPr>
          <w:rFonts w:ascii="Arial" w:hAnsi="Arial"/>
          <w:b/>
          <w:color w:val="002060"/>
          <w:sz w:val="24"/>
        </w:rPr>
      </w:pPr>
      <w:r w:rsidRPr="00AB131D">
        <w:rPr>
          <w:rFonts w:ascii="Arial" w:hAnsi="Arial"/>
          <w:b/>
          <w:color w:val="002060"/>
          <w:sz w:val="24"/>
        </w:rPr>
        <w:t xml:space="preserve">Tidplan </w:t>
      </w:r>
    </w:p>
    <w:p w14:paraId="4F425656" w14:textId="38361613" w:rsidR="00435655" w:rsidRDefault="00C97AA3" w:rsidP="00221210">
      <w:pPr>
        <w:pStyle w:val="Brdtext"/>
        <w:rPr>
          <w:rFonts w:ascii="Times New Roman" w:hAnsi="Times New Roman" w:cs="Times New Roman"/>
          <w:sz w:val="24"/>
        </w:rPr>
      </w:pPr>
      <w:r>
        <w:rPr>
          <w:rFonts w:ascii="Arial" w:hAnsi="Arial"/>
          <w:b/>
          <w:color w:val="002060"/>
          <w:sz w:val="24"/>
        </w:rPr>
        <w:t xml:space="preserve">3 </w:t>
      </w:r>
      <w:r w:rsidR="0044789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Februari</w:t>
      </w:r>
      <w:r w:rsidR="00435655" w:rsidRPr="003604BD">
        <w:rPr>
          <w:rFonts w:ascii="Times New Roman" w:hAnsi="Times New Roman" w:cs="Times New Roman"/>
          <w:b/>
          <w:sz w:val="24"/>
        </w:rPr>
        <w:t xml:space="preserve"> </w:t>
      </w:r>
      <w:r w:rsidR="00FC76DF" w:rsidRPr="003604BD">
        <w:rPr>
          <w:rFonts w:ascii="Times New Roman" w:hAnsi="Times New Roman" w:cs="Times New Roman"/>
          <w:b/>
          <w:sz w:val="24"/>
        </w:rPr>
        <w:t>20</w:t>
      </w:r>
      <w:r>
        <w:rPr>
          <w:rFonts w:ascii="Times New Roman" w:hAnsi="Times New Roman" w:cs="Times New Roman"/>
          <w:b/>
          <w:sz w:val="24"/>
        </w:rPr>
        <w:t>23</w:t>
      </w:r>
      <w:r w:rsidR="00435655" w:rsidRPr="003604BD">
        <w:rPr>
          <w:rFonts w:ascii="Times New Roman" w:hAnsi="Times New Roman" w:cs="Times New Roman"/>
          <w:sz w:val="24"/>
        </w:rPr>
        <w:t xml:space="preserve">– garantiblankett ska </w:t>
      </w:r>
      <w:r w:rsidR="00C1576E" w:rsidRPr="003604BD">
        <w:rPr>
          <w:rFonts w:ascii="Times New Roman" w:hAnsi="Times New Roman" w:cs="Times New Roman"/>
          <w:sz w:val="24"/>
        </w:rPr>
        <w:t>vara oss</w:t>
      </w:r>
      <w:r w:rsidR="00435655" w:rsidRPr="003604BD">
        <w:rPr>
          <w:rFonts w:ascii="Times New Roman" w:hAnsi="Times New Roman" w:cs="Times New Roman"/>
          <w:sz w:val="24"/>
        </w:rPr>
        <w:t xml:space="preserve"> tillhanda. </w:t>
      </w:r>
      <w:r w:rsidR="00447891">
        <w:rPr>
          <w:rFonts w:ascii="Times New Roman" w:hAnsi="Times New Roman" w:cs="Times New Roman"/>
          <w:sz w:val="24"/>
        </w:rPr>
        <w:t xml:space="preserve">Mejlas till </w:t>
      </w:r>
      <w:hyperlink r:id="rId7" w:history="1">
        <w:r w:rsidRPr="00FA15B6">
          <w:rPr>
            <w:rStyle w:val="Hyperlnk"/>
            <w:rFonts w:ascii="Times New Roman" w:hAnsi="Times New Roman" w:cs="Times New Roman"/>
            <w:sz w:val="24"/>
          </w:rPr>
          <w:t>ext.magnus.nilsson@hsb.se</w:t>
        </w:r>
      </w:hyperlink>
    </w:p>
    <w:p w14:paraId="1EAD0DE8" w14:textId="0540E6ED" w:rsidR="00C97AA3" w:rsidRPr="00C97AA3" w:rsidRDefault="00C97AA3" w:rsidP="00221210">
      <w:pPr>
        <w:pStyle w:val="Brdtext"/>
        <w:rPr>
          <w:rFonts w:ascii="Arial" w:hAnsi="Arial"/>
          <w:b/>
          <w:color w:val="002060"/>
          <w:sz w:val="24"/>
        </w:rPr>
      </w:pPr>
      <w:r>
        <w:rPr>
          <w:rFonts w:ascii="Times New Roman" w:hAnsi="Times New Roman" w:cs="Times New Roman"/>
          <w:sz w:val="24"/>
        </w:rPr>
        <w:t>Om möjligt använd bifogad BESIKTNINGSENKÄT eller använd ett liknande worddokument.</w:t>
      </w:r>
    </w:p>
    <w:p w14:paraId="3EF6F683" w14:textId="42B9CD09" w:rsidR="00435655" w:rsidRDefault="00C97AA3" w:rsidP="00221210">
      <w:pPr>
        <w:pStyle w:val="Brd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14,16,17</w:t>
      </w:r>
      <w:r w:rsidR="0044789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Februari </w:t>
      </w:r>
      <w:r w:rsidR="00447891" w:rsidRPr="003604BD">
        <w:rPr>
          <w:rFonts w:ascii="Times New Roman" w:hAnsi="Times New Roman" w:cs="Times New Roman"/>
          <w:b/>
          <w:sz w:val="24"/>
        </w:rPr>
        <w:t>20</w:t>
      </w:r>
      <w:r>
        <w:rPr>
          <w:rFonts w:ascii="Times New Roman" w:hAnsi="Times New Roman" w:cs="Times New Roman"/>
          <w:b/>
          <w:sz w:val="24"/>
        </w:rPr>
        <w:t>23</w:t>
      </w:r>
      <w:r w:rsidR="00447891" w:rsidRPr="00F928B6">
        <w:rPr>
          <w:rFonts w:ascii="Times New Roman" w:hAnsi="Times New Roman" w:cs="Times New Roman"/>
          <w:sz w:val="24"/>
        </w:rPr>
        <w:t xml:space="preserve"> </w:t>
      </w:r>
      <w:r w:rsidR="00435655" w:rsidRPr="00F928B6">
        <w:rPr>
          <w:rFonts w:ascii="Times New Roman" w:hAnsi="Times New Roman" w:cs="Times New Roman"/>
          <w:sz w:val="24"/>
        </w:rPr>
        <w:t>– besiktningar genomförs</w:t>
      </w:r>
      <w:r>
        <w:rPr>
          <w:rFonts w:ascii="Times New Roman" w:hAnsi="Times New Roman" w:cs="Times New Roman"/>
          <w:sz w:val="24"/>
        </w:rPr>
        <w:t xml:space="preserve"> enligt </w:t>
      </w:r>
      <w:r w:rsidR="00EB3E1F">
        <w:rPr>
          <w:rFonts w:ascii="Times New Roman" w:hAnsi="Times New Roman" w:cs="Times New Roman"/>
          <w:sz w:val="24"/>
        </w:rPr>
        <w:t>bifogat tidschema.</w:t>
      </w:r>
    </w:p>
    <w:p w14:paraId="235BCE31" w14:textId="77777777" w:rsidR="00F928B6" w:rsidRDefault="00F928B6" w:rsidP="00221210">
      <w:pPr>
        <w:pStyle w:val="Brdtext"/>
        <w:rPr>
          <w:rFonts w:ascii="Times New Roman" w:hAnsi="Times New Roman" w:cs="Times New Roman"/>
          <w:sz w:val="24"/>
        </w:rPr>
      </w:pPr>
    </w:p>
    <w:p w14:paraId="1401F609" w14:textId="77777777" w:rsidR="00F928B6" w:rsidRDefault="00F928B6" w:rsidP="00221210">
      <w:pPr>
        <w:pStyle w:val="Brd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Besiktningsman upprättar protokoll. </w:t>
      </w:r>
    </w:p>
    <w:p w14:paraId="2A486EA5" w14:textId="77777777" w:rsidR="00AB131D" w:rsidRDefault="00AB131D" w:rsidP="00221210">
      <w:pPr>
        <w:pStyle w:val="Brd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Har du anmärkningar som ska åtgärdas </w:t>
      </w:r>
      <w:r w:rsidRPr="00FC76DF">
        <w:rPr>
          <w:rFonts w:ascii="Times New Roman" w:hAnsi="Times New Roman" w:cs="Times New Roman"/>
          <w:sz w:val="24"/>
        </w:rPr>
        <w:t xml:space="preserve">kommer </w:t>
      </w:r>
      <w:r w:rsidR="00FC76DF">
        <w:rPr>
          <w:rFonts w:ascii="Times New Roman" w:hAnsi="Times New Roman" w:cs="Times New Roman"/>
          <w:sz w:val="24"/>
        </w:rPr>
        <w:t>du att bli kontaktad för tids</w:t>
      </w:r>
      <w:r w:rsidR="00E761FA">
        <w:rPr>
          <w:rFonts w:ascii="Times New Roman" w:hAnsi="Times New Roman" w:cs="Times New Roman"/>
          <w:sz w:val="24"/>
        </w:rPr>
        <w:t>b</w:t>
      </w:r>
      <w:r w:rsidR="00FC76DF">
        <w:rPr>
          <w:rFonts w:ascii="Times New Roman" w:hAnsi="Times New Roman" w:cs="Times New Roman"/>
          <w:sz w:val="24"/>
        </w:rPr>
        <w:t>okning</w:t>
      </w:r>
      <w:r w:rsidR="000F16C5">
        <w:rPr>
          <w:rFonts w:ascii="Times New Roman" w:hAnsi="Times New Roman" w:cs="Times New Roman"/>
          <w:sz w:val="24"/>
        </w:rPr>
        <w:t>.</w:t>
      </w:r>
    </w:p>
    <w:p w14:paraId="37C96C56" w14:textId="77777777" w:rsidR="00AB131D" w:rsidRDefault="00AB131D" w:rsidP="00221210">
      <w:pPr>
        <w:pStyle w:val="Brdtext"/>
        <w:rPr>
          <w:rFonts w:ascii="Times New Roman" w:hAnsi="Times New Roman" w:cs="Times New Roman"/>
          <w:sz w:val="24"/>
        </w:rPr>
      </w:pPr>
    </w:p>
    <w:p w14:paraId="454DE227" w14:textId="77777777" w:rsidR="00FC76DF" w:rsidRPr="003604BD" w:rsidRDefault="00FC76DF" w:rsidP="009E32C5">
      <w:pPr>
        <w:spacing w:line="360" w:lineRule="auto"/>
        <w:ind w:right="1026"/>
      </w:pPr>
    </w:p>
    <w:p w14:paraId="57E9D3E0" w14:textId="04C9EC7A" w:rsidR="00D70C79" w:rsidRPr="003604BD" w:rsidRDefault="009E32C5" w:rsidP="00600135">
      <w:pPr>
        <w:ind w:right="1026"/>
        <w:rPr>
          <w:b/>
        </w:rPr>
      </w:pPr>
      <w:r w:rsidRPr="003604BD">
        <w:t>Med vänliga hälsning</w:t>
      </w:r>
      <w:r w:rsidRPr="003604BD">
        <w:br/>
      </w:r>
      <w:r w:rsidR="00E90D06" w:rsidRPr="003604BD">
        <w:rPr>
          <w:b/>
        </w:rPr>
        <w:t>Styrelsen</w:t>
      </w:r>
      <w:r w:rsidR="00DE210E">
        <w:rPr>
          <w:b/>
        </w:rPr>
        <w:t xml:space="preserve"> </w:t>
      </w:r>
      <w:r w:rsidR="006E7FA2">
        <w:rPr>
          <w:b/>
        </w:rPr>
        <w:t>och HSB Malmö</w:t>
      </w:r>
    </w:p>
    <w:p w14:paraId="40720CD2" w14:textId="53CC2B7F" w:rsidR="00600135" w:rsidRDefault="00600135" w:rsidP="00600135">
      <w:pPr>
        <w:ind w:right="1026"/>
      </w:pPr>
      <w:r w:rsidRPr="003604BD">
        <w:rPr>
          <w:b/>
        </w:rPr>
        <w:t xml:space="preserve">Brf </w:t>
      </w:r>
      <w:r w:rsidR="00C97AA3">
        <w:rPr>
          <w:b/>
        </w:rPr>
        <w:t>Nätet</w:t>
      </w:r>
    </w:p>
    <w:p w14:paraId="7262A2F6" w14:textId="77777777" w:rsidR="00D70C79" w:rsidRDefault="00D70C79" w:rsidP="00221210">
      <w:pPr>
        <w:pStyle w:val="Brdtext"/>
        <w:rPr>
          <w:rFonts w:ascii="Times New Roman" w:hAnsi="Times New Roman" w:cs="Times New Roman"/>
          <w:sz w:val="24"/>
        </w:rPr>
      </w:pPr>
    </w:p>
    <w:p w14:paraId="4D12ACEE" w14:textId="77777777" w:rsidR="00FC76DF" w:rsidRDefault="00FC76DF">
      <w:pPr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/>
          <w:b/>
          <w:color w:val="002060"/>
          <w:szCs w:val="28"/>
        </w:rPr>
        <w:br w:type="page"/>
      </w:r>
    </w:p>
    <w:p w14:paraId="60810026" w14:textId="77777777" w:rsidR="00F77249" w:rsidRPr="00E92028" w:rsidRDefault="00E92028" w:rsidP="00221210">
      <w:pPr>
        <w:pStyle w:val="Brdtext"/>
        <w:rPr>
          <w:rFonts w:ascii="Arial" w:hAnsi="Arial"/>
          <w:b/>
          <w:color w:val="002060"/>
          <w:szCs w:val="28"/>
        </w:rPr>
      </w:pPr>
      <w:r w:rsidRPr="00E92028">
        <w:rPr>
          <w:rFonts w:ascii="Arial" w:hAnsi="Arial"/>
          <w:b/>
          <w:color w:val="002060"/>
          <w:szCs w:val="28"/>
        </w:rPr>
        <w:lastRenderedPageBreak/>
        <w:t>BESIKTNINGSENKÄT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E92028" w:rsidRPr="001071DB" w14:paraId="2BA2D9D3" w14:textId="77777777" w:rsidTr="00D70C79">
        <w:tc>
          <w:tcPr>
            <w:tcW w:w="1242" w:type="dxa"/>
          </w:tcPr>
          <w:p w14:paraId="4FEF9BE7" w14:textId="77777777" w:rsidR="00E92028" w:rsidRDefault="00E92028" w:rsidP="00D70C79">
            <w:pPr>
              <w:rPr>
                <w:b/>
                <w:sz w:val="22"/>
              </w:rPr>
            </w:pPr>
          </w:p>
          <w:p w14:paraId="363CCE8D" w14:textId="77777777" w:rsidR="00E92028" w:rsidRPr="00892F8F" w:rsidRDefault="00E92028" w:rsidP="00D70C79">
            <w:pPr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Lägenhet: </w:t>
            </w:r>
          </w:p>
        </w:tc>
        <w:tc>
          <w:tcPr>
            <w:tcW w:w="7970" w:type="dxa"/>
            <w:tcBorders>
              <w:bottom w:val="dotted" w:sz="4" w:space="0" w:color="auto"/>
            </w:tcBorders>
          </w:tcPr>
          <w:p w14:paraId="55CCC4B3" w14:textId="77777777" w:rsidR="00E92028" w:rsidRPr="001071DB" w:rsidRDefault="00E92028" w:rsidP="00D70C79">
            <w:pPr>
              <w:rPr>
                <w:sz w:val="22"/>
              </w:rPr>
            </w:pPr>
          </w:p>
        </w:tc>
      </w:tr>
      <w:tr w:rsidR="00E92028" w:rsidRPr="001071DB" w14:paraId="34782168" w14:textId="77777777" w:rsidTr="00D70C79">
        <w:tc>
          <w:tcPr>
            <w:tcW w:w="1242" w:type="dxa"/>
          </w:tcPr>
          <w:p w14:paraId="218B427B" w14:textId="77777777" w:rsidR="00E92028" w:rsidRDefault="00E92028" w:rsidP="00D70C79">
            <w:pPr>
              <w:rPr>
                <w:b/>
                <w:sz w:val="22"/>
              </w:rPr>
            </w:pPr>
          </w:p>
          <w:p w14:paraId="76821F74" w14:textId="77777777" w:rsidR="00E92028" w:rsidRDefault="00E92028" w:rsidP="00D70C79">
            <w:pPr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Namn:</w:t>
            </w:r>
          </w:p>
        </w:tc>
        <w:tc>
          <w:tcPr>
            <w:tcW w:w="7970" w:type="dxa"/>
            <w:tcBorders>
              <w:bottom w:val="dotted" w:sz="4" w:space="0" w:color="auto"/>
            </w:tcBorders>
          </w:tcPr>
          <w:p w14:paraId="78FD9CDF" w14:textId="77777777" w:rsidR="00E92028" w:rsidRPr="001071DB" w:rsidRDefault="00E92028" w:rsidP="00D70C79">
            <w:pPr>
              <w:rPr>
                <w:sz w:val="22"/>
              </w:rPr>
            </w:pPr>
          </w:p>
        </w:tc>
      </w:tr>
      <w:tr w:rsidR="00E92028" w:rsidRPr="001071DB" w14:paraId="7ADADDB9" w14:textId="77777777" w:rsidTr="00D70C79">
        <w:tc>
          <w:tcPr>
            <w:tcW w:w="1242" w:type="dxa"/>
          </w:tcPr>
          <w:p w14:paraId="7FA65923" w14:textId="77777777" w:rsidR="00E92028" w:rsidRDefault="00E92028" w:rsidP="00D70C79">
            <w:pPr>
              <w:rPr>
                <w:b/>
                <w:sz w:val="22"/>
              </w:rPr>
            </w:pPr>
          </w:p>
          <w:p w14:paraId="2BB6830F" w14:textId="77777777" w:rsidR="00E92028" w:rsidRDefault="00E92028" w:rsidP="00D70C79">
            <w:pPr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Telefon:</w:t>
            </w:r>
          </w:p>
        </w:tc>
        <w:tc>
          <w:tcPr>
            <w:tcW w:w="7970" w:type="dxa"/>
            <w:tcBorders>
              <w:bottom w:val="dotted" w:sz="4" w:space="0" w:color="auto"/>
            </w:tcBorders>
          </w:tcPr>
          <w:p w14:paraId="13CEAD4B" w14:textId="77777777" w:rsidR="00E92028" w:rsidRPr="001071DB" w:rsidRDefault="00E92028" w:rsidP="00D70C79">
            <w:pPr>
              <w:rPr>
                <w:sz w:val="22"/>
              </w:rPr>
            </w:pPr>
          </w:p>
        </w:tc>
      </w:tr>
    </w:tbl>
    <w:p w14:paraId="39790D59" w14:textId="77777777" w:rsidR="00E92028" w:rsidRDefault="00E92028" w:rsidP="00221210">
      <w:pPr>
        <w:pStyle w:val="Brdtext"/>
        <w:rPr>
          <w:rFonts w:ascii="Times New Roman" w:hAnsi="Times New Roman" w:cs="Times New Roman"/>
          <w:sz w:val="24"/>
        </w:rPr>
      </w:pPr>
    </w:p>
    <w:tbl>
      <w:tblPr>
        <w:tblStyle w:val="Tabellrutnt"/>
        <w:tblW w:w="8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1268"/>
      </w:tblGrid>
      <w:tr w:rsidR="00101AB2" w:rsidRPr="001071DB" w14:paraId="60BEA97F" w14:textId="77777777" w:rsidTr="00101AB2">
        <w:trPr>
          <w:trHeight w:val="845"/>
        </w:trPr>
        <w:tc>
          <w:tcPr>
            <w:tcW w:w="6912" w:type="dxa"/>
          </w:tcPr>
          <w:p w14:paraId="7401F502" w14:textId="77777777" w:rsidR="00101AB2" w:rsidRDefault="00B12FFE" w:rsidP="00101AB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ED73AE" wp14:editId="087B9DCD">
                      <wp:simplePos x="0" y="0"/>
                      <wp:positionH relativeFrom="column">
                        <wp:posOffset>4434205</wp:posOffset>
                      </wp:positionH>
                      <wp:positionV relativeFrom="paragraph">
                        <wp:posOffset>4445</wp:posOffset>
                      </wp:positionV>
                      <wp:extent cx="180975" cy="142875"/>
                      <wp:effectExtent l="0" t="0" r="9525" b="9525"/>
                      <wp:wrapNone/>
                      <wp:docPr id="2" name="Rektange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02CAB" id="Rektangel 3" o:spid="_x0000_s1026" style="position:absolute;margin-left:349.15pt;margin-top:.35pt;width:14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" filled="f" strokecolor="#243f60 [1604]" strokeweight="2pt">
                      <v:path arrowok="t"/>
                    </v:rect>
                  </w:pict>
                </mc:Fallback>
              </mc:AlternateContent>
            </w:r>
            <w:r w:rsidR="00101AB2">
              <w:t>Jag har inga fel och brister som jag vill anmäla till 2-årsbesiktningen.</w:t>
            </w:r>
          </w:p>
          <w:p w14:paraId="0A213A3A" w14:textId="25E2F75A" w:rsidR="00101AB2" w:rsidRPr="00101AB2" w:rsidRDefault="00101AB2" w:rsidP="00C16B0D">
            <w:r>
              <w:t xml:space="preserve">Ni </w:t>
            </w:r>
            <w:r w:rsidRPr="00FC76DF">
              <w:t xml:space="preserve">behöver inte göra någon 2-årsbesiktning i min lägenhet (jag har garanti till </w:t>
            </w:r>
            <w:r w:rsidR="00140FFF">
              <w:t>20</w:t>
            </w:r>
            <w:r w:rsidR="00C97AA3">
              <w:t>26</w:t>
            </w:r>
            <w:r w:rsidR="00447891">
              <w:t>-</w:t>
            </w:r>
            <w:r w:rsidR="00C97AA3">
              <w:t>01</w:t>
            </w:r>
            <w:r w:rsidR="00447891">
              <w:t>-</w:t>
            </w:r>
            <w:r w:rsidR="00C97AA3">
              <w:t>01</w:t>
            </w:r>
            <w:r w:rsidRPr="00FC76DF">
              <w:t>).</w:t>
            </w:r>
            <w:r>
              <w:br/>
            </w:r>
          </w:p>
        </w:tc>
        <w:tc>
          <w:tcPr>
            <w:tcW w:w="1268" w:type="dxa"/>
          </w:tcPr>
          <w:p w14:paraId="37C37725" w14:textId="77777777" w:rsidR="00101AB2" w:rsidRPr="001071DB" w:rsidRDefault="00B12FFE" w:rsidP="00D70C79">
            <w:pPr>
              <w:rPr>
                <w:sz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616ECF" wp14:editId="79E4AA8D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701040</wp:posOffset>
                      </wp:positionV>
                      <wp:extent cx="180975" cy="142875"/>
                      <wp:effectExtent l="0" t="0" r="9525" b="9525"/>
                      <wp:wrapNone/>
                      <wp:docPr id="1" name="Rektange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A11A5" id="Rektangel 3" o:spid="_x0000_s1026" style="position:absolute;margin-left:3.55pt;margin-top:55.2pt;width:14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" filled="f" strokecolor="#243f60 [1604]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101AB2" w:rsidRPr="001071DB" w14:paraId="382125F3" w14:textId="77777777" w:rsidTr="00101AB2">
        <w:trPr>
          <w:trHeight w:val="216"/>
        </w:trPr>
        <w:tc>
          <w:tcPr>
            <w:tcW w:w="6912" w:type="dxa"/>
          </w:tcPr>
          <w:p w14:paraId="0D794BED" w14:textId="77777777" w:rsidR="00101AB2" w:rsidRDefault="00101AB2" w:rsidP="00101AB2">
            <w:pPr>
              <w:rPr>
                <w:noProof/>
              </w:rPr>
            </w:pPr>
            <w:r>
              <w:rPr>
                <w:noProof/>
              </w:rPr>
              <w:t>Jag har anmärkningar att rapportera.</w:t>
            </w:r>
          </w:p>
        </w:tc>
        <w:tc>
          <w:tcPr>
            <w:tcW w:w="1268" w:type="dxa"/>
          </w:tcPr>
          <w:p w14:paraId="01626DF6" w14:textId="77777777" w:rsidR="00101AB2" w:rsidRPr="001071DB" w:rsidRDefault="00101AB2" w:rsidP="00D70C79">
            <w:pPr>
              <w:rPr>
                <w:sz w:val="22"/>
              </w:rPr>
            </w:pPr>
          </w:p>
        </w:tc>
      </w:tr>
    </w:tbl>
    <w:p w14:paraId="6AB99BDD" w14:textId="77777777" w:rsidR="00221210" w:rsidRDefault="00221210" w:rsidP="00221210">
      <w:pPr>
        <w:spacing w:line="360" w:lineRule="auto"/>
        <w:ind w:right="1026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289"/>
        <w:gridCol w:w="7306"/>
      </w:tblGrid>
      <w:tr w:rsidR="00101AB2" w:rsidRPr="001071DB" w14:paraId="3B7389BC" w14:textId="77777777" w:rsidTr="00D70C79">
        <w:tc>
          <w:tcPr>
            <w:tcW w:w="1915" w:type="dxa"/>
          </w:tcPr>
          <w:p w14:paraId="6D9D689D" w14:textId="77777777" w:rsidR="00101AB2" w:rsidRPr="001071DB" w:rsidRDefault="00101AB2" w:rsidP="00D70C79">
            <w:pPr>
              <w:rPr>
                <w:b/>
                <w:sz w:val="22"/>
              </w:rPr>
            </w:pPr>
            <w:r w:rsidRPr="001071DB">
              <w:rPr>
                <w:b/>
                <w:sz w:val="22"/>
                <w:szCs w:val="22"/>
              </w:rPr>
              <w:t>Rum</w:t>
            </w:r>
          </w:p>
        </w:tc>
        <w:tc>
          <w:tcPr>
            <w:tcW w:w="290" w:type="dxa"/>
          </w:tcPr>
          <w:p w14:paraId="4AC34E7D" w14:textId="77777777" w:rsidR="00101AB2" w:rsidRPr="001071DB" w:rsidRDefault="00101AB2" w:rsidP="00D70C79">
            <w:pPr>
              <w:rPr>
                <w:b/>
                <w:sz w:val="22"/>
              </w:rPr>
            </w:pPr>
          </w:p>
        </w:tc>
        <w:tc>
          <w:tcPr>
            <w:tcW w:w="7367" w:type="dxa"/>
          </w:tcPr>
          <w:p w14:paraId="41A6EA33" w14:textId="77777777" w:rsidR="00101AB2" w:rsidRPr="001071DB" w:rsidRDefault="00101AB2" w:rsidP="00D70C79">
            <w:pPr>
              <w:rPr>
                <w:b/>
                <w:sz w:val="22"/>
              </w:rPr>
            </w:pPr>
            <w:r w:rsidRPr="001071DB">
              <w:rPr>
                <w:b/>
                <w:sz w:val="22"/>
                <w:szCs w:val="22"/>
              </w:rPr>
              <w:t>Anmärkning</w:t>
            </w:r>
          </w:p>
        </w:tc>
      </w:tr>
      <w:tr w:rsidR="00101AB2" w:rsidRPr="001071DB" w14:paraId="698F1690" w14:textId="77777777" w:rsidTr="00D70C79">
        <w:tc>
          <w:tcPr>
            <w:tcW w:w="1915" w:type="dxa"/>
            <w:tcBorders>
              <w:bottom w:val="dotted" w:sz="4" w:space="0" w:color="auto"/>
            </w:tcBorders>
          </w:tcPr>
          <w:p w14:paraId="5A77B7A7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290" w:type="dxa"/>
          </w:tcPr>
          <w:p w14:paraId="3DCD7103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7367" w:type="dxa"/>
            <w:tcBorders>
              <w:bottom w:val="dotted" w:sz="4" w:space="0" w:color="auto"/>
            </w:tcBorders>
          </w:tcPr>
          <w:p w14:paraId="0D7556C9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</w:tr>
      <w:tr w:rsidR="00101AB2" w:rsidRPr="001071DB" w14:paraId="2E080445" w14:textId="77777777" w:rsidTr="00D70C79">
        <w:tc>
          <w:tcPr>
            <w:tcW w:w="1915" w:type="dxa"/>
            <w:tcBorders>
              <w:top w:val="dotted" w:sz="4" w:space="0" w:color="auto"/>
              <w:bottom w:val="dotted" w:sz="4" w:space="0" w:color="auto"/>
            </w:tcBorders>
          </w:tcPr>
          <w:p w14:paraId="31617F56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290" w:type="dxa"/>
          </w:tcPr>
          <w:p w14:paraId="045EC4BD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7367" w:type="dxa"/>
            <w:tcBorders>
              <w:top w:val="dotted" w:sz="4" w:space="0" w:color="auto"/>
              <w:bottom w:val="dotted" w:sz="4" w:space="0" w:color="auto"/>
            </w:tcBorders>
          </w:tcPr>
          <w:p w14:paraId="42AE2681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</w:tr>
      <w:tr w:rsidR="00101AB2" w:rsidRPr="001071DB" w14:paraId="597B01FE" w14:textId="77777777" w:rsidTr="00D70C79">
        <w:tc>
          <w:tcPr>
            <w:tcW w:w="1915" w:type="dxa"/>
            <w:tcBorders>
              <w:top w:val="dotted" w:sz="4" w:space="0" w:color="auto"/>
              <w:bottom w:val="dotted" w:sz="4" w:space="0" w:color="auto"/>
            </w:tcBorders>
          </w:tcPr>
          <w:p w14:paraId="0498AA01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290" w:type="dxa"/>
          </w:tcPr>
          <w:p w14:paraId="6FBEA128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7367" w:type="dxa"/>
            <w:tcBorders>
              <w:top w:val="dotted" w:sz="4" w:space="0" w:color="auto"/>
              <w:bottom w:val="dotted" w:sz="4" w:space="0" w:color="auto"/>
            </w:tcBorders>
          </w:tcPr>
          <w:p w14:paraId="7F396F97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</w:tr>
      <w:tr w:rsidR="00101AB2" w:rsidRPr="001071DB" w14:paraId="6B7062C7" w14:textId="77777777" w:rsidTr="00D70C79">
        <w:tc>
          <w:tcPr>
            <w:tcW w:w="1915" w:type="dxa"/>
            <w:tcBorders>
              <w:top w:val="dotted" w:sz="4" w:space="0" w:color="auto"/>
              <w:bottom w:val="dotted" w:sz="4" w:space="0" w:color="auto"/>
            </w:tcBorders>
          </w:tcPr>
          <w:p w14:paraId="5F085D24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290" w:type="dxa"/>
          </w:tcPr>
          <w:p w14:paraId="5EEA0F2F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7367" w:type="dxa"/>
            <w:tcBorders>
              <w:top w:val="dotted" w:sz="4" w:space="0" w:color="auto"/>
              <w:bottom w:val="dotted" w:sz="4" w:space="0" w:color="auto"/>
            </w:tcBorders>
          </w:tcPr>
          <w:p w14:paraId="5455677F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</w:tr>
      <w:tr w:rsidR="00101AB2" w:rsidRPr="001071DB" w14:paraId="0956F712" w14:textId="77777777" w:rsidTr="00D70C79">
        <w:tc>
          <w:tcPr>
            <w:tcW w:w="1915" w:type="dxa"/>
            <w:tcBorders>
              <w:top w:val="dotted" w:sz="4" w:space="0" w:color="auto"/>
              <w:bottom w:val="dotted" w:sz="4" w:space="0" w:color="auto"/>
            </w:tcBorders>
          </w:tcPr>
          <w:p w14:paraId="518A5EDC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290" w:type="dxa"/>
          </w:tcPr>
          <w:p w14:paraId="4465ED6C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7367" w:type="dxa"/>
            <w:tcBorders>
              <w:top w:val="dotted" w:sz="4" w:space="0" w:color="auto"/>
              <w:bottom w:val="dotted" w:sz="4" w:space="0" w:color="auto"/>
            </w:tcBorders>
          </w:tcPr>
          <w:p w14:paraId="1552175D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</w:tr>
      <w:tr w:rsidR="00101AB2" w:rsidRPr="001071DB" w14:paraId="763614F8" w14:textId="77777777" w:rsidTr="00D70C79">
        <w:tc>
          <w:tcPr>
            <w:tcW w:w="1915" w:type="dxa"/>
            <w:tcBorders>
              <w:top w:val="dotted" w:sz="4" w:space="0" w:color="auto"/>
              <w:bottom w:val="dotted" w:sz="4" w:space="0" w:color="auto"/>
            </w:tcBorders>
          </w:tcPr>
          <w:p w14:paraId="68512E6D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290" w:type="dxa"/>
          </w:tcPr>
          <w:p w14:paraId="0D6EF0FB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7367" w:type="dxa"/>
            <w:tcBorders>
              <w:top w:val="dotted" w:sz="4" w:space="0" w:color="auto"/>
              <w:bottom w:val="dotted" w:sz="4" w:space="0" w:color="auto"/>
            </w:tcBorders>
          </w:tcPr>
          <w:p w14:paraId="741F7771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</w:tr>
      <w:tr w:rsidR="00101AB2" w:rsidRPr="001071DB" w14:paraId="0550C211" w14:textId="77777777" w:rsidTr="00D70C79">
        <w:tc>
          <w:tcPr>
            <w:tcW w:w="1915" w:type="dxa"/>
            <w:tcBorders>
              <w:top w:val="dotted" w:sz="4" w:space="0" w:color="auto"/>
              <w:bottom w:val="dotted" w:sz="4" w:space="0" w:color="auto"/>
            </w:tcBorders>
          </w:tcPr>
          <w:p w14:paraId="13CF7617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290" w:type="dxa"/>
          </w:tcPr>
          <w:p w14:paraId="18F21DE9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7367" w:type="dxa"/>
            <w:tcBorders>
              <w:top w:val="dotted" w:sz="4" w:space="0" w:color="auto"/>
              <w:bottom w:val="dotted" w:sz="4" w:space="0" w:color="auto"/>
            </w:tcBorders>
          </w:tcPr>
          <w:p w14:paraId="1B72270C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</w:tr>
      <w:tr w:rsidR="00101AB2" w:rsidRPr="001071DB" w14:paraId="4870ADCC" w14:textId="77777777" w:rsidTr="00D70C79">
        <w:tc>
          <w:tcPr>
            <w:tcW w:w="1915" w:type="dxa"/>
            <w:tcBorders>
              <w:top w:val="dotted" w:sz="4" w:space="0" w:color="auto"/>
              <w:bottom w:val="dotted" w:sz="4" w:space="0" w:color="auto"/>
            </w:tcBorders>
          </w:tcPr>
          <w:p w14:paraId="0631BD54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290" w:type="dxa"/>
          </w:tcPr>
          <w:p w14:paraId="3D38E701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7367" w:type="dxa"/>
            <w:tcBorders>
              <w:top w:val="dotted" w:sz="4" w:space="0" w:color="auto"/>
              <w:bottom w:val="dotted" w:sz="4" w:space="0" w:color="auto"/>
            </w:tcBorders>
          </w:tcPr>
          <w:p w14:paraId="4B02E0A3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</w:tr>
      <w:tr w:rsidR="00101AB2" w:rsidRPr="001071DB" w14:paraId="24CF0A57" w14:textId="77777777" w:rsidTr="00D70C79">
        <w:tc>
          <w:tcPr>
            <w:tcW w:w="1915" w:type="dxa"/>
            <w:tcBorders>
              <w:top w:val="dotted" w:sz="4" w:space="0" w:color="auto"/>
              <w:bottom w:val="dotted" w:sz="4" w:space="0" w:color="auto"/>
            </w:tcBorders>
          </w:tcPr>
          <w:p w14:paraId="25C84A1F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290" w:type="dxa"/>
          </w:tcPr>
          <w:p w14:paraId="0FD04707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7367" w:type="dxa"/>
            <w:tcBorders>
              <w:top w:val="dotted" w:sz="4" w:space="0" w:color="auto"/>
              <w:bottom w:val="dotted" w:sz="4" w:space="0" w:color="auto"/>
            </w:tcBorders>
          </w:tcPr>
          <w:p w14:paraId="4441A11F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</w:tr>
      <w:tr w:rsidR="00101AB2" w:rsidRPr="001071DB" w14:paraId="605E6E2F" w14:textId="77777777" w:rsidTr="00D70C79">
        <w:tc>
          <w:tcPr>
            <w:tcW w:w="1915" w:type="dxa"/>
            <w:tcBorders>
              <w:top w:val="dotted" w:sz="4" w:space="0" w:color="auto"/>
              <w:bottom w:val="dotted" w:sz="4" w:space="0" w:color="auto"/>
            </w:tcBorders>
          </w:tcPr>
          <w:p w14:paraId="35CC6A8C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290" w:type="dxa"/>
          </w:tcPr>
          <w:p w14:paraId="7E204683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7367" w:type="dxa"/>
            <w:tcBorders>
              <w:top w:val="dotted" w:sz="4" w:space="0" w:color="auto"/>
              <w:bottom w:val="dotted" w:sz="4" w:space="0" w:color="auto"/>
            </w:tcBorders>
          </w:tcPr>
          <w:p w14:paraId="373DFEA2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</w:tr>
      <w:tr w:rsidR="00101AB2" w:rsidRPr="001071DB" w14:paraId="262B7D1A" w14:textId="77777777" w:rsidTr="00D70C79">
        <w:tc>
          <w:tcPr>
            <w:tcW w:w="1915" w:type="dxa"/>
            <w:tcBorders>
              <w:top w:val="dotted" w:sz="4" w:space="0" w:color="auto"/>
              <w:bottom w:val="dotted" w:sz="4" w:space="0" w:color="auto"/>
            </w:tcBorders>
          </w:tcPr>
          <w:p w14:paraId="21B5D90B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290" w:type="dxa"/>
          </w:tcPr>
          <w:p w14:paraId="585437E9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7367" w:type="dxa"/>
            <w:tcBorders>
              <w:top w:val="dotted" w:sz="4" w:space="0" w:color="auto"/>
              <w:bottom w:val="dotted" w:sz="4" w:space="0" w:color="auto"/>
            </w:tcBorders>
          </w:tcPr>
          <w:p w14:paraId="31F1D956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</w:tr>
      <w:tr w:rsidR="00101AB2" w:rsidRPr="001071DB" w14:paraId="56E45565" w14:textId="77777777" w:rsidTr="00D70C79">
        <w:tc>
          <w:tcPr>
            <w:tcW w:w="1915" w:type="dxa"/>
            <w:tcBorders>
              <w:top w:val="dotted" w:sz="4" w:space="0" w:color="auto"/>
              <w:bottom w:val="dotted" w:sz="4" w:space="0" w:color="auto"/>
            </w:tcBorders>
          </w:tcPr>
          <w:p w14:paraId="6D6B2582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290" w:type="dxa"/>
          </w:tcPr>
          <w:p w14:paraId="428AEEFA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7367" w:type="dxa"/>
            <w:tcBorders>
              <w:top w:val="dotted" w:sz="4" w:space="0" w:color="auto"/>
              <w:bottom w:val="dotted" w:sz="4" w:space="0" w:color="auto"/>
            </w:tcBorders>
          </w:tcPr>
          <w:p w14:paraId="66FEC54F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</w:tr>
      <w:tr w:rsidR="00101AB2" w:rsidRPr="001071DB" w14:paraId="29CB4726" w14:textId="77777777" w:rsidTr="00D70C79">
        <w:tc>
          <w:tcPr>
            <w:tcW w:w="1915" w:type="dxa"/>
            <w:tcBorders>
              <w:top w:val="dotted" w:sz="4" w:space="0" w:color="auto"/>
              <w:bottom w:val="dotted" w:sz="4" w:space="0" w:color="auto"/>
            </w:tcBorders>
          </w:tcPr>
          <w:p w14:paraId="10ACDA89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290" w:type="dxa"/>
          </w:tcPr>
          <w:p w14:paraId="52488140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7367" w:type="dxa"/>
            <w:tcBorders>
              <w:top w:val="dotted" w:sz="4" w:space="0" w:color="auto"/>
              <w:bottom w:val="dotted" w:sz="4" w:space="0" w:color="auto"/>
            </w:tcBorders>
          </w:tcPr>
          <w:p w14:paraId="42935907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</w:tr>
      <w:tr w:rsidR="00101AB2" w:rsidRPr="001071DB" w14:paraId="620E0C61" w14:textId="77777777" w:rsidTr="00D70C79">
        <w:tc>
          <w:tcPr>
            <w:tcW w:w="1915" w:type="dxa"/>
            <w:tcBorders>
              <w:top w:val="dotted" w:sz="4" w:space="0" w:color="auto"/>
              <w:bottom w:val="dotted" w:sz="4" w:space="0" w:color="auto"/>
            </w:tcBorders>
          </w:tcPr>
          <w:p w14:paraId="76753BF7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290" w:type="dxa"/>
          </w:tcPr>
          <w:p w14:paraId="0A8A77A8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7367" w:type="dxa"/>
            <w:tcBorders>
              <w:top w:val="dotted" w:sz="4" w:space="0" w:color="auto"/>
              <w:bottom w:val="dotted" w:sz="4" w:space="0" w:color="auto"/>
            </w:tcBorders>
          </w:tcPr>
          <w:p w14:paraId="7D1D247F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</w:tr>
      <w:tr w:rsidR="00101AB2" w:rsidRPr="001071DB" w14:paraId="3C65E189" w14:textId="77777777" w:rsidTr="00D70C79">
        <w:tc>
          <w:tcPr>
            <w:tcW w:w="1915" w:type="dxa"/>
            <w:tcBorders>
              <w:top w:val="dotted" w:sz="4" w:space="0" w:color="auto"/>
              <w:bottom w:val="dotted" w:sz="4" w:space="0" w:color="auto"/>
            </w:tcBorders>
          </w:tcPr>
          <w:p w14:paraId="4FFDC2F9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290" w:type="dxa"/>
          </w:tcPr>
          <w:p w14:paraId="552DAD36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7367" w:type="dxa"/>
            <w:tcBorders>
              <w:top w:val="dotted" w:sz="4" w:space="0" w:color="auto"/>
              <w:bottom w:val="dotted" w:sz="4" w:space="0" w:color="auto"/>
            </w:tcBorders>
          </w:tcPr>
          <w:p w14:paraId="545AD9E4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</w:tr>
      <w:tr w:rsidR="00101AB2" w:rsidRPr="001071DB" w14:paraId="34E72620" w14:textId="77777777" w:rsidTr="00D70C79">
        <w:tc>
          <w:tcPr>
            <w:tcW w:w="1915" w:type="dxa"/>
            <w:tcBorders>
              <w:top w:val="dotted" w:sz="4" w:space="0" w:color="auto"/>
              <w:bottom w:val="dotted" w:sz="4" w:space="0" w:color="auto"/>
            </w:tcBorders>
          </w:tcPr>
          <w:p w14:paraId="2B8A1937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290" w:type="dxa"/>
          </w:tcPr>
          <w:p w14:paraId="6BF621A7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7367" w:type="dxa"/>
            <w:tcBorders>
              <w:top w:val="dotted" w:sz="4" w:space="0" w:color="auto"/>
              <w:bottom w:val="dotted" w:sz="4" w:space="0" w:color="auto"/>
            </w:tcBorders>
          </w:tcPr>
          <w:p w14:paraId="5C75F93B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</w:tr>
      <w:tr w:rsidR="00101AB2" w:rsidRPr="001071DB" w14:paraId="3FEF091C" w14:textId="77777777" w:rsidTr="00D70C79">
        <w:tc>
          <w:tcPr>
            <w:tcW w:w="1915" w:type="dxa"/>
            <w:tcBorders>
              <w:top w:val="dotted" w:sz="4" w:space="0" w:color="auto"/>
              <w:bottom w:val="dotted" w:sz="4" w:space="0" w:color="auto"/>
            </w:tcBorders>
          </w:tcPr>
          <w:p w14:paraId="22AE5D5D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290" w:type="dxa"/>
          </w:tcPr>
          <w:p w14:paraId="1640740E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7367" w:type="dxa"/>
            <w:tcBorders>
              <w:top w:val="dotted" w:sz="4" w:space="0" w:color="auto"/>
              <w:bottom w:val="dotted" w:sz="4" w:space="0" w:color="auto"/>
            </w:tcBorders>
          </w:tcPr>
          <w:p w14:paraId="41B10A90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</w:tr>
      <w:tr w:rsidR="00101AB2" w:rsidRPr="001071DB" w14:paraId="53511ADA" w14:textId="77777777" w:rsidTr="00D70C79">
        <w:tc>
          <w:tcPr>
            <w:tcW w:w="1915" w:type="dxa"/>
            <w:tcBorders>
              <w:top w:val="dotted" w:sz="4" w:space="0" w:color="auto"/>
              <w:bottom w:val="dotted" w:sz="4" w:space="0" w:color="auto"/>
            </w:tcBorders>
          </w:tcPr>
          <w:p w14:paraId="503D45FF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290" w:type="dxa"/>
          </w:tcPr>
          <w:p w14:paraId="59B324C5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7367" w:type="dxa"/>
            <w:tcBorders>
              <w:top w:val="dotted" w:sz="4" w:space="0" w:color="auto"/>
              <w:bottom w:val="dotted" w:sz="4" w:space="0" w:color="auto"/>
            </w:tcBorders>
          </w:tcPr>
          <w:p w14:paraId="4896914D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</w:tr>
      <w:tr w:rsidR="00101AB2" w:rsidRPr="001071DB" w14:paraId="3D77741B" w14:textId="77777777" w:rsidTr="00D70C79">
        <w:tc>
          <w:tcPr>
            <w:tcW w:w="1915" w:type="dxa"/>
            <w:tcBorders>
              <w:top w:val="dotted" w:sz="4" w:space="0" w:color="auto"/>
              <w:bottom w:val="dotted" w:sz="4" w:space="0" w:color="auto"/>
            </w:tcBorders>
          </w:tcPr>
          <w:p w14:paraId="697FFBE7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290" w:type="dxa"/>
          </w:tcPr>
          <w:p w14:paraId="6DEFBD88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7367" w:type="dxa"/>
            <w:tcBorders>
              <w:top w:val="dotted" w:sz="4" w:space="0" w:color="auto"/>
              <w:bottom w:val="dotted" w:sz="4" w:space="0" w:color="auto"/>
            </w:tcBorders>
          </w:tcPr>
          <w:p w14:paraId="21470AD6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</w:tr>
      <w:tr w:rsidR="00101AB2" w:rsidRPr="001071DB" w14:paraId="1067CEE3" w14:textId="77777777" w:rsidTr="00D70C79">
        <w:tc>
          <w:tcPr>
            <w:tcW w:w="1915" w:type="dxa"/>
            <w:tcBorders>
              <w:top w:val="dotted" w:sz="4" w:space="0" w:color="auto"/>
              <w:bottom w:val="dotted" w:sz="4" w:space="0" w:color="auto"/>
            </w:tcBorders>
          </w:tcPr>
          <w:p w14:paraId="2AAE0AC6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290" w:type="dxa"/>
          </w:tcPr>
          <w:p w14:paraId="71E01509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7367" w:type="dxa"/>
            <w:tcBorders>
              <w:top w:val="dotted" w:sz="4" w:space="0" w:color="auto"/>
              <w:bottom w:val="dotted" w:sz="4" w:space="0" w:color="auto"/>
            </w:tcBorders>
          </w:tcPr>
          <w:p w14:paraId="3C93E292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</w:tr>
      <w:tr w:rsidR="00101AB2" w:rsidRPr="001071DB" w14:paraId="5E1F33BD" w14:textId="77777777" w:rsidTr="00D70C79">
        <w:tc>
          <w:tcPr>
            <w:tcW w:w="1915" w:type="dxa"/>
            <w:tcBorders>
              <w:top w:val="dotted" w:sz="4" w:space="0" w:color="auto"/>
              <w:bottom w:val="dotted" w:sz="4" w:space="0" w:color="auto"/>
            </w:tcBorders>
          </w:tcPr>
          <w:p w14:paraId="797897C1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290" w:type="dxa"/>
          </w:tcPr>
          <w:p w14:paraId="2262B748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7367" w:type="dxa"/>
            <w:tcBorders>
              <w:top w:val="dotted" w:sz="4" w:space="0" w:color="auto"/>
              <w:bottom w:val="dotted" w:sz="4" w:space="0" w:color="auto"/>
            </w:tcBorders>
          </w:tcPr>
          <w:p w14:paraId="401E1BD9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</w:tr>
      <w:tr w:rsidR="00101AB2" w:rsidRPr="001071DB" w14:paraId="4792B0C0" w14:textId="77777777" w:rsidTr="00D70C79">
        <w:tc>
          <w:tcPr>
            <w:tcW w:w="1915" w:type="dxa"/>
            <w:tcBorders>
              <w:top w:val="dotted" w:sz="4" w:space="0" w:color="auto"/>
              <w:bottom w:val="dotted" w:sz="4" w:space="0" w:color="auto"/>
            </w:tcBorders>
          </w:tcPr>
          <w:p w14:paraId="6E10C6AE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290" w:type="dxa"/>
          </w:tcPr>
          <w:p w14:paraId="14A2E611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  <w:tc>
          <w:tcPr>
            <w:tcW w:w="7367" w:type="dxa"/>
            <w:tcBorders>
              <w:top w:val="dotted" w:sz="4" w:space="0" w:color="auto"/>
              <w:bottom w:val="dotted" w:sz="4" w:space="0" w:color="auto"/>
            </w:tcBorders>
          </w:tcPr>
          <w:p w14:paraId="4860E089" w14:textId="77777777" w:rsidR="00101AB2" w:rsidRPr="001071DB" w:rsidRDefault="00101AB2" w:rsidP="00D70C79">
            <w:pPr>
              <w:spacing w:line="276" w:lineRule="auto"/>
              <w:rPr>
                <w:sz w:val="22"/>
              </w:rPr>
            </w:pPr>
          </w:p>
        </w:tc>
      </w:tr>
    </w:tbl>
    <w:p w14:paraId="61938C71" w14:textId="77777777" w:rsidR="00435655" w:rsidRDefault="00435655" w:rsidP="00101AB2">
      <w:pPr>
        <w:rPr>
          <w:b/>
          <w:sz w:val="22"/>
          <w:szCs w:val="22"/>
        </w:rPr>
      </w:pPr>
    </w:p>
    <w:p w14:paraId="747FAAF5" w14:textId="77777777" w:rsidR="00D70C79" w:rsidRDefault="00D70C79" w:rsidP="00101AB2">
      <w:pPr>
        <w:rPr>
          <w:b/>
          <w:sz w:val="22"/>
          <w:szCs w:val="22"/>
        </w:rPr>
      </w:pPr>
    </w:p>
    <w:p w14:paraId="60CE6606" w14:textId="77777777" w:rsidR="00D70C79" w:rsidRDefault="00D70C79" w:rsidP="00101AB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Övrigt </w:t>
      </w:r>
    </w:p>
    <w:p w14:paraId="692CD91B" w14:textId="77777777" w:rsidR="00435655" w:rsidRDefault="00435655" w:rsidP="00101AB2">
      <w:pPr>
        <w:rPr>
          <w:b/>
          <w:sz w:val="22"/>
          <w:szCs w:val="22"/>
        </w:rPr>
      </w:pPr>
    </w:p>
    <w:p w14:paraId="7891D458" w14:textId="77777777" w:rsidR="00D70C79" w:rsidRDefault="00D70C79" w:rsidP="00101AB2">
      <w:pPr>
        <w:rPr>
          <w:b/>
          <w:sz w:val="22"/>
          <w:szCs w:val="22"/>
        </w:rPr>
      </w:pPr>
    </w:p>
    <w:p w14:paraId="0D8C379F" w14:textId="77777777" w:rsidR="00D70C79" w:rsidRDefault="00D70C79" w:rsidP="00101AB2">
      <w:pPr>
        <w:rPr>
          <w:b/>
          <w:sz w:val="22"/>
          <w:szCs w:val="22"/>
        </w:rPr>
      </w:pPr>
    </w:p>
    <w:p w14:paraId="573E87C8" w14:textId="77777777" w:rsidR="00D70C79" w:rsidRDefault="00D70C79" w:rsidP="00101AB2">
      <w:pPr>
        <w:rPr>
          <w:sz w:val="22"/>
          <w:szCs w:val="22"/>
        </w:rPr>
      </w:pPr>
    </w:p>
    <w:p w14:paraId="14EBE644" w14:textId="4C96D62C" w:rsidR="00435655" w:rsidRDefault="00447891" w:rsidP="00101AB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Mejlas till </w:t>
      </w:r>
      <w:hyperlink r:id="rId8" w:history="1">
        <w:r w:rsidR="00C97AA3" w:rsidRPr="00FA15B6">
          <w:rPr>
            <w:rStyle w:val="Hyperlnk"/>
            <w:sz w:val="22"/>
            <w:szCs w:val="22"/>
          </w:rPr>
          <w:t>ext.magnus.nilsson@hsb.se</w:t>
        </w:r>
      </w:hyperlink>
      <w:r>
        <w:rPr>
          <w:sz w:val="22"/>
          <w:szCs w:val="22"/>
        </w:rPr>
        <w:t xml:space="preserve"> senast </w:t>
      </w:r>
      <w:r w:rsidR="00C97AA3">
        <w:rPr>
          <w:b/>
        </w:rPr>
        <w:t>3</w:t>
      </w:r>
      <w:r>
        <w:rPr>
          <w:b/>
        </w:rPr>
        <w:t xml:space="preserve"> </w:t>
      </w:r>
      <w:r w:rsidR="00C97AA3">
        <w:rPr>
          <w:b/>
        </w:rPr>
        <w:t>Februari</w:t>
      </w:r>
      <w:r w:rsidRPr="003604BD">
        <w:rPr>
          <w:b/>
        </w:rPr>
        <w:t xml:space="preserve"> 20</w:t>
      </w:r>
      <w:r w:rsidR="00C97AA3">
        <w:rPr>
          <w:b/>
        </w:rPr>
        <w:t>23</w:t>
      </w:r>
    </w:p>
    <w:sectPr w:rsidR="00435655" w:rsidSect="009F19AE">
      <w:headerReference w:type="default" r:id="rId9"/>
      <w:footerReference w:type="default" r:id="rId10"/>
      <w:pgSz w:w="11906" w:h="16838"/>
      <w:pgMar w:top="1417" w:right="991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16C5" w14:textId="77777777" w:rsidR="00EF7868" w:rsidRDefault="00EF7868" w:rsidP="00AF04D7">
      <w:r>
        <w:separator/>
      </w:r>
    </w:p>
  </w:endnote>
  <w:endnote w:type="continuationSeparator" w:id="0">
    <w:p w14:paraId="2C465F03" w14:textId="77777777" w:rsidR="00EF7868" w:rsidRDefault="00EF7868" w:rsidP="00AF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MT">
    <w:altName w:val="Perpetu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Baskervill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B4945" w14:textId="77777777" w:rsidR="00631322" w:rsidRDefault="00631322" w:rsidP="003E7A3C">
    <w:pPr>
      <w:pStyle w:val="Sidfot"/>
      <w:tabs>
        <w:tab w:val="clear" w:pos="4536"/>
        <w:tab w:val="clear" w:pos="9072"/>
        <w:tab w:val="left" w:pos="0"/>
        <w:tab w:val="left" w:pos="1259"/>
        <w:tab w:val="left" w:pos="2880"/>
        <w:tab w:val="left" w:pos="4859"/>
        <w:tab w:val="left" w:pos="6299"/>
        <w:tab w:val="left" w:pos="7740"/>
        <w:tab w:val="left" w:pos="8998"/>
      </w:tabs>
      <w:rPr>
        <w:rFonts w:ascii="Baskerville MT" w:hAnsi="Baskerville MT"/>
        <w:sz w:val="17"/>
      </w:rPr>
    </w:pPr>
    <w:r>
      <w:rPr>
        <w:rFonts w:ascii="Baskerville MT" w:hAnsi="Baskerville MT"/>
        <w:sz w:val="17"/>
      </w:rPr>
      <w:tab/>
    </w:r>
    <w:r>
      <w:rPr>
        <w:rFonts w:ascii="Baskerville MT" w:hAnsi="Baskerville MT"/>
        <w:sz w:val="17"/>
      </w:rPr>
      <w:tab/>
    </w:r>
  </w:p>
  <w:p w14:paraId="6346862D" w14:textId="77777777" w:rsidR="00631322" w:rsidRDefault="00631322" w:rsidP="000F1A98">
    <w:pPr>
      <w:pStyle w:val="Sidfot"/>
      <w:tabs>
        <w:tab w:val="clear" w:pos="4536"/>
        <w:tab w:val="clear" w:pos="9072"/>
        <w:tab w:val="left" w:pos="0"/>
        <w:tab w:val="left" w:pos="1259"/>
        <w:tab w:val="left" w:pos="2040"/>
        <w:tab w:val="left" w:pos="2880"/>
        <w:tab w:val="left" w:pos="4859"/>
        <w:tab w:val="left" w:pos="6299"/>
        <w:tab w:val="left" w:pos="7740"/>
        <w:tab w:val="left" w:pos="8998"/>
      </w:tabs>
      <w:rPr>
        <w:rFonts w:ascii="NewBaskerville" w:hAnsi="NewBaskerville"/>
        <w:sz w:val="18"/>
      </w:rPr>
    </w:pPr>
    <w:r>
      <w:rPr>
        <w:rFonts w:ascii="Baskerville MT" w:hAnsi="Baskerville MT"/>
        <w:sz w:val="17"/>
      </w:rPr>
      <w:tab/>
    </w:r>
    <w:r>
      <w:rPr>
        <w:rFonts w:ascii="Baskerville MT" w:hAnsi="Baskerville MT"/>
        <w:sz w:val="17"/>
      </w:rPr>
      <w:tab/>
    </w:r>
    <w:r>
      <w:rPr>
        <w:rFonts w:ascii="Baskerville MT" w:hAnsi="Baskerville MT"/>
        <w:sz w:val="17"/>
      </w:rPr>
      <w:tab/>
    </w:r>
    <w:r>
      <w:rPr>
        <w:rFonts w:ascii="Baskerville MT" w:hAnsi="Baskerville MT"/>
        <w:sz w:val="17"/>
      </w:rPr>
      <w:tab/>
    </w:r>
    <w:r>
      <w:rPr>
        <w:rFonts w:ascii="Baskerville MT" w:hAnsi="Baskerville MT"/>
        <w:sz w:val="17"/>
      </w:rPr>
      <w:tab/>
    </w:r>
    <w:r>
      <w:rPr>
        <w:rFonts w:ascii="NewBaskerville" w:hAnsi="NewBaskerville"/>
        <w:sz w:val="18"/>
      </w:rPr>
      <w:tab/>
    </w:r>
    <w:r>
      <w:rPr>
        <w:rFonts w:ascii="Baskerville MT" w:hAnsi="Baskerville MT"/>
        <w:sz w:val="17"/>
      </w:rPr>
      <w:tab/>
    </w:r>
  </w:p>
  <w:p w14:paraId="23964956" w14:textId="77777777" w:rsidR="00631322" w:rsidRDefault="006313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B5B32" w14:textId="77777777" w:rsidR="00EF7868" w:rsidRDefault="00EF7868" w:rsidP="00AF04D7">
      <w:r>
        <w:separator/>
      </w:r>
    </w:p>
  </w:footnote>
  <w:footnote w:type="continuationSeparator" w:id="0">
    <w:p w14:paraId="0AF4018F" w14:textId="77777777" w:rsidR="00EF7868" w:rsidRDefault="00EF7868" w:rsidP="00AF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415ED" w14:textId="77777777" w:rsidR="00631322" w:rsidRDefault="00631322">
    <w:pPr>
      <w:pStyle w:val="Sidhuvud"/>
    </w:pPr>
    <w:r w:rsidRPr="00E92028"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47D6AE10" wp14:editId="11E06851">
          <wp:simplePos x="0" y="0"/>
          <wp:positionH relativeFrom="column">
            <wp:posOffset>5285852</wp:posOffset>
          </wp:positionH>
          <wp:positionV relativeFrom="paragraph">
            <wp:posOffset>129060</wp:posOffset>
          </wp:positionV>
          <wp:extent cx="975872" cy="683879"/>
          <wp:effectExtent l="0" t="0" r="0" b="0"/>
          <wp:wrapThrough wrapText="bothSides">
            <wp:wrapPolygon edited="0">
              <wp:start x="0" y="0"/>
              <wp:lineTo x="0" y="21058"/>
              <wp:lineTo x="21012" y="21058"/>
              <wp:lineTo x="21012" y="0"/>
              <wp:lineTo x="0" y="0"/>
            </wp:wrapPolygon>
          </wp:wrapThrough>
          <wp:docPr id="3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logo_2010_pos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17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49ED40" w14:textId="77777777" w:rsidR="00631322" w:rsidRDefault="006313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6DF"/>
    <w:multiLevelType w:val="hybridMultilevel"/>
    <w:tmpl w:val="3C480F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64E9B"/>
    <w:multiLevelType w:val="hybridMultilevel"/>
    <w:tmpl w:val="88D019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F24AB"/>
    <w:multiLevelType w:val="hybridMultilevel"/>
    <w:tmpl w:val="C6ECEB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176F59"/>
    <w:multiLevelType w:val="hybridMultilevel"/>
    <w:tmpl w:val="11F678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9673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336665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064325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2555784">
    <w:abstractNumId w:val="0"/>
  </w:num>
  <w:num w:numId="5" w16cid:durableId="451293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4D7"/>
    <w:rsid w:val="000255AD"/>
    <w:rsid w:val="00072ACE"/>
    <w:rsid w:val="00073DB5"/>
    <w:rsid w:val="000D0695"/>
    <w:rsid w:val="000E3990"/>
    <w:rsid w:val="000F16C5"/>
    <w:rsid w:val="000F1A98"/>
    <w:rsid w:val="00101AB2"/>
    <w:rsid w:val="00140FFF"/>
    <w:rsid w:val="00172C60"/>
    <w:rsid w:val="001A118B"/>
    <w:rsid w:val="001D6CB8"/>
    <w:rsid w:val="00221210"/>
    <w:rsid w:val="002772B0"/>
    <w:rsid w:val="00281BB5"/>
    <w:rsid w:val="00283D94"/>
    <w:rsid w:val="002E0EE0"/>
    <w:rsid w:val="002E4E26"/>
    <w:rsid w:val="002F3E64"/>
    <w:rsid w:val="00313DE4"/>
    <w:rsid w:val="00337B35"/>
    <w:rsid w:val="003604BD"/>
    <w:rsid w:val="00364A74"/>
    <w:rsid w:val="003E7A3C"/>
    <w:rsid w:val="004044A6"/>
    <w:rsid w:val="004274FC"/>
    <w:rsid w:val="00430838"/>
    <w:rsid w:val="00435655"/>
    <w:rsid w:val="00443456"/>
    <w:rsid w:val="00447891"/>
    <w:rsid w:val="004C2F11"/>
    <w:rsid w:val="004F0B87"/>
    <w:rsid w:val="00523ADB"/>
    <w:rsid w:val="0054464A"/>
    <w:rsid w:val="005542F6"/>
    <w:rsid w:val="00564A1B"/>
    <w:rsid w:val="005777EB"/>
    <w:rsid w:val="00593D71"/>
    <w:rsid w:val="005C75F4"/>
    <w:rsid w:val="005D051A"/>
    <w:rsid w:val="00600135"/>
    <w:rsid w:val="00631322"/>
    <w:rsid w:val="00687131"/>
    <w:rsid w:val="006E7FA2"/>
    <w:rsid w:val="006F3377"/>
    <w:rsid w:val="00710083"/>
    <w:rsid w:val="00753C56"/>
    <w:rsid w:val="007748EB"/>
    <w:rsid w:val="007D06B5"/>
    <w:rsid w:val="007D74D7"/>
    <w:rsid w:val="007E0053"/>
    <w:rsid w:val="008222DF"/>
    <w:rsid w:val="00870850"/>
    <w:rsid w:val="00895A40"/>
    <w:rsid w:val="008B13F6"/>
    <w:rsid w:val="008C7E84"/>
    <w:rsid w:val="008E5156"/>
    <w:rsid w:val="008F123B"/>
    <w:rsid w:val="009116EA"/>
    <w:rsid w:val="009171A1"/>
    <w:rsid w:val="0093169C"/>
    <w:rsid w:val="00951DAC"/>
    <w:rsid w:val="00967BF7"/>
    <w:rsid w:val="009E32C5"/>
    <w:rsid w:val="009F0F9E"/>
    <w:rsid w:val="009F19AE"/>
    <w:rsid w:val="00A02BC4"/>
    <w:rsid w:val="00A13F50"/>
    <w:rsid w:val="00A7710A"/>
    <w:rsid w:val="00A94770"/>
    <w:rsid w:val="00AB131D"/>
    <w:rsid w:val="00AC7FC5"/>
    <w:rsid w:val="00AF04D7"/>
    <w:rsid w:val="00AF0709"/>
    <w:rsid w:val="00AF352B"/>
    <w:rsid w:val="00B10FEF"/>
    <w:rsid w:val="00B12FFE"/>
    <w:rsid w:val="00B20189"/>
    <w:rsid w:val="00B40DCC"/>
    <w:rsid w:val="00B521A0"/>
    <w:rsid w:val="00B806AC"/>
    <w:rsid w:val="00B810F8"/>
    <w:rsid w:val="00BC0B61"/>
    <w:rsid w:val="00BF43BC"/>
    <w:rsid w:val="00C14C45"/>
    <w:rsid w:val="00C1576E"/>
    <w:rsid w:val="00C16B0D"/>
    <w:rsid w:val="00C26043"/>
    <w:rsid w:val="00C33338"/>
    <w:rsid w:val="00C53D23"/>
    <w:rsid w:val="00C74688"/>
    <w:rsid w:val="00C841E7"/>
    <w:rsid w:val="00C9098F"/>
    <w:rsid w:val="00C9238D"/>
    <w:rsid w:val="00C940B4"/>
    <w:rsid w:val="00C97AA3"/>
    <w:rsid w:val="00CC0CD1"/>
    <w:rsid w:val="00CF2CBD"/>
    <w:rsid w:val="00D70C79"/>
    <w:rsid w:val="00D81920"/>
    <w:rsid w:val="00DC117F"/>
    <w:rsid w:val="00DE210E"/>
    <w:rsid w:val="00DE53FE"/>
    <w:rsid w:val="00E03663"/>
    <w:rsid w:val="00E21837"/>
    <w:rsid w:val="00E426B5"/>
    <w:rsid w:val="00E5111E"/>
    <w:rsid w:val="00E621FA"/>
    <w:rsid w:val="00E761FA"/>
    <w:rsid w:val="00E90D06"/>
    <w:rsid w:val="00E92028"/>
    <w:rsid w:val="00EB3E1F"/>
    <w:rsid w:val="00ED0533"/>
    <w:rsid w:val="00EF7868"/>
    <w:rsid w:val="00F06C56"/>
    <w:rsid w:val="00F157CF"/>
    <w:rsid w:val="00F40F6F"/>
    <w:rsid w:val="00F56526"/>
    <w:rsid w:val="00F57ADC"/>
    <w:rsid w:val="00F645EB"/>
    <w:rsid w:val="00F77249"/>
    <w:rsid w:val="00F928B6"/>
    <w:rsid w:val="00FA1671"/>
    <w:rsid w:val="00FA3EB1"/>
    <w:rsid w:val="00FC0BB0"/>
    <w:rsid w:val="00FC76DF"/>
    <w:rsid w:val="00FE7DB1"/>
    <w:rsid w:val="00FF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9774"/>
  <w15:docId w15:val="{BC66A572-784F-4454-9E3F-9B6F9B1E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A3C"/>
    <w:rPr>
      <w:rFonts w:eastAsia="Times New Roman" w:cs="Times New Roman"/>
      <w:szCs w:val="24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3E7A3C"/>
    <w:pPr>
      <w:keepNext/>
      <w:outlineLvl w:val="1"/>
    </w:pPr>
    <w:rPr>
      <w:rFonts w:ascii="Baskerville MT" w:hAnsi="Baskerville MT"/>
      <w:sz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2A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F04D7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AF04D7"/>
  </w:style>
  <w:style w:type="paragraph" w:styleId="Sidfot">
    <w:name w:val="footer"/>
    <w:basedOn w:val="Normal"/>
    <w:link w:val="SidfotChar"/>
    <w:unhideWhenUsed/>
    <w:rsid w:val="00AF04D7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AF04D7"/>
  </w:style>
  <w:style w:type="paragraph" w:styleId="Ballongtext">
    <w:name w:val="Balloon Text"/>
    <w:basedOn w:val="Normal"/>
    <w:link w:val="BallongtextChar"/>
    <w:uiPriority w:val="99"/>
    <w:semiHidden/>
    <w:unhideWhenUsed/>
    <w:rsid w:val="00AF04D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04D7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rsid w:val="003E7A3C"/>
    <w:rPr>
      <w:rFonts w:ascii="Baskerville MT" w:eastAsia="Times New Roman" w:hAnsi="Baskerville MT" w:cs="Times New Roman"/>
      <w:sz w:val="28"/>
      <w:szCs w:val="24"/>
      <w:lang w:eastAsia="sv-SE"/>
    </w:rPr>
  </w:style>
  <w:style w:type="paragraph" w:styleId="Brdtext">
    <w:name w:val="Body Text"/>
    <w:basedOn w:val="Normal"/>
    <w:link w:val="BrdtextChar"/>
    <w:rsid w:val="003E7A3C"/>
    <w:pPr>
      <w:tabs>
        <w:tab w:val="left" w:pos="6120"/>
      </w:tabs>
    </w:pPr>
    <w:rPr>
      <w:rFonts w:ascii="Baskerville MT" w:hAnsi="Baskerville MT" w:cs="Arial"/>
      <w:sz w:val="28"/>
    </w:rPr>
  </w:style>
  <w:style w:type="character" w:customStyle="1" w:styleId="BrdtextChar">
    <w:name w:val="Brödtext Char"/>
    <w:basedOn w:val="Standardstycketeckensnitt"/>
    <w:link w:val="Brdtext"/>
    <w:rsid w:val="003E7A3C"/>
    <w:rPr>
      <w:rFonts w:ascii="Baskerville MT" w:eastAsia="Times New Roman" w:hAnsi="Baskerville MT" w:cs="Arial"/>
      <w:sz w:val="28"/>
      <w:szCs w:val="24"/>
      <w:lang w:eastAsia="sv-SE"/>
    </w:rPr>
  </w:style>
  <w:style w:type="table" w:styleId="Tabellrutnt">
    <w:name w:val="Table Grid"/>
    <w:basedOn w:val="Normaltabell"/>
    <w:uiPriority w:val="59"/>
    <w:rsid w:val="008B1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uiPriority w:val="9"/>
    <w:rsid w:val="00072ACE"/>
    <w:rPr>
      <w:rFonts w:asciiTheme="majorHAnsi" w:eastAsiaTheme="majorEastAsia" w:hAnsiTheme="majorHAnsi" w:cstheme="majorBidi"/>
      <w:b/>
      <w:bCs/>
      <w:color w:val="4F81BD" w:themeColor="accent1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D70C7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47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.magnus.nilsson@hsb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t.magnus.nilsson@hsb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 Väst IT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21jaekb</dc:creator>
  <cp:lastModifiedBy>Magnus Nilsson</cp:lastModifiedBy>
  <cp:revision>4</cp:revision>
  <cp:lastPrinted>2013-11-13T07:57:00Z</cp:lastPrinted>
  <dcterms:created xsi:type="dcterms:W3CDTF">2023-01-17T11:35:00Z</dcterms:created>
  <dcterms:modified xsi:type="dcterms:W3CDTF">2023-01-18T12:09:00Z</dcterms:modified>
</cp:coreProperties>
</file>