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Medlemshäng 2026, Brf Tre Kullor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Medlemshäng hålls varannan onsdag kl 17.00 -18.00 (jämna veckor).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Någon från styrelsen är då på plats i medlemslokalen, bredvid cykelkällaren, eller vid bordet på gården och ser till att det finns kaffe, te och något enkelt tilltugg.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44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0"/>
        <w:gridCol w:w="2520"/>
        <w:gridCol w:w="255"/>
        <w:tblGridChange w:id="0">
          <w:tblGrid>
            <w:gridCol w:w="1680"/>
            <w:gridCol w:w="2520"/>
            <w:gridCol w:w="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Vecka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Datum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29 april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13 maj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27 maj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bookmarkStart w:colFirst="0" w:colLast="0" w:name="_heading=h.sbqm9y3sm7te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10 juni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24 juni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8 juli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22 juli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5 aug.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19 aug.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 sept.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16 sept.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30 sept.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14 okt.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28 okt.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11 nov.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25 nov.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9 dec.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20" w:before="12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23 april 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s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hjsKxD4JL2KF+5W2IjeOc8ea+Q==">CgMxLjAyDmguc2JxbTl5M3NtN3RlOAByITFSRnBwNGJaQk9fSGREcTlQZUl0aFlheEtNX2trd0NsWA==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