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5240" w14:textId="3F52E912" w:rsidR="00D04D27" w:rsidRPr="00967C29" w:rsidRDefault="0067211C">
      <w:r w:rsidRPr="00967C29">
        <w:t>Styrelsen</w:t>
      </w:r>
      <w:r w:rsidR="002C3C13" w:rsidRPr="00967C29">
        <w:t xml:space="preserve"> får väldigt m</w:t>
      </w:r>
      <w:r w:rsidR="008775F0" w:rsidRPr="00967C29">
        <w:t>ånga frågor om nya Telenor-anslutningen</w:t>
      </w:r>
      <w:r w:rsidRPr="00967C29">
        <w:t>. H</w:t>
      </w:r>
      <w:r w:rsidR="002C3C13" w:rsidRPr="00967C29">
        <w:t xml:space="preserve">är </w:t>
      </w:r>
      <w:r w:rsidR="008775F0" w:rsidRPr="00967C29">
        <w:t xml:space="preserve">gör </w:t>
      </w:r>
      <w:r w:rsidR="002C3C13" w:rsidRPr="00967C29">
        <w:t xml:space="preserve">vi </w:t>
      </w:r>
      <w:r w:rsidR="008775F0" w:rsidRPr="00967C29">
        <w:t xml:space="preserve">ett försök att </w:t>
      </w:r>
      <w:r w:rsidR="002C3C13" w:rsidRPr="00967C29">
        <w:t xml:space="preserve">ge relevant information innan vi får ta del av den information Telenor </w:t>
      </w:r>
      <w:r w:rsidR="00F81D2E" w:rsidRPr="00967C29">
        <w:t>ut</w:t>
      </w:r>
      <w:r w:rsidR="002C3C13" w:rsidRPr="00967C29">
        <w:t>lovat ska komma i mitten av november</w:t>
      </w:r>
    </w:p>
    <w:p w14:paraId="47275F86" w14:textId="27B2A959" w:rsidR="008775F0" w:rsidRPr="00967C29" w:rsidRDefault="002C3C13">
      <w:r w:rsidRPr="00967C29">
        <w:rPr>
          <w:b/>
          <w:bCs/>
        </w:rPr>
        <w:t>Hitta uttaget</w:t>
      </w:r>
      <w:r w:rsidRPr="00967C29">
        <w:t>, som bör sitta nära ytterdörren</w:t>
      </w:r>
    </w:p>
    <w:p w14:paraId="628A22F5" w14:textId="77777777" w:rsidR="008775F0" w:rsidRPr="00967C29" w:rsidRDefault="008775F0">
      <w:r w:rsidRPr="00967C29">
        <w:t xml:space="preserve">Det finns förmodligen några lägenheter som helt saknar datauttag. </w:t>
      </w:r>
    </w:p>
    <w:p w14:paraId="2A8600D5" w14:textId="145D837E" w:rsidR="008775F0" w:rsidRPr="00967C29" w:rsidRDefault="008775F0">
      <w:r w:rsidRPr="00967C29">
        <w:t>I vissa fall beror det på att innehavare har tagit bort dosan/klippt av kabeln och tapetserat över. Det kan också vara så att tidigare innehavare inte har släppt in montörerna vid installation. I dessa fall får den boende själv bekosta kompletterande dragning och uppsättning av uttag.</w:t>
      </w:r>
    </w:p>
    <w:p w14:paraId="10A140AF" w14:textId="2E62B06C" w:rsidR="008775F0" w:rsidRPr="00967C29" w:rsidRDefault="008775F0">
      <w:r w:rsidRPr="00967C29">
        <w:t xml:space="preserve">I några fall tror </w:t>
      </w:r>
      <w:r w:rsidR="00596D3C">
        <w:t>vi</w:t>
      </w:r>
      <w:r w:rsidRPr="00967C29">
        <w:t xml:space="preserve"> att man missat att installera Telenoruttagen i de bostäder i markplan som tillkommit under senare år. Där får föreningen stå för komplettering och den som konstaterat att så är fallet får gärna </w:t>
      </w:r>
      <w:proofErr w:type="gramStart"/>
      <w:r w:rsidRPr="00967C29">
        <w:t>maila</w:t>
      </w:r>
      <w:proofErr w:type="gramEnd"/>
      <w:r w:rsidRPr="00967C29">
        <w:t xml:space="preserve"> till </w:t>
      </w:r>
      <w:hyperlink r:id="rId6" w:history="1">
        <w:r w:rsidRPr="00967C29">
          <w:rPr>
            <w:rStyle w:val="Hyperlnk"/>
          </w:rPr>
          <w:t>styrelse@brfmagelungen.se</w:t>
        </w:r>
      </w:hyperlink>
      <w:r w:rsidRPr="00967C29">
        <w:t xml:space="preserve"> så försöker vi samordna detta så att det sker samtidigt för att hålla kostnaderna nere.</w:t>
      </w:r>
    </w:p>
    <w:p w14:paraId="7CC5ED0E" w14:textId="0BCE0904" w:rsidR="002C3C13" w:rsidRPr="00967C29" w:rsidRDefault="002C3C13">
      <w:pPr>
        <w:rPr>
          <w:b/>
          <w:bCs/>
        </w:rPr>
      </w:pPr>
      <w:r w:rsidRPr="00967C29">
        <w:rPr>
          <w:b/>
          <w:bCs/>
        </w:rPr>
        <w:t>Inget tvång att byta</w:t>
      </w:r>
    </w:p>
    <w:p w14:paraId="0999EA58" w14:textId="2E983A3D" w:rsidR="008775F0" w:rsidRPr="00967C29" w:rsidRDefault="008775F0">
      <w:r w:rsidRPr="00967C29">
        <w:t xml:space="preserve">Den som inte vill ha </w:t>
      </w:r>
      <w:r w:rsidR="006A1BFF" w:rsidRPr="00967C29">
        <w:t xml:space="preserve">bredband från </w:t>
      </w:r>
      <w:r w:rsidRPr="00967C29">
        <w:t>Telenor utan är nöjd med en annan lösning behöver inte göra någonting. Kostnaden 99 kr/mån debiteras alla boende ändå.</w:t>
      </w:r>
    </w:p>
    <w:p w14:paraId="79E05A98" w14:textId="66922CEF" w:rsidR="008775F0" w:rsidRPr="00967C29" w:rsidRDefault="002C3C13">
      <w:pPr>
        <w:rPr>
          <w:b/>
          <w:bCs/>
        </w:rPr>
      </w:pPr>
      <w:r w:rsidRPr="00967C29">
        <w:rPr>
          <w:b/>
          <w:bCs/>
        </w:rPr>
        <w:t>Säg upp ditt gamla avtal om du vill byta</w:t>
      </w:r>
    </w:p>
    <w:p w14:paraId="02133717" w14:textId="750D4743" w:rsidR="002C3C13" w:rsidRPr="00967C29" w:rsidRDefault="002C3C13">
      <w:r w:rsidRPr="00967C29">
        <w:t>För att inte drabbas av dubbla kostnader bör du säga upp ditt bredbandsavtal med nuvarande leverantör.</w:t>
      </w:r>
      <w:r w:rsidR="006A1BFF" w:rsidRPr="00967C29">
        <w:t xml:space="preserve"> </w:t>
      </w:r>
      <w:r w:rsidR="00343C29">
        <w:t>Om du redan har Telenor behöver du inte göra någonting, ditt nuvarande pris ska försvinna från fakturan fr o m jan</w:t>
      </w:r>
      <w:r w:rsidR="00A0557F">
        <w:t>-26.</w:t>
      </w:r>
    </w:p>
    <w:p w14:paraId="6B77BFE4" w14:textId="47124FD4" w:rsidR="006A1BFF" w:rsidRPr="00967C29" w:rsidRDefault="006A1BFF">
      <w:r w:rsidRPr="00967C29">
        <w:t>TV och telefoni berörs inte.</w:t>
      </w:r>
    </w:p>
    <w:p w14:paraId="1698CB7B" w14:textId="75559236" w:rsidR="002C3C13" w:rsidRPr="00967C29" w:rsidRDefault="002C3C13">
      <w:pPr>
        <w:rPr>
          <w:b/>
          <w:bCs/>
        </w:rPr>
      </w:pPr>
      <w:r w:rsidRPr="00967C29">
        <w:rPr>
          <w:b/>
          <w:bCs/>
        </w:rPr>
        <w:t>Placera routern</w:t>
      </w:r>
    </w:p>
    <w:p w14:paraId="54DB78AC" w14:textId="26F77118" w:rsidR="00490A1E" w:rsidRPr="00967C29" w:rsidRDefault="002C3C13">
      <w:r w:rsidRPr="00967C29">
        <w:t xml:space="preserve">Routern levereras med </w:t>
      </w:r>
      <w:r w:rsidR="00490A1E" w:rsidRPr="00967C29">
        <w:t xml:space="preserve">en </w:t>
      </w:r>
      <w:r w:rsidRPr="00967C29">
        <w:t xml:space="preserve">strömkabel </w:t>
      </w:r>
      <w:r w:rsidR="00490A1E" w:rsidRPr="00967C29">
        <w:t xml:space="preserve">(ca 1,5 m) </w:t>
      </w:r>
      <w:r w:rsidRPr="00967C29">
        <w:t xml:space="preserve">och </w:t>
      </w:r>
      <w:r w:rsidR="00490A1E" w:rsidRPr="00967C29">
        <w:t xml:space="preserve">en </w:t>
      </w:r>
      <w:r w:rsidRPr="00967C29">
        <w:t>datakabel (ca 2 m)</w:t>
      </w:r>
      <w:r w:rsidR="00490A1E" w:rsidRPr="00967C29">
        <w:t xml:space="preserve">. </w:t>
      </w:r>
      <w:r w:rsidR="006A1BFF" w:rsidRPr="00967C29">
        <w:t>Så</w:t>
      </w:r>
      <w:r w:rsidR="00490A1E" w:rsidRPr="00967C29">
        <w:t xml:space="preserve"> snart informationen kommer från Telenor kan du beställa din router och om du vill placera den på väggfäste så beställer du </w:t>
      </w:r>
      <w:r w:rsidR="006A1BFF" w:rsidRPr="00967C29">
        <w:t xml:space="preserve">ett sådant </w:t>
      </w:r>
      <w:r w:rsidR="00490A1E" w:rsidRPr="00967C29">
        <w:t xml:space="preserve">samtidigt. </w:t>
      </w:r>
    </w:p>
    <w:p w14:paraId="61B67122" w14:textId="6C289C0C" w:rsidR="00490A1E" w:rsidRPr="00967C29" w:rsidRDefault="00490A1E">
      <w:r w:rsidRPr="00967C29">
        <w:t>O</w:t>
      </w:r>
      <w:r w:rsidR="002C3C13" w:rsidRPr="00967C29">
        <w:t xml:space="preserve">m du inte </w:t>
      </w:r>
      <w:r w:rsidRPr="00967C29">
        <w:t>kan placera routern på väggfäste/hylla/byrå så att du når en elkontakt måste du antingen skaffa</w:t>
      </w:r>
      <w:r w:rsidR="006A1BFF" w:rsidRPr="00967C29">
        <w:t>/dra</w:t>
      </w:r>
      <w:r w:rsidRPr="00967C29">
        <w:t xml:space="preserve"> längre datakabel, dra skarvsladd för el eller installera ny elkontakt. Routern måste ha elström vilket tyvärr kan medföra extra kostnader.</w:t>
      </w:r>
    </w:p>
    <w:p w14:paraId="5CB9A146" w14:textId="72D56038" w:rsidR="00490A1E" w:rsidRPr="00967C29" w:rsidRDefault="00490A1E">
      <w:r w:rsidRPr="00967C29">
        <w:t xml:space="preserve">Om ni tar hjälp av elektriker utgår </w:t>
      </w:r>
      <w:r w:rsidR="00596D3C">
        <w:t>vi</w:t>
      </w:r>
      <w:r w:rsidRPr="00967C29">
        <w:t xml:space="preserve"> från att de kan föreslå den bästa lösningen i just ditt hem. Det finns många olika planlösningar, i höghus </w:t>
      </w:r>
      <w:r w:rsidR="006A1BFF" w:rsidRPr="00967C29">
        <w:t xml:space="preserve">sitter </w:t>
      </w:r>
      <w:r w:rsidRPr="00967C29">
        <w:t>datauttaget i hallen</w:t>
      </w:r>
      <w:r w:rsidR="006A1BFF" w:rsidRPr="00967C29">
        <w:t>.</w:t>
      </w:r>
    </w:p>
    <w:p w14:paraId="4528621A" w14:textId="137C3370" w:rsidR="006A1BFF" w:rsidRPr="00967C29" w:rsidRDefault="006A1BFF">
      <w:pPr>
        <w:rPr>
          <w:b/>
          <w:bCs/>
        </w:rPr>
      </w:pPr>
      <w:proofErr w:type="spellStart"/>
      <w:r w:rsidRPr="00967C29">
        <w:rPr>
          <w:b/>
          <w:bCs/>
        </w:rPr>
        <w:t>Wifi</w:t>
      </w:r>
      <w:proofErr w:type="spellEnd"/>
    </w:p>
    <w:p w14:paraId="5B9B11DA" w14:textId="77777777" w:rsidR="00504689" w:rsidRDefault="006A1BFF">
      <w:r w:rsidRPr="00967C29">
        <w:t xml:space="preserve">Den nya routern </w:t>
      </w:r>
      <w:r w:rsidR="00490A1E" w:rsidRPr="00967C29">
        <w:t xml:space="preserve">skickar trådlöst </w:t>
      </w:r>
      <w:proofErr w:type="spellStart"/>
      <w:r w:rsidR="00490A1E" w:rsidRPr="00967C29">
        <w:t>wifi</w:t>
      </w:r>
      <w:proofErr w:type="spellEnd"/>
      <w:r w:rsidR="00490A1E" w:rsidRPr="00967C29">
        <w:t xml:space="preserve"> till </w:t>
      </w:r>
      <w:proofErr w:type="spellStart"/>
      <w:r w:rsidR="00490A1E" w:rsidRPr="00967C29">
        <w:t>TV</w:t>
      </w:r>
      <w:r w:rsidR="00504689">
        <w:t>’n</w:t>
      </w:r>
      <w:proofErr w:type="spellEnd"/>
      <w:r w:rsidR="00490A1E" w:rsidRPr="00967C29">
        <w:t xml:space="preserve"> och andra enheter i hemmet</w:t>
      </w:r>
      <w:r w:rsidRPr="00967C29">
        <w:t xml:space="preserve">, men </w:t>
      </w:r>
      <w:r w:rsidR="00504689">
        <w:t>l</w:t>
      </w:r>
      <w:r w:rsidRPr="00967C29">
        <w:t xml:space="preserve">ite beroende på placering av dessa, planlösning och tjocka väggar kan det ibland bli problem. </w:t>
      </w:r>
    </w:p>
    <w:p w14:paraId="5D9D03A5" w14:textId="6E7E13BE" w:rsidR="002C3C13" w:rsidRDefault="006A1BFF">
      <w:r w:rsidRPr="00967C29">
        <w:t xml:space="preserve">En lösning som kostar </w:t>
      </w:r>
      <w:r w:rsidR="005B29DA">
        <w:t>lite</w:t>
      </w:r>
      <w:r w:rsidR="00596D3C">
        <w:t>,</w:t>
      </w:r>
      <w:r w:rsidRPr="00967C29">
        <w:t xml:space="preserve"> men som inte kräver att man drar datakablar genom bostaden</w:t>
      </w:r>
      <w:r w:rsidR="005B29DA">
        <w:t>,</w:t>
      </w:r>
      <w:r w:rsidRPr="00967C29">
        <w:t xml:space="preserve"> kan vara att skaffa en s.k. </w:t>
      </w:r>
      <w:proofErr w:type="spellStart"/>
      <w:r w:rsidRPr="00967C29">
        <w:t>homeplug</w:t>
      </w:r>
      <w:proofErr w:type="spellEnd"/>
      <w:r w:rsidRPr="00967C29">
        <w:t xml:space="preserve"> och skicka det trådlösa bredbandet genom elnätet. Om det skulle bli aktuellt har troligen Clas Ohlson och Kjell &amp; Co sådana produkter.</w:t>
      </w:r>
    </w:p>
    <w:p w14:paraId="2F9EBEEC" w14:textId="77777777" w:rsidR="008775F0" w:rsidRPr="00967C29" w:rsidRDefault="008775F0"/>
    <w:p w14:paraId="1A178BDE" w14:textId="77777777" w:rsidR="008775F0" w:rsidRPr="00967C29" w:rsidRDefault="008775F0"/>
    <w:sectPr w:rsidR="008775F0" w:rsidRPr="00967C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4C77" w14:textId="77777777" w:rsidR="006A370A" w:rsidRDefault="006A370A" w:rsidP="0067211C">
      <w:pPr>
        <w:spacing w:after="0" w:line="240" w:lineRule="auto"/>
      </w:pPr>
      <w:r>
        <w:separator/>
      </w:r>
    </w:p>
  </w:endnote>
  <w:endnote w:type="continuationSeparator" w:id="0">
    <w:p w14:paraId="23F94D3B" w14:textId="77777777" w:rsidR="006A370A" w:rsidRDefault="006A370A" w:rsidP="0067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26BE" w14:textId="2109D195" w:rsidR="00E506E9" w:rsidRDefault="000D329C">
    <w:pPr>
      <w:pStyle w:val="Sidfot"/>
    </w:pPr>
    <w:r>
      <w:tab/>
    </w:r>
    <w:r w:rsidR="00E506E9">
      <w:t>Styrelsen Brf Magelungen /</w:t>
    </w:r>
    <w:r>
      <w:t xml:space="preserve"> 2025-10-28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FEA3" w14:textId="77777777" w:rsidR="006A370A" w:rsidRDefault="006A370A" w:rsidP="0067211C">
      <w:pPr>
        <w:spacing w:after="0" w:line="240" w:lineRule="auto"/>
      </w:pPr>
      <w:r>
        <w:separator/>
      </w:r>
    </w:p>
  </w:footnote>
  <w:footnote w:type="continuationSeparator" w:id="0">
    <w:p w14:paraId="65676404" w14:textId="77777777" w:rsidR="006A370A" w:rsidRDefault="006A370A" w:rsidP="0067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AF33" w14:textId="485D48DB" w:rsidR="0067211C" w:rsidRPr="00E506E9" w:rsidRDefault="0067211C" w:rsidP="0067211C">
    <w:pPr>
      <w:pStyle w:val="Sidhuvud"/>
      <w:jc w:val="center"/>
      <w:rPr>
        <w:b/>
        <w:bCs/>
        <w:sz w:val="32"/>
        <w:szCs w:val="32"/>
      </w:rPr>
    </w:pPr>
    <w:r w:rsidRPr="00E506E9">
      <w:rPr>
        <w:b/>
        <w:bCs/>
        <w:sz w:val="32"/>
        <w:szCs w:val="32"/>
      </w:rPr>
      <w:t>Telenor – installation mm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F0"/>
    <w:rsid w:val="000D329C"/>
    <w:rsid w:val="002C3C13"/>
    <w:rsid w:val="00343C29"/>
    <w:rsid w:val="00490A1E"/>
    <w:rsid w:val="00504689"/>
    <w:rsid w:val="00596D3C"/>
    <w:rsid w:val="005B29DA"/>
    <w:rsid w:val="00633770"/>
    <w:rsid w:val="0067211C"/>
    <w:rsid w:val="006A1BFF"/>
    <w:rsid w:val="006A370A"/>
    <w:rsid w:val="006B77C7"/>
    <w:rsid w:val="008775F0"/>
    <w:rsid w:val="00896CF1"/>
    <w:rsid w:val="00967C29"/>
    <w:rsid w:val="00A053BB"/>
    <w:rsid w:val="00A0557F"/>
    <w:rsid w:val="00AF304D"/>
    <w:rsid w:val="00D04D27"/>
    <w:rsid w:val="00D36728"/>
    <w:rsid w:val="00E506E9"/>
    <w:rsid w:val="00F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E38"/>
  <w15:chartTrackingRefBased/>
  <w15:docId w15:val="{6F1176EF-2330-4EE2-BEEC-6A04E9EB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7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7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7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7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7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7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7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7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7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75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75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75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75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75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75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7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75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75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75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7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75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75F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775F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75F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7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211C"/>
  </w:style>
  <w:style w:type="paragraph" w:styleId="Sidfot">
    <w:name w:val="footer"/>
    <w:basedOn w:val="Normal"/>
    <w:link w:val="SidfotChar"/>
    <w:uiPriority w:val="99"/>
    <w:unhideWhenUsed/>
    <w:rsid w:val="0067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@brfmagelunge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406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Binta Johansson</dc:creator>
  <cp:keywords/>
  <dc:description/>
  <cp:lastModifiedBy>Birgit Mathea Hustad</cp:lastModifiedBy>
  <cp:revision>15</cp:revision>
  <dcterms:created xsi:type="dcterms:W3CDTF">2025-10-28T14:47:00Z</dcterms:created>
  <dcterms:modified xsi:type="dcterms:W3CDTF">2025-10-29T07:46:00Z</dcterms:modified>
</cp:coreProperties>
</file>