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EF" w:rsidRDefault="00502B56" w:rsidP="00264208">
      <w:pPr>
        <w:pStyle w:val="Rubrik"/>
        <w:jc w:val="center"/>
      </w:pPr>
      <w:r>
        <w:rPr>
          <w:noProof/>
          <w:lang w:eastAsia="sv-SE"/>
        </w:rPr>
        <w:drawing>
          <wp:inline distT="0" distB="0" distL="0" distR="0">
            <wp:extent cx="1838350" cy="1685925"/>
            <wp:effectExtent l="19050" t="0" r="9500" b="0"/>
            <wp:docPr id="1" name="Bild 1" descr="C:\Users\Tryboma\Desktop\snodrop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yboma\Desktop\snodrop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54D4">
        <w:t>Vårstädning</w:t>
      </w:r>
      <w:r>
        <w:rPr>
          <w:noProof/>
          <w:lang w:eastAsia="sv-SE"/>
        </w:rPr>
        <w:drawing>
          <wp:inline distT="0" distB="0" distL="0" distR="0">
            <wp:extent cx="1504950" cy="1400761"/>
            <wp:effectExtent l="0" t="0" r="0" b="0"/>
            <wp:docPr id="2" name="Bild 2" descr="C:\Users\Tryboma\Desktop\tussila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yboma\Desktop\tussila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4D4" w:rsidRPr="000E46D3" w:rsidRDefault="001501B4" w:rsidP="00CF54D4">
      <w:pPr>
        <w:rPr>
          <w:sz w:val="32"/>
          <w:szCs w:val="32"/>
        </w:rPr>
      </w:pPr>
      <w:r>
        <w:rPr>
          <w:sz w:val="32"/>
          <w:szCs w:val="32"/>
        </w:rPr>
        <w:t>Söndagen den 26 maj kommer vi att vårstäda</w:t>
      </w:r>
      <w:r w:rsidR="00CF54D4" w:rsidRPr="000E46D3">
        <w:rPr>
          <w:sz w:val="32"/>
          <w:szCs w:val="32"/>
        </w:rPr>
        <w:t>. Vi träff</w:t>
      </w:r>
      <w:r w:rsidR="00D027C4">
        <w:rPr>
          <w:sz w:val="32"/>
          <w:szCs w:val="32"/>
        </w:rPr>
        <w:t>as 09</w:t>
      </w:r>
      <w:r w:rsidR="00CF54D4" w:rsidRPr="000E46D3">
        <w:rPr>
          <w:sz w:val="32"/>
          <w:szCs w:val="32"/>
        </w:rPr>
        <w:t>:00 framför miljöstugan.</w:t>
      </w:r>
      <w:r w:rsidR="00D027C4">
        <w:rPr>
          <w:sz w:val="32"/>
          <w:szCs w:val="32"/>
        </w:rPr>
        <w:t xml:space="preserve"> </w:t>
      </w:r>
    </w:p>
    <w:p w:rsidR="00CF54D4" w:rsidRPr="000E46D3" w:rsidRDefault="00D027C4" w:rsidP="00CF54D4">
      <w:pPr>
        <w:rPr>
          <w:sz w:val="32"/>
          <w:szCs w:val="32"/>
        </w:rPr>
      </w:pPr>
      <w:r>
        <w:rPr>
          <w:sz w:val="32"/>
          <w:szCs w:val="32"/>
        </w:rPr>
        <w:t>Vi kommer dela upp oss i två gäng, ett för varje gård.</w:t>
      </w:r>
      <w:r w:rsidR="00CF54D4" w:rsidRPr="000E46D3">
        <w:rPr>
          <w:sz w:val="32"/>
          <w:szCs w:val="32"/>
        </w:rPr>
        <w:t xml:space="preserve">  </w:t>
      </w:r>
      <w:r w:rsidR="00892A04">
        <w:rPr>
          <w:sz w:val="32"/>
          <w:szCs w:val="32"/>
        </w:rPr>
        <w:t>Tanken är att komplettera den vårstädning som vår markskötare, Svensk Markservice, då är klara med. Under lunchrasten</w:t>
      </w:r>
      <w:r w:rsidR="00CF54D4" w:rsidRPr="000E46D3">
        <w:rPr>
          <w:sz w:val="32"/>
          <w:szCs w:val="32"/>
        </w:rPr>
        <w:t xml:space="preserve"> bjuds det på korvgrillning </w:t>
      </w:r>
      <w:r w:rsidR="00892A04">
        <w:rPr>
          <w:sz w:val="32"/>
          <w:szCs w:val="32"/>
        </w:rPr>
        <w:t xml:space="preserve">och fika </w:t>
      </w:r>
      <w:r w:rsidR="00CF54D4" w:rsidRPr="000E46D3">
        <w:rPr>
          <w:sz w:val="32"/>
          <w:szCs w:val="32"/>
        </w:rPr>
        <w:t xml:space="preserve">på den nedre gården. </w:t>
      </w:r>
      <w:r w:rsidR="00892A04">
        <w:rPr>
          <w:sz w:val="32"/>
          <w:szCs w:val="32"/>
        </w:rPr>
        <w:t>Alla är v</w:t>
      </w:r>
      <w:r w:rsidR="00CF54D4" w:rsidRPr="000E46D3">
        <w:rPr>
          <w:sz w:val="32"/>
          <w:szCs w:val="32"/>
        </w:rPr>
        <w:t>armt välkomna.</w:t>
      </w:r>
    </w:p>
    <w:p w:rsidR="00CF54D4" w:rsidRPr="000E46D3" w:rsidRDefault="00CF54D4" w:rsidP="00CF54D4">
      <w:pPr>
        <w:rPr>
          <w:sz w:val="32"/>
          <w:szCs w:val="32"/>
        </w:rPr>
      </w:pPr>
    </w:p>
    <w:p w:rsidR="00CF54D4" w:rsidRPr="000E46D3" w:rsidRDefault="00CF54D4" w:rsidP="00CF54D4">
      <w:pPr>
        <w:rPr>
          <w:sz w:val="32"/>
          <w:szCs w:val="32"/>
        </w:rPr>
      </w:pPr>
      <w:r w:rsidRPr="000E46D3">
        <w:rPr>
          <w:sz w:val="32"/>
          <w:szCs w:val="32"/>
        </w:rPr>
        <w:t>Två containrar kommer att ställas ut, en på varje gård. Det är blandcontainer så ni får lova att slänga i princip allt utom elektronik och miljöfarligt avfall i dessa. Passa på att rensa ut era källarförråd och göra er av med sådant som har blivit liggande.</w:t>
      </w:r>
    </w:p>
    <w:p w:rsidR="00502B56" w:rsidRDefault="00502B56" w:rsidP="00CF54D4">
      <w:pPr>
        <w:rPr>
          <w:sz w:val="32"/>
          <w:szCs w:val="32"/>
        </w:rPr>
      </w:pPr>
    </w:p>
    <w:p w:rsidR="00502B56" w:rsidRDefault="00892A04" w:rsidP="00CF54D4">
      <w:pPr>
        <w:rPr>
          <w:sz w:val="32"/>
          <w:szCs w:val="32"/>
        </w:rPr>
      </w:pPr>
      <w:r>
        <w:rPr>
          <w:sz w:val="32"/>
          <w:szCs w:val="32"/>
        </w:rPr>
        <w:t xml:space="preserve">Vi kommer också att </w:t>
      </w:r>
      <w:r w:rsidR="00CF54D4" w:rsidRPr="000E46D3">
        <w:rPr>
          <w:sz w:val="32"/>
          <w:szCs w:val="32"/>
        </w:rPr>
        <w:t>städa och rensa ut källargångarna och cykelförråden. Märk upp era cyklar och barnvagnar med namn och adress så att de inte kastas. Allt som inte är märkt kommer slängas i containrarna.</w:t>
      </w:r>
    </w:p>
    <w:p w:rsidR="00502B56" w:rsidRDefault="00502B56" w:rsidP="00502B5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1444897" cy="1209675"/>
            <wp:effectExtent l="19050" t="0" r="2903" b="0"/>
            <wp:docPr id="3" name="Bild 3" descr="C:\Users\Tryboma\Desktop\blas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yboma\Desktop\blasip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71" cy="121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="001A5686">
        <w:rPr>
          <w:sz w:val="32"/>
          <w:szCs w:val="32"/>
        </w:rPr>
        <w:t>Väl mött</w:t>
      </w:r>
      <w:r>
        <w:rPr>
          <w:sz w:val="32"/>
          <w:szCs w:val="32"/>
        </w:rPr>
        <w:t xml:space="preserve">!          </w:t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1428750" cy="1022149"/>
            <wp:effectExtent l="19050" t="0" r="0" b="0"/>
            <wp:docPr id="4" name="Bild 4" descr="C:\Users\Tryboma\Desktop\vitsip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yboma\Desktop\vitsipp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B56" w:rsidSect="0030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64208"/>
    <w:rsid w:val="000D71E3"/>
    <w:rsid w:val="000E7568"/>
    <w:rsid w:val="001501B4"/>
    <w:rsid w:val="001A5686"/>
    <w:rsid w:val="001A5DBB"/>
    <w:rsid w:val="00264208"/>
    <w:rsid w:val="003021EF"/>
    <w:rsid w:val="003241CA"/>
    <w:rsid w:val="00502B56"/>
    <w:rsid w:val="00892A04"/>
    <w:rsid w:val="00CF54D4"/>
    <w:rsid w:val="00D027C4"/>
    <w:rsid w:val="00FA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64208"/>
    <w:pPr>
      <w:pBdr>
        <w:bottom w:val="single" w:sz="8" w:space="4" w:color="3D9B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64208"/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0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2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8</cp:revision>
  <cp:lastPrinted>2013-05-16T14:31:00Z</cp:lastPrinted>
  <dcterms:created xsi:type="dcterms:W3CDTF">2013-05-15T20:53:00Z</dcterms:created>
  <dcterms:modified xsi:type="dcterms:W3CDTF">2013-05-16T14:40:00Z</dcterms:modified>
</cp:coreProperties>
</file>