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45" w:rsidRPr="00C74BE8" w:rsidRDefault="00006A45" w:rsidP="00006A45">
      <w:pPr>
        <w:pStyle w:val="Heading3"/>
        <w:rPr>
          <w:sz w:val="44"/>
        </w:rPr>
      </w:pPr>
      <w:r w:rsidRPr="00C74BE8">
        <w:rPr>
          <w:sz w:val="44"/>
        </w:rPr>
        <w:t xml:space="preserve">HSB BRF 49 STENYXAN </w:t>
      </w:r>
      <w:r>
        <w:rPr>
          <w:noProof/>
          <w:color w:val="auto"/>
          <w:lang w:eastAsia="sv-SE"/>
        </w:rPr>
        <w:drawing>
          <wp:anchor distT="0" distB="0" distL="114300" distR="114300" simplePos="0" relativeHeight="251659264" behindDoc="0" locked="0" layoutInCell="1" allowOverlap="1" wp14:anchorId="6AF61AA0" wp14:editId="7E6864D5">
            <wp:simplePos x="3971925" y="1200150"/>
            <wp:positionH relativeFrom="margin">
              <wp:align>right</wp:align>
            </wp:positionH>
            <wp:positionV relativeFrom="margin">
              <wp:align>top</wp:align>
            </wp:positionV>
            <wp:extent cx="1971675" cy="1371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A45" w:rsidRDefault="00006A45" w:rsidP="00006A45">
      <w:pPr>
        <w:pStyle w:val="Heading3"/>
        <w:rPr>
          <w:color w:val="auto"/>
        </w:rPr>
      </w:pPr>
    </w:p>
    <w:p w:rsidR="00006A45" w:rsidRPr="00C74BE8" w:rsidRDefault="00006A45" w:rsidP="00006A45">
      <w:pPr>
        <w:pStyle w:val="Heading1"/>
        <w:rPr>
          <w:sz w:val="36"/>
        </w:rPr>
      </w:pPr>
      <w:r>
        <w:rPr>
          <w:sz w:val="36"/>
        </w:rPr>
        <w:t>SKÖTSEL</w:t>
      </w:r>
      <w:r>
        <w:rPr>
          <w:sz w:val="36"/>
        </w:rPr>
        <w:t>- OCH ORDNINGS</w:t>
      </w:r>
      <w:r w:rsidRPr="00C74BE8">
        <w:rPr>
          <w:sz w:val="36"/>
        </w:rPr>
        <w:t>REGLER</w:t>
      </w:r>
      <w:r>
        <w:rPr>
          <w:sz w:val="36"/>
        </w:rPr>
        <w:t xml:space="preserve"> FÖR MARK UPPLÅTEN MED BOSTADSRÄTT</w:t>
      </w:r>
      <w:r w:rsidRPr="00C74BE8">
        <w:rPr>
          <w:sz w:val="36"/>
        </w:rPr>
        <w:t xml:space="preserve"> </w:t>
      </w:r>
    </w:p>
    <w:p w:rsidR="00006A45" w:rsidRDefault="00006A45" w:rsidP="00006A4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2018-06-13, version </w:t>
      </w:r>
      <w:r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 </w:t>
      </w:r>
    </w:p>
    <w:p w:rsidR="005744C4" w:rsidRDefault="005744C4" w:rsidP="005744C4">
      <w:pPr>
        <w:spacing w:after="0" w:line="240" w:lineRule="auto"/>
        <w:rPr>
          <w:b/>
          <w:sz w:val="24"/>
          <w:szCs w:val="24"/>
        </w:rPr>
      </w:pPr>
    </w:p>
    <w:p w:rsidR="00695129" w:rsidRDefault="00695129" w:rsidP="005744C4">
      <w:pPr>
        <w:spacing w:after="0" w:line="240" w:lineRule="auto"/>
        <w:rPr>
          <w:b/>
          <w:sz w:val="24"/>
          <w:szCs w:val="24"/>
        </w:rPr>
      </w:pPr>
    </w:p>
    <w:p w:rsidR="005744C4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>Allmänt</w:t>
      </w:r>
      <w:r w:rsidRPr="00006A45">
        <w:rPr>
          <w:rStyle w:val="Heading3Char"/>
          <w:sz w:val="24"/>
        </w:rPr>
        <w:br/>
      </w:r>
      <w:r w:rsidRPr="005744C4">
        <w:t>Det åvilar bostadsrättshavaren skötselplikt för markområde som är upplåtet med bostadsrätt. Bostadsrätthavaren skall ombesörja och bekosta skötsel av gräs-, planterings- och kommunikationsytorna inom markområdet</w:t>
      </w:r>
      <w:r w:rsidR="00006A45">
        <w:t>.</w:t>
      </w:r>
    </w:p>
    <w:p w:rsidR="005744C4" w:rsidRDefault="005744C4" w:rsidP="005744C4">
      <w:pPr>
        <w:spacing w:after="0" w:line="240" w:lineRule="auto"/>
      </w:pPr>
    </w:p>
    <w:p w:rsidR="005744C4" w:rsidRDefault="001A6D48" w:rsidP="005744C4">
      <w:pPr>
        <w:spacing w:after="0" w:line="240" w:lineRule="auto"/>
      </w:pPr>
      <w:r w:rsidRPr="005744C4">
        <w:t>Det är även bostadsrättshavarens skyldighet att tillse att staket</w:t>
      </w:r>
      <w:r w:rsidR="00006A45">
        <w:t>, häck</w:t>
      </w:r>
      <w:r w:rsidRPr="005744C4">
        <w:t xml:space="preserve"> samt vind-/insynsskydd underhålls och följer de stadgar, regler och anvisningar som föreningen har antagit. </w:t>
      </w:r>
    </w:p>
    <w:p w:rsidR="005744C4" w:rsidRDefault="005744C4" w:rsidP="005744C4">
      <w:pPr>
        <w:spacing w:after="0" w:line="240" w:lineRule="auto"/>
      </w:pPr>
    </w:p>
    <w:p w:rsidR="001A6D48" w:rsidRDefault="001A6D48" w:rsidP="005744C4">
      <w:pPr>
        <w:spacing w:after="0" w:line="240" w:lineRule="auto"/>
      </w:pPr>
      <w:r w:rsidRPr="005744C4">
        <w:t xml:space="preserve">Markområde som upplåtits med bostadsrätt är markerat med grön gränslinje enligt bilagd markkarta och området är en tilläggsupplåtelse till den befintliga bostadsrättslägenheten.  </w:t>
      </w:r>
    </w:p>
    <w:p w:rsidR="005744C4" w:rsidRPr="005744C4" w:rsidRDefault="005744C4" w:rsidP="005744C4">
      <w:pPr>
        <w:spacing w:after="0" w:line="240" w:lineRule="auto"/>
      </w:pPr>
    </w:p>
    <w:p w:rsidR="001A6D48" w:rsidRPr="005744C4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 xml:space="preserve">Fastighetens fasader </w:t>
      </w:r>
      <w:r w:rsidRPr="00006A45">
        <w:rPr>
          <w:rStyle w:val="Heading3Char"/>
          <w:sz w:val="24"/>
        </w:rPr>
        <w:br/>
      </w:r>
      <w:r w:rsidRPr="005744C4">
        <w:t>Fastighetens fasader ansvarar föreningen för och åverkan på dessa får ej göras.</w:t>
      </w:r>
    </w:p>
    <w:p w:rsidR="001A6D48" w:rsidRPr="005744C4" w:rsidRDefault="001A6D48" w:rsidP="005744C4">
      <w:pPr>
        <w:spacing w:after="0" w:line="240" w:lineRule="auto"/>
        <w:rPr>
          <w:color w:val="FF0000"/>
        </w:rPr>
      </w:pPr>
    </w:p>
    <w:p w:rsidR="001A6D48" w:rsidRDefault="001A6D48" w:rsidP="005744C4">
      <w:pPr>
        <w:spacing w:after="0" w:line="240" w:lineRule="auto"/>
        <w:rPr>
          <w:color w:val="000000" w:themeColor="text1"/>
        </w:rPr>
      </w:pPr>
      <w:r w:rsidRPr="00006A45">
        <w:rPr>
          <w:rStyle w:val="Heading3Char"/>
          <w:sz w:val="24"/>
        </w:rPr>
        <w:t>Staket</w:t>
      </w:r>
      <w:r w:rsidRPr="00006A45">
        <w:rPr>
          <w:rStyle w:val="Heading3Char"/>
          <w:sz w:val="24"/>
        </w:rPr>
        <w:br/>
      </w:r>
      <w:r w:rsidRPr="00E34430">
        <w:rPr>
          <w:color w:val="000000" w:themeColor="text1"/>
        </w:rPr>
        <w:t xml:space="preserve">Staket får max vara </w:t>
      </w:r>
      <w:r w:rsidR="005744C4" w:rsidRPr="00E34430">
        <w:rPr>
          <w:color w:val="000000" w:themeColor="text1"/>
        </w:rPr>
        <w:t>90</w:t>
      </w:r>
      <w:r w:rsidRPr="00E34430">
        <w:rPr>
          <w:color w:val="000000" w:themeColor="text1"/>
        </w:rPr>
        <w:t xml:space="preserve"> cm högt och byggas av </w:t>
      </w:r>
      <w:r w:rsidR="005744C4" w:rsidRPr="00E34430">
        <w:rPr>
          <w:color w:val="000000" w:themeColor="text1"/>
        </w:rPr>
        <w:t>stående</w:t>
      </w:r>
      <w:r w:rsidRPr="00E34430">
        <w:rPr>
          <w:color w:val="000000" w:themeColor="text1"/>
        </w:rPr>
        <w:t xml:space="preserve"> brädor. Brädorna skall vara ca </w:t>
      </w:r>
      <w:r w:rsidR="00E34430" w:rsidRPr="00E34430">
        <w:rPr>
          <w:color w:val="000000" w:themeColor="text1"/>
        </w:rPr>
        <w:t>10</w:t>
      </w:r>
      <w:r w:rsidRPr="00E34430">
        <w:rPr>
          <w:color w:val="000000" w:themeColor="text1"/>
        </w:rPr>
        <w:t xml:space="preserve"> breda och ha en glipa på </w:t>
      </w:r>
      <w:r w:rsidR="00E34430" w:rsidRPr="00E34430">
        <w:rPr>
          <w:color w:val="000000" w:themeColor="text1"/>
        </w:rPr>
        <w:t xml:space="preserve">maximalt </w:t>
      </w:r>
      <w:r w:rsidRPr="00E34430">
        <w:rPr>
          <w:color w:val="000000" w:themeColor="text1"/>
        </w:rPr>
        <w:t xml:space="preserve">ca </w:t>
      </w:r>
      <w:r w:rsidR="005744C4" w:rsidRPr="00E34430">
        <w:rPr>
          <w:color w:val="000000" w:themeColor="text1"/>
        </w:rPr>
        <w:t>10</w:t>
      </w:r>
      <w:r w:rsidRPr="00E34430">
        <w:rPr>
          <w:color w:val="000000" w:themeColor="text1"/>
        </w:rPr>
        <w:t xml:space="preserve"> </w:t>
      </w:r>
      <w:r w:rsidR="00E34430" w:rsidRPr="00E34430">
        <w:rPr>
          <w:color w:val="000000" w:themeColor="text1"/>
        </w:rPr>
        <w:t>cm</w:t>
      </w:r>
      <w:r w:rsidRPr="00E34430">
        <w:rPr>
          <w:color w:val="000000" w:themeColor="text1"/>
        </w:rPr>
        <w:t>.</w:t>
      </w:r>
      <w:r w:rsidR="005D163E" w:rsidRPr="00E34430">
        <w:rPr>
          <w:color w:val="000000" w:themeColor="text1"/>
        </w:rPr>
        <w:t xml:space="preserve"> </w:t>
      </w:r>
      <w:r w:rsidRPr="00E34430">
        <w:rPr>
          <w:color w:val="000000" w:themeColor="text1"/>
        </w:rPr>
        <w:t>Staketet skall målas vitt färgkod Nordsjö Base Wite G0.05.80</w:t>
      </w:r>
      <w:r w:rsidR="00006A45">
        <w:rPr>
          <w:color w:val="000000" w:themeColor="text1"/>
        </w:rPr>
        <w:t xml:space="preserve"> eller motsvarande</w:t>
      </w:r>
      <w:r w:rsidRPr="00E34430">
        <w:rPr>
          <w:color w:val="000000" w:themeColor="text1"/>
        </w:rPr>
        <w:t xml:space="preserve">. Höjden skall anpassas till grannar. Bygge av staket skall godkännas av styrelsen. </w:t>
      </w:r>
    </w:p>
    <w:p w:rsidR="00E34430" w:rsidRPr="005744C4" w:rsidRDefault="00E34430" w:rsidP="005744C4">
      <w:pPr>
        <w:spacing w:after="0" w:line="240" w:lineRule="auto"/>
      </w:pPr>
    </w:p>
    <w:p w:rsidR="001A6D48" w:rsidRDefault="001A6D48" w:rsidP="005744C4">
      <w:pPr>
        <w:spacing w:after="0" w:line="240" w:lineRule="auto"/>
        <w:rPr>
          <w:color w:val="FF0000"/>
        </w:rPr>
      </w:pPr>
      <w:r w:rsidRPr="00006A45">
        <w:rPr>
          <w:rStyle w:val="Heading3Char"/>
          <w:sz w:val="24"/>
        </w:rPr>
        <w:t xml:space="preserve">Altan </w:t>
      </w:r>
      <w:r w:rsidRPr="00006A45">
        <w:rPr>
          <w:rStyle w:val="Heading3Char"/>
          <w:sz w:val="24"/>
        </w:rPr>
        <w:br/>
      </w:r>
      <w:r w:rsidRPr="005744C4">
        <w:t xml:space="preserve">Altandäck kan byggas </w:t>
      </w:r>
      <w:r w:rsidR="00E34430">
        <w:t xml:space="preserve">efter </w:t>
      </w:r>
      <w:r w:rsidRPr="005744C4">
        <w:t xml:space="preserve">godkännande av styrelsen. Fastsättning i fasad får </w:t>
      </w:r>
      <w:r w:rsidR="00E34430">
        <w:t>inte</w:t>
      </w:r>
      <w:r w:rsidRPr="005744C4">
        <w:t xml:space="preserve"> ske. Tak över altan får</w:t>
      </w:r>
      <w:r w:rsidR="0048709E" w:rsidRPr="005744C4">
        <w:t xml:space="preserve"> inte </w:t>
      </w:r>
      <w:r w:rsidRPr="005744C4">
        <w:t xml:space="preserve">uppföras. </w:t>
      </w:r>
    </w:p>
    <w:p w:rsidR="00E34430" w:rsidRPr="00E34430" w:rsidRDefault="00E34430" w:rsidP="005744C4">
      <w:pPr>
        <w:spacing w:after="0" w:line="240" w:lineRule="auto"/>
        <w:rPr>
          <w:b/>
          <w:sz w:val="24"/>
          <w:szCs w:val="24"/>
        </w:rPr>
      </w:pPr>
    </w:p>
    <w:p w:rsidR="001A6D48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>Insyns-/vindskydd</w:t>
      </w:r>
      <w:r w:rsidRPr="00006A45">
        <w:rPr>
          <w:rStyle w:val="Heading3Char"/>
          <w:sz w:val="24"/>
        </w:rPr>
        <w:br/>
      </w:r>
      <w:r w:rsidRPr="005744C4">
        <w:t>Insynsskydd får uppföras till en höjd av max</w:t>
      </w:r>
      <w:r w:rsidR="00E34430">
        <w:t>imalt</w:t>
      </w:r>
      <w:r w:rsidRPr="005744C4">
        <w:t xml:space="preserve"> 180 cm, </w:t>
      </w:r>
      <w:r w:rsidR="00305072" w:rsidRPr="005744C4">
        <w:t>intrycket skall vara luftigt,</w:t>
      </w:r>
      <w:r w:rsidR="005D163E" w:rsidRPr="005744C4">
        <w:t xml:space="preserve"> </w:t>
      </w:r>
      <w:r w:rsidRPr="005744C4">
        <w:t xml:space="preserve">målas vitt, </w:t>
      </w:r>
      <w:r w:rsidRPr="00E34430">
        <w:t>kod Nordsjö Base Wite G0.05.80</w:t>
      </w:r>
      <w:r w:rsidR="00006A45">
        <w:t xml:space="preserve"> eller motsvarande</w:t>
      </w:r>
      <w:r w:rsidRPr="00E34430">
        <w:t xml:space="preserve">. </w:t>
      </w:r>
      <w:r w:rsidRPr="005744C4">
        <w:t xml:space="preserve">Anpassas till fastighetens läge och grannar. Styrelsens godkännande krävs. </w:t>
      </w:r>
    </w:p>
    <w:p w:rsidR="00E34430" w:rsidRPr="005744C4" w:rsidRDefault="00E34430" w:rsidP="005744C4">
      <w:pPr>
        <w:spacing w:after="0" w:line="240" w:lineRule="auto"/>
      </w:pPr>
    </w:p>
    <w:p w:rsidR="00305072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 xml:space="preserve">Häck/buskage </w:t>
      </w:r>
      <w:r w:rsidRPr="00006A45">
        <w:rPr>
          <w:rStyle w:val="Heading3Char"/>
          <w:sz w:val="24"/>
        </w:rPr>
        <w:br/>
      </w:r>
      <w:r w:rsidRPr="00E34430">
        <w:rPr>
          <w:color w:val="000000" w:themeColor="text1"/>
        </w:rPr>
        <w:t>Häckar får max</w:t>
      </w:r>
      <w:r w:rsidR="00E34430" w:rsidRPr="00E34430">
        <w:rPr>
          <w:color w:val="000000" w:themeColor="text1"/>
        </w:rPr>
        <w:t>imalt</w:t>
      </w:r>
      <w:r w:rsidRPr="00E34430">
        <w:rPr>
          <w:color w:val="000000" w:themeColor="text1"/>
        </w:rPr>
        <w:t xml:space="preserve"> vara </w:t>
      </w:r>
      <w:r w:rsidR="00E34430" w:rsidRPr="00E34430">
        <w:rPr>
          <w:color w:val="000000" w:themeColor="text1"/>
        </w:rPr>
        <w:t>90</w:t>
      </w:r>
      <w:r w:rsidRPr="00E34430">
        <w:rPr>
          <w:color w:val="000000" w:themeColor="text1"/>
        </w:rPr>
        <w:t xml:space="preserve"> cm höga.</w:t>
      </w:r>
      <w:r w:rsidR="005D163E" w:rsidRPr="005744C4">
        <w:rPr>
          <w:color w:val="FF0000"/>
        </w:rPr>
        <w:t xml:space="preserve"> </w:t>
      </w:r>
      <w:r w:rsidRPr="005744C4">
        <w:t>Dessa skall ansas och vårdas. Nyplantering får</w:t>
      </w:r>
      <w:r w:rsidR="00E34430">
        <w:t xml:space="preserve"> inte </w:t>
      </w:r>
      <w:r w:rsidRPr="005744C4">
        <w:t>ske när</w:t>
      </w:r>
      <w:r w:rsidR="00305072" w:rsidRPr="005744C4">
        <w:t>mare f</w:t>
      </w:r>
      <w:r w:rsidRPr="005744C4">
        <w:t>a</w:t>
      </w:r>
      <w:r w:rsidR="00305072" w:rsidRPr="005744C4">
        <w:t>sad än 100</w:t>
      </w:r>
      <w:r w:rsidR="00695129">
        <w:t xml:space="preserve"> </w:t>
      </w:r>
      <w:r w:rsidR="00305072" w:rsidRPr="005744C4">
        <w:t>cm.</w:t>
      </w:r>
      <w:r w:rsidR="00E34430">
        <w:t xml:space="preserve"> </w:t>
      </w:r>
      <w:r w:rsidR="00305072" w:rsidRPr="005744C4">
        <w:t>Träd får ej planteras.</w:t>
      </w:r>
    </w:p>
    <w:p w:rsidR="00E34430" w:rsidRPr="005744C4" w:rsidRDefault="00E34430" w:rsidP="005744C4">
      <w:pPr>
        <w:spacing w:after="0" w:line="240" w:lineRule="auto"/>
      </w:pPr>
    </w:p>
    <w:p w:rsidR="001A6D48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lastRenderedPageBreak/>
        <w:t xml:space="preserve">Grind </w:t>
      </w:r>
      <w:r w:rsidRPr="00006A45">
        <w:rPr>
          <w:rStyle w:val="Heading3Char"/>
          <w:sz w:val="24"/>
        </w:rPr>
        <w:br/>
      </w:r>
      <w:r w:rsidRPr="005744C4">
        <w:t xml:space="preserve">Grind skall vara i harmoni med häck och eller staket. Färg på trägrind skall vara vit </w:t>
      </w:r>
      <w:r w:rsidRPr="00695129">
        <w:t>kod Nordsjö Ba</w:t>
      </w:r>
      <w:r w:rsidR="00305072" w:rsidRPr="00695129">
        <w:t>se Wite G0.05.80</w:t>
      </w:r>
      <w:r w:rsidR="00006A45">
        <w:t xml:space="preserve"> eller motsvarande</w:t>
      </w:r>
      <w:r w:rsidR="00305072" w:rsidRPr="00695129">
        <w:t xml:space="preserve">. </w:t>
      </w:r>
      <w:r w:rsidRPr="005744C4">
        <w:t xml:space="preserve"> G</w:t>
      </w:r>
      <w:r w:rsidR="00305072" w:rsidRPr="005744C4">
        <w:t xml:space="preserve">odkännande av styrelsen krävs. </w:t>
      </w:r>
    </w:p>
    <w:p w:rsidR="00E34430" w:rsidRPr="005744C4" w:rsidRDefault="00E34430" w:rsidP="005744C4">
      <w:pPr>
        <w:spacing w:after="0" w:line="240" w:lineRule="auto"/>
      </w:pPr>
    </w:p>
    <w:p w:rsidR="00305072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 xml:space="preserve">Byggnader på tomt </w:t>
      </w:r>
      <w:r w:rsidRPr="00006A45">
        <w:rPr>
          <w:rStyle w:val="Heading3Char"/>
          <w:sz w:val="24"/>
        </w:rPr>
        <w:br/>
      </w:r>
      <w:r w:rsidRPr="005744C4">
        <w:t xml:space="preserve">Inga byggnader får uppföras. </w:t>
      </w:r>
      <w:r w:rsidR="00E34430">
        <w:t xml:space="preserve"> </w:t>
      </w:r>
      <w:r w:rsidR="00305072" w:rsidRPr="005744C4">
        <w:t>Gäller även jacuzzi, badtunna, damm etc.</w:t>
      </w:r>
    </w:p>
    <w:p w:rsidR="00E34430" w:rsidRPr="005744C4" w:rsidRDefault="00E34430" w:rsidP="005744C4">
      <w:pPr>
        <w:spacing w:after="0" w:line="240" w:lineRule="auto"/>
      </w:pPr>
    </w:p>
    <w:p w:rsidR="00E34430" w:rsidRDefault="001A6D48" w:rsidP="005744C4">
      <w:pPr>
        <w:spacing w:after="0" w:line="240" w:lineRule="auto"/>
      </w:pPr>
      <w:r w:rsidRPr="00006A45">
        <w:rPr>
          <w:rStyle w:val="Heading3Char"/>
          <w:sz w:val="24"/>
        </w:rPr>
        <w:t xml:space="preserve">Markanläggningar </w:t>
      </w:r>
      <w:r w:rsidRPr="00006A45">
        <w:rPr>
          <w:rStyle w:val="Heading3Char"/>
          <w:sz w:val="24"/>
        </w:rPr>
        <w:br/>
      </w:r>
      <w:r w:rsidR="00E34430">
        <w:t xml:space="preserve">Markanläggningar ska </w:t>
      </w:r>
      <w:r w:rsidRPr="005744C4">
        <w:t xml:space="preserve">byggas så att avrinning/dränering </w:t>
      </w:r>
      <w:r w:rsidR="00E34430">
        <w:t>inte</w:t>
      </w:r>
      <w:r w:rsidRPr="005744C4">
        <w:t xml:space="preserve"> påverkas</w:t>
      </w:r>
      <w:r w:rsidR="00E34430">
        <w:t xml:space="preserve"> eller </w:t>
      </w:r>
      <w:r w:rsidRPr="005744C4">
        <w:t xml:space="preserve">att fasad skadas. </w:t>
      </w:r>
    </w:p>
    <w:p w:rsidR="00695129" w:rsidRPr="00695129" w:rsidRDefault="00695129" w:rsidP="005744C4">
      <w:pPr>
        <w:spacing w:after="0" w:line="240" w:lineRule="auto"/>
      </w:pPr>
    </w:p>
    <w:p w:rsidR="001A6D48" w:rsidRPr="00695129" w:rsidRDefault="00695129" w:rsidP="005744C4">
      <w:pPr>
        <w:spacing w:after="0" w:line="240" w:lineRule="auto"/>
        <w:rPr>
          <w:b/>
        </w:rPr>
      </w:pPr>
      <w:r w:rsidRPr="00695129">
        <w:rPr>
          <w:b/>
        </w:rPr>
        <w:t>Om föreningen måste utföra underhålls- och eller renoveringsarbeten ansvarar bostadrättshavaren för borttagande av egna installationer samt återställande av dem.</w:t>
      </w:r>
    </w:p>
    <w:p w:rsidR="001A6D48" w:rsidRPr="005744C4" w:rsidRDefault="001A6D48" w:rsidP="005744C4">
      <w:pPr>
        <w:spacing w:after="0" w:line="240" w:lineRule="auto"/>
      </w:pPr>
      <w:r w:rsidRPr="005744C4">
        <w:t xml:space="preserve"> </w:t>
      </w:r>
    </w:p>
    <w:p w:rsidR="00D53E29" w:rsidRPr="00695129" w:rsidRDefault="001A6D48" w:rsidP="005744C4">
      <w:pPr>
        <w:spacing w:after="0" w:line="240" w:lineRule="auto"/>
        <w:rPr>
          <w:b/>
        </w:rPr>
      </w:pPr>
      <w:r w:rsidRPr="00695129">
        <w:rPr>
          <w:b/>
        </w:rPr>
        <w:t>För byggnadsregler hänvisas till ByggAMA och CE-märkning</w:t>
      </w:r>
      <w:r w:rsidR="00006A45">
        <w:rPr>
          <w:b/>
        </w:rPr>
        <w:t xml:space="preserve"> samt Uppsala kommun.</w:t>
      </w:r>
      <w:bookmarkStart w:id="0" w:name="_GoBack"/>
      <w:bookmarkEnd w:id="0"/>
    </w:p>
    <w:sectPr w:rsidR="00D53E29" w:rsidRPr="00695129" w:rsidSect="005744C4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C4" w:rsidRDefault="005744C4" w:rsidP="005744C4">
      <w:pPr>
        <w:spacing w:after="0" w:line="240" w:lineRule="auto"/>
      </w:pPr>
      <w:r>
        <w:separator/>
      </w:r>
    </w:p>
  </w:endnote>
  <w:endnote w:type="continuationSeparator" w:id="0">
    <w:p w:rsidR="005744C4" w:rsidRDefault="005744C4" w:rsidP="0057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C4" w:rsidRDefault="005744C4" w:rsidP="005744C4">
      <w:pPr>
        <w:spacing w:after="0" w:line="240" w:lineRule="auto"/>
      </w:pPr>
      <w:r>
        <w:separator/>
      </w:r>
    </w:p>
  </w:footnote>
  <w:footnote w:type="continuationSeparator" w:id="0">
    <w:p w:rsidR="005744C4" w:rsidRDefault="005744C4" w:rsidP="00574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48"/>
    <w:rsid w:val="0000406E"/>
    <w:rsid w:val="00006A45"/>
    <w:rsid w:val="0019115F"/>
    <w:rsid w:val="001A6D48"/>
    <w:rsid w:val="00305072"/>
    <w:rsid w:val="0048709E"/>
    <w:rsid w:val="005744C4"/>
    <w:rsid w:val="005D163E"/>
    <w:rsid w:val="00695129"/>
    <w:rsid w:val="006E50F0"/>
    <w:rsid w:val="00E34430"/>
    <w:rsid w:val="00F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7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C4"/>
  </w:style>
  <w:style w:type="paragraph" w:styleId="Footer">
    <w:name w:val="footer"/>
    <w:basedOn w:val="Normal"/>
    <w:link w:val="FooterChar"/>
    <w:uiPriority w:val="99"/>
    <w:unhideWhenUsed/>
    <w:rsid w:val="0057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C4"/>
  </w:style>
  <w:style w:type="character" w:customStyle="1" w:styleId="Heading1Char">
    <w:name w:val="Heading 1 Char"/>
    <w:basedOn w:val="DefaultParagraphFont"/>
    <w:link w:val="Heading1"/>
    <w:uiPriority w:val="9"/>
    <w:rsid w:val="00006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6A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006A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7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C4"/>
  </w:style>
  <w:style w:type="paragraph" w:styleId="Footer">
    <w:name w:val="footer"/>
    <w:basedOn w:val="Normal"/>
    <w:link w:val="FooterChar"/>
    <w:uiPriority w:val="99"/>
    <w:unhideWhenUsed/>
    <w:rsid w:val="0057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C4"/>
  </w:style>
  <w:style w:type="character" w:customStyle="1" w:styleId="Heading1Char">
    <w:name w:val="Heading 1 Char"/>
    <w:basedOn w:val="DefaultParagraphFont"/>
    <w:link w:val="Heading1"/>
    <w:uiPriority w:val="9"/>
    <w:rsid w:val="00006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6A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006A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Uppsala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Ölund David-consultant</cp:lastModifiedBy>
  <cp:revision>5</cp:revision>
  <dcterms:created xsi:type="dcterms:W3CDTF">2017-10-24T07:19:00Z</dcterms:created>
  <dcterms:modified xsi:type="dcterms:W3CDTF">2018-06-13T08:15:00Z</dcterms:modified>
</cp:coreProperties>
</file>