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8" w:rsidRDefault="00C74BE8" w:rsidP="00C74BE8">
      <w:pPr>
        <w:pStyle w:val="Default"/>
      </w:pPr>
    </w:p>
    <w:p w:rsidR="00C74BE8" w:rsidRPr="00C74BE8" w:rsidRDefault="00C74BE8" w:rsidP="00C74BE8">
      <w:pPr>
        <w:pStyle w:val="Heading3"/>
        <w:rPr>
          <w:sz w:val="44"/>
        </w:rPr>
      </w:pPr>
      <w:r w:rsidRPr="00C74BE8">
        <w:rPr>
          <w:sz w:val="44"/>
        </w:rPr>
        <w:t xml:space="preserve"> HSB BRF 49 STENYXAN </w:t>
      </w:r>
      <w:r>
        <w:rPr>
          <w:noProof/>
          <w:color w:val="auto"/>
          <w:lang w:eastAsia="sv-SE"/>
        </w:rPr>
        <w:drawing>
          <wp:anchor distT="0" distB="0" distL="114300" distR="114300" simplePos="0" relativeHeight="251658240" behindDoc="0" locked="0" layoutInCell="1" allowOverlap="1">
            <wp:simplePos x="3971925" y="1200150"/>
            <wp:positionH relativeFrom="margin">
              <wp:align>right</wp:align>
            </wp:positionH>
            <wp:positionV relativeFrom="margin">
              <wp:align>top</wp:align>
            </wp:positionV>
            <wp:extent cx="1971675" cy="13716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1371600"/>
                    </a:xfrm>
                    <a:prstGeom prst="rect">
                      <a:avLst/>
                    </a:prstGeom>
                    <a:noFill/>
                    <a:ln>
                      <a:noFill/>
                    </a:ln>
                  </pic:spPr>
                </pic:pic>
              </a:graphicData>
            </a:graphic>
          </wp:anchor>
        </w:drawing>
      </w:r>
    </w:p>
    <w:p w:rsidR="00C74BE8" w:rsidRDefault="00C74BE8" w:rsidP="00C74BE8">
      <w:pPr>
        <w:pStyle w:val="Heading3"/>
        <w:rPr>
          <w:color w:val="auto"/>
        </w:rPr>
      </w:pPr>
    </w:p>
    <w:p w:rsidR="00230B7D" w:rsidRDefault="00230B7D" w:rsidP="00C74BE8">
      <w:pPr>
        <w:pStyle w:val="Heading1"/>
        <w:rPr>
          <w:sz w:val="36"/>
        </w:rPr>
      </w:pPr>
    </w:p>
    <w:p w:rsidR="00C74BE8" w:rsidRPr="00C74BE8" w:rsidRDefault="00C74BE8" w:rsidP="00C74BE8">
      <w:pPr>
        <w:pStyle w:val="Heading1"/>
        <w:rPr>
          <w:sz w:val="36"/>
        </w:rPr>
      </w:pPr>
      <w:r w:rsidRPr="00C74BE8">
        <w:rPr>
          <w:sz w:val="36"/>
        </w:rPr>
        <w:t>TRIVSEL</w:t>
      </w:r>
      <w:r w:rsidR="00AE7DFB">
        <w:rPr>
          <w:sz w:val="36"/>
        </w:rPr>
        <w:t>- OCH ORDNINGS</w:t>
      </w:r>
      <w:r w:rsidRPr="00C74BE8">
        <w:rPr>
          <w:sz w:val="36"/>
        </w:rPr>
        <w:t xml:space="preserve">REGLER </w:t>
      </w:r>
    </w:p>
    <w:p w:rsidR="00C74BE8" w:rsidRDefault="0044698C" w:rsidP="00C74BE8">
      <w:pPr>
        <w:pStyle w:val="Default"/>
        <w:rPr>
          <w:color w:val="auto"/>
          <w:sz w:val="20"/>
          <w:szCs w:val="20"/>
        </w:rPr>
      </w:pPr>
      <w:r>
        <w:rPr>
          <w:color w:val="auto"/>
          <w:sz w:val="20"/>
          <w:szCs w:val="20"/>
        </w:rPr>
        <w:t>2018</w:t>
      </w:r>
      <w:r w:rsidR="00C74BE8">
        <w:rPr>
          <w:color w:val="auto"/>
          <w:sz w:val="20"/>
          <w:szCs w:val="20"/>
        </w:rPr>
        <w:t>-</w:t>
      </w:r>
      <w:r>
        <w:rPr>
          <w:color w:val="auto"/>
          <w:sz w:val="20"/>
          <w:szCs w:val="20"/>
        </w:rPr>
        <w:t>06-13, version 2</w:t>
      </w:r>
      <w:r w:rsidR="00C74BE8">
        <w:rPr>
          <w:color w:val="auto"/>
          <w:sz w:val="20"/>
          <w:szCs w:val="20"/>
        </w:rPr>
        <w:t xml:space="preserve"> </w:t>
      </w:r>
    </w:p>
    <w:p w:rsidR="00C74BE8" w:rsidRPr="00C74BE8" w:rsidRDefault="00C74BE8" w:rsidP="00C74BE8">
      <w:pPr>
        <w:pStyle w:val="Heading3"/>
        <w:rPr>
          <w:sz w:val="24"/>
        </w:rPr>
      </w:pPr>
      <w:r w:rsidRPr="00C74BE8">
        <w:rPr>
          <w:sz w:val="24"/>
        </w:rPr>
        <w:t xml:space="preserve">SOPSORTERING </w:t>
      </w:r>
    </w:p>
    <w:p w:rsidR="00C74BE8" w:rsidRDefault="00C74BE8" w:rsidP="00C74BE8">
      <w:pPr>
        <w:pStyle w:val="Default"/>
        <w:rPr>
          <w:rFonts w:ascii="Calibri" w:hAnsi="Calibri" w:cs="Calibri"/>
          <w:color w:val="auto"/>
          <w:sz w:val="23"/>
          <w:szCs w:val="23"/>
        </w:rPr>
      </w:pPr>
      <w:r>
        <w:rPr>
          <w:rFonts w:ascii="Calibri" w:hAnsi="Calibri" w:cs="Calibri"/>
          <w:color w:val="auto"/>
          <w:sz w:val="23"/>
          <w:szCs w:val="23"/>
        </w:rPr>
        <w:t xml:space="preserve">Soprummen är endast avsedda för hushållssopor. Det är viktigt att man sorterar rätt. Kartonger ska alltid plattas till och vikas ihop. All felaktig sortering får föreningen betala extra för vilket i slutändan kan medför höjda avgifter. Grovsopor får inte slängas i soprummen utan ska köras till återvinningscentral. Till grovsopor räknas möbler och andra skrymmande föremål och allt som inte tillhör hushållssopor. Närmaste återvinningscentral är Librobäck, Söderforsgatan 3, öppet måndag-fredag 7-20 och lördag-söndag 9-18. </w:t>
      </w:r>
    </w:p>
    <w:p w:rsidR="00C74BE8" w:rsidRPr="00C74BE8" w:rsidRDefault="00C74BE8" w:rsidP="00C74BE8">
      <w:pPr>
        <w:pStyle w:val="Heading3"/>
        <w:rPr>
          <w:sz w:val="24"/>
        </w:rPr>
      </w:pPr>
      <w:r w:rsidRPr="00C74BE8">
        <w:rPr>
          <w:sz w:val="24"/>
        </w:rPr>
        <w:t xml:space="preserve">BALKONGER &amp; UTEPLATSER </w:t>
      </w:r>
    </w:p>
    <w:p w:rsidR="00C74BE8" w:rsidRDefault="00C74BE8" w:rsidP="00C74BE8">
      <w:pPr>
        <w:pStyle w:val="Default"/>
        <w:rPr>
          <w:rFonts w:ascii="Calibri" w:hAnsi="Calibri" w:cs="Calibri"/>
          <w:color w:val="auto"/>
          <w:sz w:val="23"/>
          <w:szCs w:val="23"/>
        </w:rPr>
      </w:pPr>
      <w:r>
        <w:rPr>
          <w:rFonts w:ascii="Calibri" w:hAnsi="Calibri" w:cs="Calibri"/>
          <w:color w:val="auto"/>
          <w:sz w:val="23"/>
          <w:szCs w:val="23"/>
        </w:rPr>
        <w:t xml:space="preserve">Insynsskydd för balkonger och uteplatser ska vara enfärgade för att området ska se enhetligt ut. Rekommenderade färger är grått, vitt eller svart. </w:t>
      </w:r>
      <w:r w:rsidR="00AE7DFB">
        <w:rPr>
          <w:rFonts w:ascii="Calibri" w:hAnsi="Calibri" w:cs="Calibri"/>
          <w:color w:val="auto"/>
          <w:sz w:val="23"/>
          <w:szCs w:val="23"/>
        </w:rPr>
        <w:br/>
        <w:t xml:space="preserve">Blomlådor får ej placeras på utsidan av balkong/terrass. Vid bevattning, se till att det inte rinner </w:t>
      </w:r>
      <w:r w:rsidR="00230B7D">
        <w:rPr>
          <w:rFonts w:ascii="Calibri" w:hAnsi="Calibri" w:cs="Calibri"/>
          <w:color w:val="auto"/>
          <w:sz w:val="23"/>
          <w:szCs w:val="23"/>
        </w:rPr>
        <w:t>ner till grannen under.</w:t>
      </w:r>
    </w:p>
    <w:p w:rsidR="00C74BE8" w:rsidRPr="00C74BE8" w:rsidRDefault="00C74BE8" w:rsidP="00C74BE8">
      <w:pPr>
        <w:pStyle w:val="Heading3"/>
        <w:rPr>
          <w:sz w:val="24"/>
        </w:rPr>
      </w:pPr>
      <w:r w:rsidRPr="00C74BE8">
        <w:rPr>
          <w:sz w:val="24"/>
        </w:rPr>
        <w:t xml:space="preserve">LÖSA SAKER/CYKLAR </w:t>
      </w:r>
    </w:p>
    <w:p w:rsidR="00C74BE8" w:rsidRDefault="00C74BE8" w:rsidP="00C74BE8">
      <w:pPr>
        <w:pStyle w:val="Default"/>
        <w:rPr>
          <w:rFonts w:ascii="Calibri" w:hAnsi="Calibri" w:cs="Calibri"/>
          <w:color w:val="auto"/>
          <w:sz w:val="23"/>
          <w:szCs w:val="23"/>
        </w:rPr>
      </w:pPr>
      <w:r>
        <w:rPr>
          <w:rFonts w:ascii="Calibri" w:hAnsi="Calibri" w:cs="Calibri"/>
          <w:color w:val="auto"/>
          <w:sz w:val="23"/>
          <w:szCs w:val="23"/>
        </w:rPr>
        <w:t xml:space="preserve">Tänk på brandsäkerheten, förvara inte saker så att de blockerar utrymning. Minimera förvaring av brännbara saker i anslutning till husen med tanke på brandrisk. Cyklar ska om möjligt förvaras på avsedda cykelparkeringar. </w:t>
      </w:r>
    </w:p>
    <w:p w:rsidR="00C74BE8" w:rsidRPr="00C74BE8" w:rsidRDefault="00C74BE8" w:rsidP="00C74BE8">
      <w:pPr>
        <w:pStyle w:val="Heading3"/>
        <w:rPr>
          <w:sz w:val="24"/>
        </w:rPr>
      </w:pPr>
      <w:r w:rsidRPr="00C74BE8">
        <w:rPr>
          <w:sz w:val="24"/>
        </w:rPr>
        <w:t xml:space="preserve">PARABOLANTENNER OCH MARKISER </w:t>
      </w:r>
    </w:p>
    <w:p w:rsidR="00C74BE8" w:rsidRDefault="00C74BE8" w:rsidP="00C74BE8">
      <w:pPr>
        <w:pStyle w:val="Default"/>
        <w:rPr>
          <w:rFonts w:ascii="Calibri" w:hAnsi="Calibri" w:cs="Calibri"/>
          <w:color w:val="auto"/>
          <w:sz w:val="23"/>
          <w:szCs w:val="23"/>
        </w:rPr>
      </w:pPr>
      <w:r>
        <w:rPr>
          <w:rFonts w:ascii="Calibri" w:hAnsi="Calibri" w:cs="Calibri"/>
          <w:color w:val="auto"/>
          <w:sz w:val="23"/>
          <w:szCs w:val="23"/>
        </w:rPr>
        <w:t xml:space="preserve">All montering av parabol eller markiser ska anmälas till styrelsen. Paraboler eller markiser får </w:t>
      </w:r>
      <w:r>
        <w:rPr>
          <w:rFonts w:ascii="Calibri" w:hAnsi="Calibri" w:cs="Calibri"/>
          <w:b/>
          <w:bCs/>
          <w:color w:val="auto"/>
          <w:sz w:val="23"/>
          <w:szCs w:val="23"/>
        </w:rPr>
        <w:t xml:space="preserve">inte </w:t>
      </w:r>
      <w:r>
        <w:rPr>
          <w:rFonts w:ascii="Calibri" w:hAnsi="Calibri" w:cs="Calibri"/>
          <w:color w:val="auto"/>
          <w:sz w:val="23"/>
          <w:szCs w:val="23"/>
        </w:rPr>
        <w:t xml:space="preserve">fästas i fasaden, i räcke, tak eller bottenplatta på balkong, eftersom det är ett ingrepp i föreningens egendom. Paraboler får dock sättas upp på ställning på balkongen men ej sticka ut utanför balkongen. Ställningen får inte fästas i balkonggolvet. </w:t>
      </w:r>
    </w:p>
    <w:p w:rsidR="00C74BE8" w:rsidRPr="00C74BE8" w:rsidRDefault="00C74BE8" w:rsidP="00C74BE8">
      <w:pPr>
        <w:pStyle w:val="Heading3"/>
        <w:rPr>
          <w:sz w:val="24"/>
        </w:rPr>
      </w:pPr>
      <w:r w:rsidRPr="00C74BE8">
        <w:rPr>
          <w:sz w:val="24"/>
        </w:rPr>
        <w:t xml:space="preserve">RÖKNING </w:t>
      </w:r>
    </w:p>
    <w:p w:rsidR="00C74BE8" w:rsidRDefault="00C74BE8" w:rsidP="00C74BE8">
      <w:pPr>
        <w:pStyle w:val="Default"/>
        <w:rPr>
          <w:rFonts w:ascii="Calibri" w:hAnsi="Calibri" w:cs="Calibri"/>
          <w:color w:val="auto"/>
          <w:sz w:val="23"/>
          <w:szCs w:val="23"/>
        </w:rPr>
      </w:pPr>
      <w:r>
        <w:rPr>
          <w:rFonts w:ascii="Calibri" w:hAnsi="Calibri" w:cs="Calibri"/>
          <w:color w:val="auto"/>
          <w:sz w:val="23"/>
          <w:szCs w:val="23"/>
        </w:rPr>
        <w:t xml:space="preserve">Det är förbjudet att slänga ut cigarettfimpar från lägenheten. Visa också hänsyn när ni röker på balkonger och terrasser. </w:t>
      </w:r>
    </w:p>
    <w:p w:rsidR="00C74BE8" w:rsidRPr="00C74BE8" w:rsidRDefault="00C74BE8" w:rsidP="00C74BE8">
      <w:pPr>
        <w:pStyle w:val="Heading3"/>
        <w:rPr>
          <w:sz w:val="24"/>
        </w:rPr>
      </w:pPr>
      <w:r w:rsidRPr="00C74BE8">
        <w:rPr>
          <w:sz w:val="24"/>
        </w:rPr>
        <w:t xml:space="preserve">ALLMÄN TRIVSEL </w:t>
      </w:r>
    </w:p>
    <w:p w:rsidR="00C74BE8" w:rsidRPr="00C74BE8" w:rsidRDefault="00C74BE8" w:rsidP="00C74BE8">
      <w:pPr>
        <w:pStyle w:val="Default"/>
        <w:rPr>
          <w:rFonts w:ascii="Calibri" w:hAnsi="Calibri" w:cs="Calibri"/>
          <w:color w:val="auto"/>
          <w:sz w:val="23"/>
          <w:szCs w:val="23"/>
        </w:rPr>
      </w:pPr>
      <w:r>
        <w:rPr>
          <w:rFonts w:ascii="Calibri" w:hAnsi="Calibri" w:cs="Calibri"/>
          <w:color w:val="auto"/>
          <w:sz w:val="23"/>
          <w:szCs w:val="23"/>
        </w:rPr>
        <w:t xml:space="preserve">För allas trevnad ska det vara tyst efter kl 22.00 på vardagar och kl 24.00 på helgerna. Borrning med slagborr är inte tillåten mellan kl 21.00 till 09.00 alla dagar. Försök även undvika att använda tvättmaskinen efter kl 22.00 alla dagar. Tänk på att visa hänsyn mot dina grannar. </w:t>
      </w:r>
    </w:p>
    <w:p w:rsidR="00C74BE8" w:rsidRPr="00C74BE8" w:rsidRDefault="00C74BE8" w:rsidP="00C74BE8">
      <w:pPr>
        <w:pStyle w:val="Heading3"/>
        <w:rPr>
          <w:rStyle w:val="Heading1Char"/>
          <w:b/>
          <w:bCs/>
          <w:color w:val="4F81BD" w:themeColor="accent1"/>
          <w:sz w:val="24"/>
          <w:szCs w:val="22"/>
        </w:rPr>
      </w:pPr>
      <w:r w:rsidRPr="00C74BE8">
        <w:rPr>
          <w:rStyle w:val="Heading1Char"/>
          <w:b/>
          <w:bCs/>
          <w:color w:val="4F81BD" w:themeColor="accent1"/>
          <w:sz w:val="24"/>
          <w:szCs w:val="22"/>
        </w:rPr>
        <w:t xml:space="preserve">PARKERINGSPLATSER </w:t>
      </w:r>
    </w:p>
    <w:p w:rsidR="003F43F4" w:rsidRDefault="00C74BE8" w:rsidP="00C74BE8">
      <w:pPr>
        <w:rPr>
          <w:rFonts w:ascii="Calibri" w:hAnsi="Calibri" w:cs="Calibri"/>
          <w:sz w:val="23"/>
          <w:szCs w:val="23"/>
        </w:rPr>
      </w:pPr>
      <w:r>
        <w:rPr>
          <w:rFonts w:ascii="Calibri" w:hAnsi="Calibri" w:cs="Calibri"/>
          <w:sz w:val="23"/>
          <w:szCs w:val="23"/>
        </w:rPr>
        <w:t>Det är förbjudet att parkera på andras parkeringsplatser. Parkera inte längs med vägarna</w:t>
      </w:r>
      <w:r w:rsidR="00371EA8">
        <w:rPr>
          <w:rFonts w:ascii="Calibri" w:hAnsi="Calibri" w:cs="Calibri"/>
          <w:sz w:val="23"/>
          <w:szCs w:val="23"/>
        </w:rPr>
        <w:t>, parkeringsförbud råder</w:t>
      </w:r>
      <w:r>
        <w:rPr>
          <w:rFonts w:ascii="Calibri" w:hAnsi="Calibri" w:cs="Calibri"/>
          <w:sz w:val="23"/>
          <w:szCs w:val="23"/>
        </w:rPr>
        <w:t xml:space="preserve">. Tänk på lekande barn och framkomligheten i området. </w:t>
      </w:r>
      <w:r w:rsidR="00371EA8">
        <w:rPr>
          <w:rFonts w:ascii="Calibri" w:hAnsi="Calibri" w:cs="Calibri"/>
          <w:sz w:val="23"/>
          <w:szCs w:val="23"/>
        </w:rPr>
        <w:br/>
      </w:r>
      <w:r>
        <w:rPr>
          <w:rFonts w:ascii="Calibri" w:hAnsi="Calibri" w:cs="Calibri"/>
          <w:sz w:val="23"/>
          <w:szCs w:val="23"/>
        </w:rPr>
        <w:t>Det är inte tillåtet att tvätta bilar på parkeringsplatser.</w:t>
      </w:r>
    </w:p>
    <w:p w:rsidR="00F70B35" w:rsidRDefault="00F70B35" w:rsidP="00F70B35">
      <w:pPr>
        <w:pStyle w:val="Default"/>
      </w:pPr>
    </w:p>
    <w:p w:rsidR="00F70B35" w:rsidRDefault="00F70B35" w:rsidP="00F70B35">
      <w:pPr>
        <w:pStyle w:val="Heading3"/>
      </w:pPr>
      <w:r>
        <w:lastRenderedPageBreak/>
        <w:t xml:space="preserve"> GRILLNING </w:t>
      </w:r>
    </w:p>
    <w:p w:rsidR="00F70B35" w:rsidRDefault="003409F9" w:rsidP="00F70B35">
      <w:pPr>
        <w:rPr>
          <w:rFonts w:ascii="Calibri" w:hAnsi="Calibri" w:cs="Calibri"/>
          <w:sz w:val="23"/>
          <w:szCs w:val="23"/>
        </w:rPr>
      </w:pPr>
      <w:r>
        <w:rPr>
          <w:rFonts w:ascii="Calibri" w:hAnsi="Calibri" w:cs="Calibri"/>
          <w:sz w:val="23"/>
          <w:szCs w:val="23"/>
        </w:rPr>
        <w:t>På grund av brandrisken är a</w:t>
      </w:r>
      <w:r w:rsidR="000575BF">
        <w:rPr>
          <w:rFonts w:ascii="Calibri" w:hAnsi="Calibri" w:cs="Calibri"/>
          <w:sz w:val="23"/>
          <w:szCs w:val="23"/>
        </w:rPr>
        <w:t>nvändning av</w:t>
      </w:r>
      <w:r w:rsidR="00F70B35">
        <w:rPr>
          <w:rFonts w:ascii="Calibri" w:hAnsi="Calibri" w:cs="Calibri"/>
          <w:sz w:val="23"/>
          <w:szCs w:val="23"/>
        </w:rPr>
        <w:t xml:space="preserve"> kolgrill</w:t>
      </w:r>
      <w:r w:rsidR="000575BF">
        <w:rPr>
          <w:rFonts w:ascii="Calibri" w:hAnsi="Calibri" w:cs="Calibri"/>
          <w:sz w:val="23"/>
          <w:szCs w:val="23"/>
        </w:rPr>
        <w:t xml:space="preserve"> </w:t>
      </w:r>
      <w:r w:rsidR="000575BF">
        <w:rPr>
          <w:rFonts w:ascii="Calibri" w:hAnsi="Calibri" w:cs="Calibri"/>
          <w:sz w:val="23"/>
          <w:szCs w:val="23"/>
        </w:rPr>
        <w:t>på balkong/terrass</w:t>
      </w:r>
      <w:r w:rsidR="000575BF">
        <w:rPr>
          <w:rFonts w:ascii="Calibri" w:hAnsi="Calibri" w:cs="Calibri"/>
          <w:sz w:val="23"/>
          <w:szCs w:val="23"/>
        </w:rPr>
        <w:t>/uteplats är inte tillåtet, istället kan gasol eller främst elgrill användas. Kolgrill kan placeras på gräsmatta, alternativt finns det fasta grillplatser i området som kan användas.</w:t>
      </w:r>
      <w:r w:rsidR="009112B5">
        <w:rPr>
          <w:rFonts w:ascii="Calibri" w:hAnsi="Calibri" w:cs="Calibri"/>
          <w:sz w:val="23"/>
          <w:szCs w:val="23"/>
        </w:rPr>
        <w:t xml:space="preserve"> Tänk på avståndet mellan grill och brännbart material.</w:t>
      </w:r>
      <w:r w:rsidR="000575BF">
        <w:rPr>
          <w:rFonts w:ascii="Calibri" w:hAnsi="Calibri" w:cs="Calibri"/>
          <w:sz w:val="23"/>
          <w:szCs w:val="23"/>
        </w:rPr>
        <w:br/>
      </w:r>
      <w:r w:rsidR="00F70B35">
        <w:rPr>
          <w:rFonts w:ascii="Calibri" w:hAnsi="Calibri" w:cs="Calibri"/>
          <w:sz w:val="23"/>
          <w:szCs w:val="23"/>
        </w:rPr>
        <w:t>Tänk även på</w:t>
      </w:r>
      <w:r w:rsidR="000575BF">
        <w:rPr>
          <w:rFonts w:ascii="Calibri" w:hAnsi="Calibri" w:cs="Calibri"/>
          <w:sz w:val="23"/>
          <w:szCs w:val="23"/>
        </w:rPr>
        <w:t xml:space="preserve"> det kan ryka och osa från grillar</w:t>
      </w:r>
      <w:r w:rsidR="00F70B35">
        <w:rPr>
          <w:rFonts w:ascii="Calibri" w:hAnsi="Calibri" w:cs="Calibri"/>
          <w:sz w:val="23"/>
          <w:szCs w:val="23"/>
        </w:rPr>
        <w:t>. Visa hänsyn mot grannar.</w:t>
      </w:r>
    </w:p>
    <w:p w:rsidR="0044698C" w:rsidRDefault="0044698C" w:rsidP="0044698C">
      <w:pPr>
        <w:pStyle w:val="Heading3"/>
      </w:pPr>
      <w:r>
        <w:t>ÄNDRINGAR/BYGGNATIONER</w:t>
      </w:r>
    </w:p>
    <w:p w:rsidR="0044698C" w:rsidRPr="0044698C" w:rsidRDefault="0044698C" w:rsidP="0044698C">
      <w:r>
        <w:t xml:space="preserve">Samtliga byggen och ändringar ska godkännas av styrelsen. I förekommande fall ska även bygglov sökas hos kommunen. </w:t>
      </w:r>
      <w:r w:rsidR="00C8283C">
        <w:t>Se även Skötsel- och ordningsregler för mark upplåten med bostadsrätt.</w:t>
      </w:r>
      <w:bookmarkStart w:id="0" w:name="_GoBack"/>
      <w:bookmarkEnd w:id="0"/>
    </w:p>
    <w:sectPr w:rsidR="0044698C" w:rsidRPr="0044698C" w:rsidSect="00230B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E8"/>
    <w:rsid w:val="000575BF"/>
    <w:rsid w:val="00230B7D"/>
    <w:rsid w:val="003409F9"/>
    <w:rsid w:val="00371EA8"/>
    <w:rsid w:val="003F43F4"/>
    <w:rsid w:val="0044698C"/>
    <w:rsid w:val="006501B3"/>
    <w:rsid w:val="009112B5"/>
    <w:rsid w:val="00AE7DFB"/>
    <w:rsid w:val="00C74BE8"/>
    <w:rsid w:val="00C8283C"/>
    <w:rsid w:val="00F56482"/>
    <w:rsid w:val="00F70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4B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4B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B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469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BE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74B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4B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4BE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7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BE8"/>
    <w:rPr>
      <w:rFonts w:ascii="Tahoma" w:hAnsi="Tahoma" w:cs="Tahoma"/>
      <w:sz w:val="16"/>
      <w:szCs w:val="16"/>
    </w:rPr>
  </w:style>
  <w:style w:type="character" w:customStyle="1" w:styleId="Heading4Char">
    <w:name w:val="Heading 4 Char"/>
    <w:basedOn w:val="DefaultParagraphFont"/>
    <w:link w:val="Heading4"/>
    <w:uiPriority w:val="9"/>
    <w:rsid w:val="0044698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4B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4B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B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469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BE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74B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4B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4BE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7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BE8"/>
    <w:rPr>
      <w:rFonts w:ascii="Tahoma" w:hAnsi="Tahoma" w:cs="Tahoma"/>
      <w:sz w:val="16"/>
      <w:szCs w:val="16"/>
    </w:rPr>
  </w:style>
  <w:style w:type="character" w:customStyle="1" w:styleId="Heading4Char">
    <w:name w:val="Heading 4 Char"/>
    <w:basedOn w:val="DefaultParagraphFont"/>
    <w:link w:val="Heading4"/>
    <w:uiPriority w:val="9"/>
    <w:rsid w:val="0044698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447</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FKSE</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Ölund David-consultant</dc:creator>
  <cp:lastModifiedBy>Ölund David-consultant</cp:lastModifiedBy>
  <cp:revision>10</cp:revision>
  <dcterms:created xsi:type="dcterms:W3CDTF">2018-06-13T07:43:00Z</dcterms:created>
  <dcterms:modified xsi:type="dcterms:W3CDTF">2018-06-13T08:16:00Z</dcterms:modified>
</cp:coreProperties>
</file>