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261" w:type="dxa"/>
        <w:jc w:val="left"/>
        <w:tblInd w:w="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261"/>
      </w:tblGrid>
      <w:tr>
        <w:trPr>
          <w:trHeight w:val="903" w:hRule="atLeast"/>
        </w:trPr>
        <w:tc>
          <w:tcPr>
            <w:tcW w:w="10261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9999FF" w:val="clear"/>
          </w:tcPr>
          <w:p>
            <w:pPr>
              <w:pStyle w:val="LOnormal"/>
              <w:widowControl w:val="false"/>
              <w:spacing w:lineRule="auto" w:line="240" w:before="240" w:after="0"/>
              <w:jc w:val="center"/>
              <w:rPr>
                <w:rFonts w:ascii="Federo" w:hAnsi="Federo" w:eastAsia="Federo" w:cs="Federo"/>
                <w:b/>
                <w:b/>
                <w:i/>
                <w:i/>
                <w:color w:val="FFFFFF"/>
                <w:sz w:val="72"/>
                <w:szCs w:val="72"/>
              </w:rPr>
            </w:pPr>
            <w:r>
              <w:rPr>
                <w:rFonts w:eastAsia="Federo" w:cs="Federo" w:ascii="Federo" w:hAnsi="Federo"/>
                <w:b/>
                <w:i/>
                <w:color w:val="FFFFFF"/>
                <w:sz w:val="72"/>
                <w:szCs w:val="72"/>
              </w:rPr>
              <w:t xml:space="preserve">Almhögsbladet </w:t>
            </w:r>
          </w:p>
          <w:p>
            <w:pPr>
              <w:pStyle w:val="LOnormal"/>
              <w:widowControl w:val="false"/>
              <w:spacing w:lineRule="auto" w:line="240" w:before="120" w:after="0"/>
              <w:jc w:val="center"/>
              <w:rPr>
                <w:rFonts w:ascii="Federo" w:hAnsi="Federo" w:eastAsia="Federo" w:cs="Federo"/>
                <w:b/>
                <w:b/>
                <w:i/>
                <w:i/>
                <w:color w:val="FFFFFF"/>
                <w:sz w:val="96"/>
                <w:szCs w:val="96"/>
              </w:rPr>
            </w:pPr>
            <w:r>
              <w:rPr>
                <w:rFonts w:eastAsia="Federo" w:cs="Federo" w:ascii="Federo" w:hAnsi="Federo"/>
                <w:b/>
                <w:i/>
                <w:color w:val="FFFFFF"/>
                <w:sz w:val="32"/>
                <w:szCs w:val="32"/>
              </w:rPr>
              <w:t>April 2023</w:t>
            </w:r>
          </w:p>
        </w:tc>
      </w:tr>
      <w:tr>
        <w:trPr>
          <w:trHeight w:val="1699" w:hRule="atLeast"/>
        </w:trPr>
        <w:tc>
          <w:tcPr>
            <w:tcW w:w="10261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Droid Sans" w:hAnsi="Droid Sans"/>
                <w:b w:val="false"/>
                <w:i w:val="false"/>
                <w:caps w:val="false"/>
                <w:smallCaps w:val="false"/>
                <w:color w:val="62615F"/>
                <w:spacing w:val="0"/>
                <w:sz w:val="24"/>
                <w:szCs w:val="24"/>
                <w:u w:val="none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58420</wp:posOffset>
                  </wp:positionV>
                  <wp:extent cx="590550" cy="774700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ascii="Droid Sans" w:hAnsi="Droid Sans"/>
                <w:b w:val="false"/>
                <w:i w:val="false"/>
                <w:caps w:val="false"/>
                <w:smallCaps w:val="false"/>
                <w:color w:val="62615F"/>
                <w:spacing w:val="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caps w:val="false"/>
                <w:smallCaps w:val="false"/>
                <w:color w:val="3C3D47"/>
                <w:spacing w:val="0"/>
                <w:sz w:val="22"/>
                <w:szCs w:val="22"/>
                <w:u w:val="none"/>
              </w:rPr>
              <w:t xml:space="preserve">Har ni hört talas om påskharen? Jo, det är en trollhare som värper de allra finaste äggen och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i/>
                <w:caps w:val="false"/>
                <w:smallCaps w:val="false"/>
                <w:color w:val="3C3D47"/>
                <w:spacing w:val="0"/>
                <w:sz w:val="22"/>
                <w:szCs w:val="22"/>
                <w:u w:val="none"/>
              </w:rPr>
              <w:t xml:space="preserve">    </w:t>
            </w:r>
            <w:r>
              <w:rPr>
                <w:rFonts w:eastAsia="Calibri" w:cs="Calibri"/>
                <w:b/>
                <w:bCs/>
                <w:i/>
                <w:caps w:val="false"/>
                <w:smallCaps w:val="false"/>
                <w:color w:val="3C3D47"/>
                <w:spacing w:val="0"/>
                <w:sz w:val="22"/>
                <w:szCs w:val="22"/>
                <w:u w:val="none"/>
              </w:rPr>
              <w:t>gömmer dem så väl att barnen ha ett rent fasligt besvär med att få tag i dem.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    </w:t>
            </w: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Till Sverige kom påskharen med tyska immigranter under slutet av 1800 talet.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  </w:t>
            </w: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  </w:t>
            </w: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Första gången som ordet ”påskhare” förekom var 1878.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    </w:t>
            </w:r>
          </w:p>
        </w:tc>
      </w:tr>
      <w:tr>
        <w:trPr>
          <w:trHeight w:val="2839" w:hRule="atLeast"/>
        </w:trPr>
        <w:tc>
          <w:tcPr>
            <w:tcW w:w="10261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>Fr o m april provar vi att inte dela ut Almhögsbladet i brevlådorna.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>Mindre pappersanvändning, miljöhänseende.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>Almhögsbladet sätts upp i trapphusen samt läggs ut på vår hemsida och i vår Facebookgrupp.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Det har förekommit försök till inbrott på bilar på parkeringen, Solvändegatan. Vi hjälps åt att vara uppmärksamma/ ha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lite koll på våra parkeringar. Tänk även på att vara uppmärksam på vem som släpps in.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93980</wp:posOffset>
                  </wp:positionV>
                  <wp:extent cx="810260" cy="462915"/>
                  <wp:effectExtent l="0" t="0" r="0" b="0"/>
                  <wp:wrapSquare wrapText="largest"/>
                  <wp:docPr id="2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sz w:val="20"/>
                <w:szCs w:val="20"/>
              </w:rPr>
              <w:t>Föreningen byter löpande ut tvätt och torkutrustning i våra tvättstugor.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eastAsia="Tahoma" w:cs="Tahoma"/>
                <w:b w:val="false"/>
                <w:bCs w:val="false"/>
                <w:sz w:val="20"/>
                <w:szCs w:val="20"/>
              </w:rPr>
              <w:t>Styrelsen håller på att ta in offerter till digital tidsbokning, inget klart i dagsläget.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  </w:t>
            </w:r>
            <w:r>
              <w:rPr>
                <w:rFonts w:eastAsia="Tahoma" w:cs="Tahoma"/>
                <w:b w:val="false"/>
                <w:bCs w:val="false"/>
                <w:sz w:val="20"/>
                <w:szCs w:val="20"/>
              </w:rPr>
              <w:t xml:space="preserve">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-15240</wp:posOffset>
                  </wp:positionV>
                  <wp:extent cx="814705" cy="456565"/>
                  <wp:effectExtent l="0" t="0" r="0" b="0"/>
                  <wp:wrapSquare wrapText="largest"/>
                  <wp:docPr id="3" name="Bild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Det slarvas fortfarande med sophanteringen i våra miljöhus.</w:t>
            </w:r>
          </w:p>
          <w:p>
            <w:pPr>
              <w:pStyle w:val="LO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</w:t>
            </w:r>
            <w:r>
              <w:rPr>
                <w:b w:val="false"/>
                <w:bCs w:val="false"/>
                <w:sz w:val="20"/>
                <w:szCs w:val="20"/>
              </w:rPr>
              <w:t xml:space="preserve">Framför allt så </w:t>
            </w:r>
            <w:r>
              <w:rPr>
                <w:b/>
                <w:bCs/>
                <w:color w:val="C9211E"/>
                <w:sz w:val="20"/>
                <w:szCs w:val="20"/>
              </w:rPr>
              <w:t>pressas inte kartonger ihop så att det tar mindre plats. Tänk även på att slänga avfall</w:t>
            </w:r>
          </w:p>
          <w:p>
            <w:pPr>
              <w:pStyle w:val="LO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C9211E"/>
                <w:sz w:val="20"/>
                <w:szCs w:val="20"/>
              </w:rPr>
              <w:t>i rätt sopkärl. Tänk också på att era soppåsar inte droppar i trapphusen. Det blir klibbigt och dålig lukt.</w:t>
            </w:r>
          </w:p>
          <w:p>
            <w:pPr>
              <w:pStyle w:val="LO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                             </w:t>
            </w:r>
            <w:r>
              <w:rPr>
                <w:rFonts w:eastAsia="Tahoma" w:cs="Tahoma"/>
                <w:b/>
                <w:bCs/>
                <w:i w:val="false"/>
                <w:iCs w:val="false"/>
                <w:color w:val="2A6099"/>
                <w:sz w:val="20"/>
                <w:szCs w:val="20"/>
                <w:u w:val="none"/>
              </w:rPr>
              <w:t>Styrelsen tackar på förhand.</w:t>
            </w:r>
          </w:p>
          <w:p>
            <w:pPr>
              <w:pStyle w:val="LOnormal"/>
              <w:widowControl w:val="false"/>
              <w:spacing w:before="0" w:after="0"/>
              <w:rPr>
                <w:rFonts w:eastAsia="Tahoma" w:cs="Tahoma"/>
                <w:b/>
                <w:b/>
                <w:bCs/>
                <w:i w:val="false"/>
                <w:i w:val="false"/>
                <w:iCs w:val="false"/>
                <w:color w:val="2A6099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i w:val="false"/>
                <w:iCs w:val="false"/>
                <w:color w:val="2A6099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80645</wp:posOffset>
                  </wp:positionV>
                  <wp:extent cx="779145" cy="519430"/>
                  <wp:effectExtent l="0" t="0" r="0" b="0"/>
                  <wp:wrapSquare wrapText="largest"/>
                  <wp:docPr id="4" name="Bild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Föreningsstämman hölls i festlokal den 28 februari.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color w:val="000000"/>
                <w:sz w:val="20"/>
                <w:szCs w:val="20"/>
                <w:u w:val="none"/>
              </w:rPr>
              <w:t>Det var fler som närvarade, än på tidigare stämmor, vilket är glädjande.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color w:val="000000"/>
                <w:sz w:val="20"/>
                <w:szCs w:val="20"/>
                <w:u w:val="none"/>
              </w:rPr>
              <w:t xml:space="preserve">Ny ledamot till styrelsen valdes </w:t>
            </w: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val="none"/>
              </w:rPr>
              <w:t>Wisam Salih</w:t>
            </w: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>. Ny i valberedning är</w:t>
            </w: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val="none"/>
              </w:rPr>
              <w:t xml:space="preserve"> Abdullah Haj Omar</w:t>
            </w: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>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>Vi hälsar Wisam och Abdullah välkomna.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 xml:space="preserve">                              </w:t>
            </w: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>Ny revisorssuppleant valdes och hälsas välkommen.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 w:cs="Calibri"/>
                <w:b w:val="false"/>
                <w:color w:val="000000"/>
                <w:sz w:val="20"/>
                <w:szCs w:val="20"/>
                <w:u w:val="none"/>
              </w:rPr>
              <w:t xml:space="preserve">                        </w:t>
            </w:r>
          </w:p>
          <w:p>
            <w:pPr>
              <w:pStyle w:val="LO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1270</wp:posOffset>
                  </wp:positionV>
                  <wp:extent cx="757555" cy="423545"/>
                  <wp:effectExtent l="0" t="0" r="0" b="0"/>
                  <wp:wrapSquare wrapText="largest"/>
                  <wp:docPr id="5" name="Bil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ahoma" w:cs="Tahoma"/>
                <w:b/>
                <w:bCs/>
                <w:i w:val="false"/>
                <w:iCs w:val="false"/>
                <w:color w:val="2A6099"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Information om IMD, gemensam el</w:t>
            </w:r>
          </w:p>
          <w:p>
            <w:pPr>
              <w:pStyle w:val="LO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Den 1 januari höjdes avgiften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till 2,39 kr/kWh inkl moms.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Vi vill göra ett förtydligande att avgiften kan justeras ner/ upp om elpriset ändras.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                            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Medlemmarna meddelas om/ och när det i så fall sker.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Tahoma" w:cs="Tahoma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Fortsatt oklart läge om elstödet.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Det står klart att Brf:ar får ta det av det kommande elstödet, däremot har myndigheterna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ännu inte gått ut med när och hur detta ska ske. HSB har tillsatt en arbetsgrupp som bevakar frågan och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kommer att meddela brf:arna så snart man vet mer.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eastAsia="Tahoma" w:cs="Tahoma"/>
                <w:b w:val="false"/>
                <w:b w:val="false"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eastAsia="Tahoma" w:cs="Tahoma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Omfogning av fasad, låghusen, balkong- och trapphusmålning, samt byte av räckesinfästningar balkong.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Som tidigare meddelats har styrelsen beslutat att foga om fasaden, som ombesörjs av ROBAB, på låghusen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samt balkong- och trapphusmålning som ombesörjs av Optimal Måleri.   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Informationsblad från ROBAB har gått ut till  samtliga medlemmar.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Det blir dammigt och låter mycket när man fräser bort gamla fogar.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Styrelsen hoppas att alla som bor i låghusen har tålamod och överseende under arbetets gång.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103505</wp:posOffset>
                  </wp:positionV>
                  <wp:extent cx="1192530" cy="878205"/>
                  <wp:effectExtent l="0" t="0" r="0" b="0"/>
                  <wp:wrapSquare wrapText="largest"/>
                  <wp:docPr id="6" name="Bild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30"/>
                <w:szCs w:val="30"/>
                <w:u w:val="none"/>
              </w:rPr>
              <w:t xml:space="preserve">                         </w:t>
            </w: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30"/>
                <w:szCs w:val="30"/>
                <w:u w:val="none"/>
              </w:rPr>
              <w:t xml:space="preserve">  </w:t>
            </w: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30"/>
                <w:szCs w:val="30"/>
                <w:u w:val="none"/>
              </w:rPr>
              <w:t xml:space="preserve">Glad påsk 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30"/>
                <w:szCs w:val="30"/>
                <w:u w:val="none"/>
              </w:rPr>
              <w:t xml:space="preserve">            </w:t>
            </w:r>
            <w:r>
              <w:rPr>
                <w:rFonts w:eastAsia="Tahoma" w:cs="Tahoma"/>
                <w:b/>
                <w:bCs/>
                <w:i w:val="false"/>
                <w:iCs w:val="false"/>
                <w:color w:val="000000"/>
                <w:sz w:val="30"/>
                <w:szCs w:val="30"/>
                <w:u w:val="none"/>
              </w:rPr>
              <w:t>önskar Styrelsen Brf Almhög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30"/>
                <w:szCs w:val="30"/>
                <w:u w:val="none"/>
              </w:rPr>
              <w:t xml:space="preserve">                        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000000"/>
                <w:sz w:val="30"/>
                <w:szCs w:val="30"/>
                <w:u w:val="none"/>
              </w:rPr>
              <w:t xml:space="preserve">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LOnormal"/>
        <w:jc w:val="center"/>
        <w:rPr/>
      </w:pPr>
      <w:r>
        <w:rPr/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Federo">
    <w:charset w:val="00"/>
    <w:family w:val="roman"/>
    <w:pitch w:val="variable"/>
  </w:font>
  <w:font w:name="Droid Sans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c646b3"/>
    <w:rPr>
      <w:color w:val="0563C1" w:themeColor="hyperlink"/>
      <w:u w:val="single"/>
    </w:rPr>
  </w:style>
  <w:style w:type="character" w:styleId="BallongtextChar" w:customStyle="1">
    <w:name w:val="Ballongtext Char"/>
    <w:basedOn w:val="DefaultParagraphFont"/>
    <w:uiPriority w:val="99"/>
    <w:semiHidden/>
    <w:qFormat/>
    <w:rsid w:val="00121a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11ba"/>
    <w:rPr>
      <w:color w:val="605E5C"/>
      <w:shd w:fill="E1DFDD" w:val="clear"/>
    </w:rPr>
  </w:style>
  <w:style w:type="character" w:styleId="Punkter">
    <w:name w:val="Punkter"/>
    <w:qFormat/>
    <w:rPr>
      <w:rFonts w:ascii="OpenSymbol" w:hAnsi="OpenSymbol" w:eastAsia="OpenSymbol" w:cs="OpenSymbol"/>
    </w:rPr>
  </w:style>
  <w:style w:type="paragraph" w:styleId="Rubrik">
    <w:name w:val="Rubrik"/>
    <w:basedOn w:val="LO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1b73c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LOnormal"/>
    <w:link w:val="BallongtextChar"/>
    <w:uiPriority w:val="99"/>
    <w:semiHidden/>
    <w:unhideWhenUsed/>
    <w:qFormat/>
    <w:rsid w:val="00121a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Underrubrik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1236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MHM/Zik14Ybc/qKjneSQsxBBnw==">AMUW2mW6BLqIlDqSMxJrDkXzfFHtppw1N2/2j/1CeLuk1rJxUbq6cZ3EXOORm78WqHW4wUUysuOTqucFRZ+NOMor1Rh3QHSR4uV3VCL8m8vOPa5X4XDDexE=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408</TotalTime>
  <Application>LibreOffice/7.3.3.2$Windows_X86_64 LibreOffice_project/d1d0ea68f081ee2800a922cac8f79445e4603348</Application>
  <AppVersion>15.0000</AppVersion>
  <Pages>2</Pages>
  <Words>409</Words>
  <Characters>2128</Characters>
  <CharactersWithSpaces>2788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2021-04-09T11:03:00Z</dcterms:created>
  <dc:creator>Tina Berndtsson</dc:creator>
  <dc:description/>
  <dc:language>sv-SE</dc:language>
  <cp:lastModifiedBy/>
  <dcterms:modified xsi:type="dcterms:W3CDTF">2023-03-28T10:41:12Z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