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88E2" w14:textId="2113FC36" w:rsidR="00120A49" w:rsidRDefault="00120A49">
      <w:r w:rsidRPr="00243AC7">
        <w:rPr>
          <w:rFonts w:ascii="Times New Roman" w:hAnsi="Times New Roman" w:cs="Times New Roman"/>
          <w:b/>
          <w:sz w:val="28"/>
          <w:szCs w:val="28"/>
        </w:rPr>
        <w:t>Information från Brf Trädgårdsgärdet styrelsemöte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43AC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243AC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43AC7">
        <w:rPr>
          <w:rFonts w:ascii="Times New Roman" w:hAnsi="Times New Roman" w:cs="Times New Roman"/>
          <w:noProof/>
          <w:sz w:val="28"/>
          <w:szCs w:val="28"/>
        </w:rPr>
        <w:drawing>
          <wp:anchor distT="114300" distB="114300" distL="114300" distR="114300" simplePos="0" relativeHeight="251659264" behindDoc="0" locked="0" layoutInCell="1" allowOverlap="1" wp14:anchorId="642B983C" wp14:editId="1D9CA47C">
            <wp:simplePos x="0" y="0"/>
            <wp:positionH relativeFrom="margin">
              <wp:align>left</wp:align>
            </wp:positionH>
            <wp:positionV relativeFrom="paragraph">
              <wp:posOffset>33655</wp:posOffset>
            </wp:positionV>
            <wp:extent cx="1057275" cy="742950"/>
            <wp:effectExtent l="0" t="0" r="9525" b="0"/>
            <wp:wrapTopAndBottom/>
            <wp:docPr id="1357483761" name="Bildobjekt 2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83761" name="Bildobjekt 2" descr="En bild som visar text, Teckensnitt, logotyp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A4D">
        <w:rPr>
          <w:rFonts w:ascii="Times New Roman" w:hAnsi="Times New Roman" w:cs="Times New Roman"/>
          <w:b/>
          <w:sz w:val="28"/>
          <w:szCs w:val="28"/>
        </w:rPr>
        <w:t>3</w:t>
      </w:r>
    </w:p>
    <w:p w14:paraId="66948502" w14:textId="77777777" w:rsidR="000F6BBC" w:rsidRDefault="000F6BBC" w:rsidP="00120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94E046" w14:textId="3C49642A" w:rsidR="00120A49" w:rsidRPr="00120A49" w:rsidRDefault="00120A49" w:rsidP="00120A49">
      <w:pPr>
        <w:rPr>
          <w:rFonts w:ascii="Times New Roman" w:hAnsi="Times New Roman" w:cs="Times New Roman"/>
          <w:sz w:val="24"/>
          <w:szCs w:val="24"/>
        </w:rPr>
      </w:pPr>
      <w:r w:rsidRPr="00120A49">
        <w:rPr>
          <w:rFonts w:ascii="Times New Roman" w:hAnsi="Times New Roman" w:cs="Times New Roman"/>
          <w:b/>
          <w:bCs/>
          <w:sz w:val="24"/>
          <w:szCs w:val="24"/>
        </w:rPr>
        <w:t>Expeditionens öppettider</w:t>
      </w:r>
      <w:r w:rsidRPr="00120A49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Hlk206011346"/>
      <w:r w:rsidRPr="00120A49">
        <w:rPr>
          <w:rFonts w:ascii="Times New Roman" w:hAnsi="Times New Roman" w:cs="Times New Roman"/>
          <w:sz w:val="24"/>
          <w:szCs w:val="24"/>
        </w:rPr>
        <w:t>Expeditionen har öppet igen efter sommaren</w:t>
      </w:r>
      <w:bookmarkEnd w:id="0"/>
      <w:r w:rsidRPr="00120A49">
        <w:rPr>
          <w:rFonts w:ascii="Times New Roman" w:hAnsi="Times New Roman" w:cs="Times New Roman"/>
          <w:sz w:val="24"/>
          <w:szCs w:val="24"/>
        </w:rPr>
        <w:t xml:space="preserve">. Ni är välkomna att besöka oss under ordinarie </w:t>
      </w:r>
      <w:proofErr w:type="spellStart"/>
      <w:r w:rsidRPr="00120A49">
        <w:rPr>
          <w:rFonts w:ascii="Times New Roman" w:hAnsi="Times New Roman" w:cs="Times New Roman"/>
          <w:sz w:val="24"/>
          <w:szCs w:val="24"/>
        </w:rPr>
        <w:t>öppetider</w:t>
      </w:r>
      <w:proofErr w:type="spellEnd"/>
      <w:r w:rsidRPr="00120A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jämna </w:t>
      </w:r>
      <w:r w:rsidRPr="00120A49">
        <w:rPr>
          <w:rFonts w:ascii="Times New Roman" w:hAnsi="Times New Roman" w:cs="Times New Roman"/>
          <w:sz w:val="24"/>
          <w:szCs w:val="24"/>
        </w:rPr>
        <w:t>tisdagar 19:00-20:00 källarplan i Trädgårdsgärdet 140.</w:t>
      </w:r>
    </w:p>
    <w:p w14:paraId="7E6C9D7D" w14:textId="738DE0D9" w:rsidR="00120A49" w:rsidRDefault="00120A49" w:rsidP="00120A49">
      <w:pPr>
        <w:rPr>
          <w:rFonts w:ascii="Times New Roman" w:hAnsi="Times New Roman" w:cs="Times New Roman"/>
          <w:sz w:val="24"/>
          <w:szCs w:val="24"/>
        </w:rPr>
      </w:pPr>
      <w:r w:rsidRPr="00120A49">
        <w:rPr>
          <w:rFonts w:ascii="Times New Roman" w:hAnsi="Times New Roman" w:cs="Times New Roman"/>
          <w:b/>
          <w:bCs/>
          <w:sz w:val="24"/>
          <w:szCs w:val="24"/>
        </w:rPr>
        <w:t>Målning av fasader</w:t>
      </w:r>
      <w:r w:rsidRPr="00120A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0A49">
        <w:rPr>
          <w:rFonts w:ascii="Times New Roman" w:hAnsi="Times New Roman" w:cs="Times New Roman"/>
          <w:sz w:val="24"/>
          <w:szCs w:val="24"/>
        </w:rPr>
        <w:t xml:space="preserve">Nu är underhållsprojektet i gång i </w:t>
      </w:r>
      <w:r w:rsidR="00506A5D">
        <w:rPr>
          <w:rFonts w:ascii="Times New Roman" w:hAnsi="Times New Roman" w:cs="Times New Roman"/>
          <w:sz w:val="24"/>
          <w:szCs w:val="24"/>
        </w:rPr>
        <w:t>norra</w:t>
      </w:r>
      <w:r w:rsidRPr="00120A49">
        <w:rPr>
          <w:rFonts w:ascii="Times New Roman" w:hAnsi="Times New Roman" w:cs="Times New Roman"/>
          <w:sz w:val="24"/>
          <w:szCs w:val="24"/>
        </w:rPr>
        <w:t xml:space="preserve"> delen </w:t>
      </w:r>
      <w:r w:rsidR="00506A5D">
        <w:rPr>
          <w:rFonts w:ascii="Times New Roman" w:hAnsi="Times New Roman" w:cs="Times New Roman"/>
          <w:sz w:val="24"/>
          <w:szCs w:val="24"/>
        </w:rPr>
        <w:t xml:space="preserve">igen </w:t>
      </w:r>
      <w:r w:rsidRPr="00120A49">
        <w:rPr>
          <w:rFonts w:ascii="Times New Roman" w:hAnsi="Times New Roman" w:cs="Times New Roman"/>
          <w:sz w:val="24"/>
          <w:szCs w:val="24"/>
        </w:rPr>
        <w:t xml:space="preserve">som inkluderar målning av fasader. </w:t>
      </w:r>
      <w:r w:rsidR="000F6BBC">
        <w:rPr>
          <w:rFonts w:ascii="Times New Roman" w:hAnsi="Times New Roman" w:cs="Times New Roman"/>
          <w:sz w:val="24"/>
          <w:szCs w:val="24"/>
        </w:rPr>
        <w:t>Inga växter eller föremål får placeras mot fasaden med risk för skador både på fasad och saker. Se till att fönster är stängda.</w:t>
      </w:r>
    </w:p>
    <w:p w14:paraId="5DFF9FE5" w14:textId="4A0F2458" w:rsidR="00506A5D" w:rsidRPr="00120A49" w:rsidRDefault="000F6BBC" w:rsidP="00120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Byte av eluttag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06A5D">
        <w:rPr>
          <w:rFonts w:ascii="Times New Roman" w:hAnsi="Times New Roman" w:cs="Times New Roman"/>
          <w:sz w:val="24"/>
          <w:szCs w:val="24"/>
        </w:rPr>
        <w:t xml:space="preserve">Fortsättningsvis kommer </w:t>
      </w:r>
      <w:bookmarkStart w:id="1" w:name="_Hlk206011327"/>
      <w:r w:rsidR="00506A5D">
        <w:rPr>
          <w:rFonts w:ascii="Times New Roman" w:hAnsi="Times New Roman" w:cs="Times New Roman"/>
          <w:sz w:val="24"/>
          <w:szCs w:val="24"/>
        </w:rPr>
        <w:t xml:space="preserve">arbete med byten av eluttagen på balkonger och uteplatser </w:t>
      </w:r>
      <w:bookmarkEnd w:id="1"/>
      <w:r w:rsidR="00506A5D">
        <w:rPr>
          <w:rFonts w:ascii="Times New Roman" w:hAnsi="Times New Roman" w:cs="Times New Roman"/>
          <w:sz w:val="24"/>
          <w:szCs w:val="24"/>
        </w:rPr>
        <w:t xml:space="preserve">i punkthusen </w:t>
      </w:r>
      <w:r>
        <w:rPr>
          <w:rFonts w:ascii="Times New Roman" w:hAnsi="Times New Roman" w:cs="Times New Roman"/>
          <w:sz w:val="24"/>
          <w:szCs w:val="24"/>
        </w:rPr>
        <w:t>men det kommer mer</w:t>
      </w:r>
      <w:r w:rsidR="00506A5D">
        <w:rPr>
          <w:rFonts w:ascii="Times New Roman" w:hAnsi="Times New Roman" w:cs="Times New Roman"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sz w:val="24"/>
          <w:szCs w:val="24"/>
        </w:rPr>
        <w:t>. Håll utkik efter detta</w:t>
      </w:r>
      <w:r w:rsidR="00506A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2D03A" w14:textId="77777777" w:rsidR="00120A49" w:rsidRPr="00120A49" w:rsidRDefault="00120A49" w:rsidP="00120A49">
      <w:pPr>
        <w:rPr>
          <w:rFonts w:ascii="Times New Roman" w:hAnsi="Times New Roman" w:cs="Times New Roman"/>
          <w:sz w:val="24"/>
          <w:szCs w:val="24"/>
        </w:rPr>
      </w:pPr>
      <w:r w:rsidRPr="00120A49">
        <w:rPr>
          <w:rFonts w:ascii="Times New Roman" w:hAnsi="Times New Roman" w:cs="Times New Roman"/>
          <w:b/>
          <w:bCs/>
          <w:sz w:val="24"/>
          <w:szCs w:val="24"/>
        </w:rPr>
        <w:t>Andrahandsuthyrning</w:t>
      </w:r>
      <w:r w:rsidRPr="00120A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0A49">
        <w:rPr>
          <w:rFonts w:ascii="Times New Roman" w:hAnsi="Times New Roman" w:cs="Times New Roman"/>
          <w:sz w:val="24"/>
          <w:szCs w:val="24"/>
        </w:rPr>
        <w:t xml:space="preserve">Glöm inte att ansöka om tillstånd för andrahandsuthyrning om du planerar att hyra ut din bostadsrätt. Uthyrning utan styrelsens godkännande kan leda till uppsägning av bostadsrätten. </w:t>
      </w:r>
    </w:p>
    <w:p w14:paraId="18D3B1F1" w14:textId="77777777" w:rsidR="00120A49" w:rsidRPr="00120A49" w:rsidRDefault="00120A49" w:rsidP="00120A49">
      <w:pPr>
        <w:rPr>
          <w:rFonts w:ascii="Times New Roman" w:hAnsi="Times New Roman" w:cs="Times New Roman"/>
          <w:sz w:val="24"/>
          <w:szCs w:val="24"/>
        </w:rPr>
      </w:pPr>
      <w:r w:rsidRPr="00120A49">
        <w:rPr>
          <w:rFonts w:ascii="Times New Roman" w:hAnsi="Times New Roman" w:cs="Times New Roman"/>
          <w:b/>
          <w:bCs/>
          <w:sz w:val="24"/>
          <w:szCs w:val="24"/>
        </w:rPr>
        <w:t>Korrekt sophantering</w:t>
      </w:r>
      <w:r w:rsidRPr="00120A49">
        <w:rPr>
          <w:rFonts w:ascii="Times New Roman" w:hAnsi="Times New Roman" w:cs="Times New Roman"/>
          <w:sz w:val="24"/>
          <w:szCs w:val="24"/>
        </w:rPr>
        <w:t> </w:t>
      </w:r>
      <w:r w:rsidRPr="00120A49">
        <w:rPr>
          <w:rFonts w:ascii="Times New Roman" w:hAnsi="Times New Roman" w:cs="Times New Roman"/>
          <w:sz w:val="24"/>
          <w:szCs w:val="24"/>
        </w:rPr>
        <w:br/>
        <w:t xml:space="preserve">Vi vill återigen påminna om att vi har höga kostnader på grund av felsorterade sopor. Vi betalar för sophantering per kilo och extra avgifter uppstår när prylar står utanför </w:t>
      </w:r>
      <w:proofErr w:type="spellStart"/>
      <w:r w:rsidRPr="00120A49">
        <w:rPr>
          <w:rFonts w:ascii="Times New Roman" w:hAnsi="Times New Roman" w:cs="Times New Roman"/>
          <w:sz w:val="24"/>
          <w:szCs w:val="24"/>
        </w:rPr>
        <w:t>molokerna</w:t>
      </w:r>
      <w:proofErr w:type="spellEnd"/>
      <w:r w:rsidRPr="00120A49">
        <w:rPr>
          <w:rFonts w:ascii="Times New Roman" w:hAnsi="Times New Roman" w:cs="Times New Roman"/>
          <w:sz w:val="24"/>
          <w:szCs w:val="24"/>
        </w:rPr>
        <w:t>. Återvinning sorteras bäst i Rappedalen. Brännbart material som inte får plats i sopkärlet och farligt avfall ska köras till återvinningscentralen i Alelyckan. Där finns även Återbruket, Returhuset och Stadsmissionen.</w:t>
      </w:r>
    </w:p>
    <w:p w14:paraId="0C5E1DE1" w14:textId="77777777" w:rsidR="00120A49" w:rsidRDefault="00120A49" w:rsidP="00120A49">
      <w:pPr>
        <w:rPr>
          <w:rFonts w:ascii="Times New Roman" w:hAnsi="Times New Roman" w:cs="Times New Roman"/>
          <w:sz w:val="24"/>
          <w:szCs w:val="24"/>
        </w:rPr>
      </w:pPr>
      <w:r w:rsidRPr="00120A49">
        <w:rPr>
          <w:rFonts w:ascii="Times New Roman" w:hAnsi="Times New Roman" w:cs="Times New Roman"/>
          <w:b/>
          <w:bCs/>
          <w:sz w:val="24"/>
          <w:szCs w:val="24"/>
        </w:rPr>
        <w:t>Renovering</w:t>
      </w:r>
      <w:r w:rsidRPr="00120A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0A49">
        <w:rPr>
          <w:rFonts w:ascii="Times New Roman" w:hAnsi="Times New Roman" w:cs="Times New Roman"/>
          <w:sz w:val="24"/>
          <w:szCs w:val="24"/>
        </w:rPr>
        <w:t xml:space="preserve">Om du planerar att renovera, </w:t>
      </w:r>
      <w:bookmarkStart w:id="2" w:name="_Hlk206011375"/>
      <w:r w:rsidRPr="00120A49">
        <w:rPr>
          <w:rFonts w:ascii="Times New Roman" w:hAnsi="Times New Roman" w:cs="Times New Roman"/>
          <w:sz w:val="24"/>
          <w:szCs w:val="24"/>
        </w:rPr>
        <w:t xml:space="preserve">glöm inte att ansöka </w:t>
      </w:r>
      <w:bookmarkEnd w:id="2"/>
      <w:r w:rsidRPr="00120A49">
        <w:rPr>
          <w:rFonts w:ascii="Times New Roman" w:hAnsi="Times New Roman" w:cs="Times New Roman"/>
          <w:sz w:val="24"/>
          <w:szCs w:val="24"/>
        </w:rPr>
        <w:t>om detta samt att meddela grannar genom att sätta upp en lapp i trapphuset om information kring hur länge renoveringen förväntas ta.</w:t>
      </w:r>
    </w:p>
    <w:p w14:paraId="1FCCEB8D" w14:textId="426C0AA0" w:rsidR="00120A49" w:rsidRDefault="00097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Container</w:t>
      </w:r>
      <w:r w:rsidR="00CB3F77">
        <w:rPr>
          <w:rFonts w:ascii="Times New Roman" w:hAnsi="Times New Roman" w:cs="Times New Roman"/>
          <w:b/>
          <w:bCs/>
          <w:sz w:val="24"/>
          <w:szCs w:val="24"/>
        </w:rPr>
        <w:t xml:space="preserve"> bokad</w:t>
      </w:r>
      <w:r w:rsidR="00CB3F7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B3F77">
        <w:rPr>
          <w:rFonts w:ascii="Times New Roman" w:hAnsi="Times New Roman" w:cs="Times New Roman"/>
          <w:sz w:val="24"/>
          <w:szCs w:val="24"/>
        </w:rPr>
        <w:t xml:space="preserve">Höstens container kommer den 17:e oktober klockan 18:00-21:00, till parkeringen vid TG22 och </w:t>
      </w:r>
      <w:r w:rsidR="00643907">
        <w:rPr>
          <w:rFonts w:ascii="Times New Roman" w:hAnsi="Times New Roman" w:cs="Times New Roman"/>
          <w:sz w:val="24"/>
          <w:szCs w:val="24"/>
        </w:rPr>
        <w:t>TG156</w:t>
      </w:r>
      <w:r w:rsidR="00506A5D">
        <w:rPr>
          <w:rFonts w:ascii="Times New Roman" w:hAnsi="Times New Roman" w:cs="Times New Roman"/>
          <w:sz w:val="24"/>
          <w:szCs w:val="24"/>
        </w:rPr>
        <w:t>.</w:t>
      </w:r>
    </w:p>
    <w:p w14:paraId="7BD11A95" w14:textId="3F108C02" w:rsidR="00506A5D" w:rsidRDefault="000F6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Stängda dörrar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06A5D">
        <w:rPr>
          <w:rFonts w:ascii="Times New Roman" w:hAnsi="Times New Roman" w:cs="Times New Roman"/>
          <w:sz w:val="24"/>
          <w:szCs w:val="24"/>
        </w:rPr>
        <w:t>Se till att dörrarna stängs när ni går in i punkthusen</w:t>
      </w:r>
      <w:r>
        <w:rPr>
          <w:rFonts w:ascii="Times New Roman" w:hAnsi="Times New Roman" w:cs="Times New Roman"/>
          <w:sz w:val="24"/>
          <w:szCs w:val="24"/>
        </w:rPr>
        <w:t xml:space="preserve"> för att hålla obehöriga personer borta.</w:t>
      </w:r>
    </w:p>
    <w:p w14:paraId="48830E71" w14:textId="48D70433" w:rsidR="000F6BBC" w:rsidRDefault="000F6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Ladda inte elbilar i garagen.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Våra garage är inte anpassade för elbilsladdning och det innebär brandrisk att göra detta. Använd endast godkända och avsedda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laddplatser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till era bilar.</w:t>
      </w:r>
    </w:p>
    <w:p w14:paraId="69FADB45" w14:textId="77777777" w:rsidR="000F6BBC" w:rsidRDefault="000F6BBC">
      <w:pPr>
        <w:rPr>
          <w:rFonts w:ascii="Times New Roman" w:hAnsi="Times New Roman" w:cs="Times New Roman"/>
          <w:sz w:val="24"/>
          <w:szCs w:val="24"/>
        </w:rPr>
      </w:pPr>
    </w:p>
    <w:p w14:paraId="48D14DF2" w14:textId="39D62318" w:rsidR="00206937" w:rsidRPr="00CD5B63" w:rsidRDefault="000F6BB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F6BBC">
        <w:rPr>
          <w:rFonts w:ascii="Times New Roman" w:hAnsi="Times New Roman" w:cs="Times New Roman"/>
          <w:i/>
          <w:iCs/>
          <w:sz w:val="24"/>
          <w:szCs w:val="24"/>
        </w:rPr>
        <w:t>Tack för ert samarbete och engagemang!</w:t>
      </w:r>
    </w:p>
    <w:sectPr w:rsidR="00206937" w:rsidRPr="00CD5B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8F06" w14:textId="77777777" w:rsidR="0027726E" w:rsidRDefault="0027726E" w:rsidP="00120A49">
      <w:pPr>
        <w:spacing w:after="0" w:line="240" w:lineRule="auto"/>
      </w:pPr>
      <w:r>
        <w:separator/>
      </w:r>
    </w:p>
  </w:endnote>
  <w:endnote w:type="continuationSeparator" w:id="0">
    <w:p w14:paraId="3B03B592" w14:textId="77777777" w:rsidR="0027726E" w:rsidRDefault="0027726E" w:rsidP="0012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16F4" w14:textId="1188AF47" w:rsidR="00120A49" w:rsidRPr="00120A49" w:rsidRDefault="00120A49" w:rsidP="00120A49">
    <w:pPr>
      <w:spacing w:before="240" w:after="240"/>
      <w:rPr>
        <w:sz w:val="16"/>
        <w:szCs w:val="16"/>
      </w:rPr>
    </w:pPr>
    <w:r>
      <w:rPr>
        <w:rFonts w:ascii="Times New Roman" w:eastAsia="Times New Roman" w:hAnsi="Times New Roman" w:cs="Times New Roman"/>
      </w:rPr>
      <w:t>/Styrelsen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  <w:t xml:space="preserve">     </w:t>
    </w:r>
    <w:proofErr w:type="spellStart"/>
    <w:r>
      <w:rPr>
        <w:sz w:val="16"/>
        <w:szCs w:val="16"/>
      </w:rPr>
      <w:t>Trädgårdsgärdets</w:t>
    </w:r>
    <w:proofErr w:type="spellEnd"/>
    <w:r>
      <w:rPr>
        <w:sz w:val="16"/>
        <w:szCs w:val="16"/>
      </w:rPr>
      <w:t xml:space="preserve"> hemsida: </w:t>
    </w:r>
    <w:r>
      <w:rPr>
        <w:sz w:val="16"/>
        <w:szCs w:val="16"/>
      </w:rPr>
      <w:br/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hyperlink r:id="rId1">
      <w:r>
        <w:rPr>
          <w:color w:val="1155CC"/>
          <w:sz w:val="16"/>
          <w:szCs w:val="16"/>
          <w:u w:val="single"/>
        </w:rPr>
        <w:t>www.hsb.se/goteborg/tradgardsgardet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EA9D" w14:textId="77777777" w:rsidR="0027726E" w:rsidRDefault="0027726E" w:rsidP="00120A49">
      <w:pPr>
        <w:spacing w:after="0" w:line="240" w:lineRule="auto"/>
      </w:pPr>
      <w:r>
        <w:separator/>
      </w:r>
    </w:p>
  </w:footnote>
  <w:footnote w:type="continuationSeparator" w:id="0">
    <w:p w14:paraId="3395E541" w14:textId="77777777" w:rsidR="0027726E" w:rsidRDefault="0027726E" w:rsidP="0012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67E68"/>
    <w:multiLevelType w:val="hybridMultilevel"/>
    <w:tmpl w:val="20B4EEE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85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49"/>
    <w:rsid w:val="000976A4"/>
    <w:rsid w:val="000F6BBC"/>
    <w:rsid w:val="00120A49"/>
    <w:rsid w:val="00206937"/>
    <w:rsid w:val="0027726E"/>
    <w:rsid w:val="00437910"/>
    <w:rsid w:val="00481A4D"/>
    <w:rsid w:val="00506A5D"/>
    <w:rsid w:val="00643907"/>
    <w:rsid w:val="009F6634"/>
    <w:rsid w:val="00A3564B"/>
    <w:rsid w:val="00C45285"/>
    <w:rsid w:val="00CB3F77"/>
    <w:rsid w:val="00CD5B63"/>
    <w:rsid w:val="00D3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9BBE"/>
  <w15:chartTrackingRefBased/>
  <w15:docId w15:val="{0B6EE180-C0D3-4ACD-9EF1-1D924A0D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A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A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A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A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A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A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A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A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A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A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A4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20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0A49"/>
  </w:style>
  <w:style w:type="paragraph" w:styleId="Sidfot">
    <w:name w:val="footer"/>
    <w:basedOn w:val="Normal"/>
    <w:link w:val="SidfotChar"/>
    <w:uiPriority w:val="99"/>
    <w:unhideWhenUsed/>
    <w:rsid w:val="00120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goteborg/tradgardsgard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Trädgårdsgärdet</dc:creator>
  <cp:keywords/>
  <dc:description/>
  <cp:lastModifiedBy>BRF Trädgårdsgärdet</cp:lastModifiedBy>
  <cp:revision>7</cp:revision>
  <dcterms:created xsi:type="dcterms:W3CDTF">2025-08-11T16:50:00Z</dcterms:created>
  <dcterms:modified xsi:type="dcterms:W3CDTF">2025-08-13T19:15:00Z</dcterms:modified>
</cp:coreProperties>
</file>