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917C9" w14:textId="6BDCFFE4" w:rsidR="00E721AB" w:rsidRDefault="00E721AB" w:rsidP="008D51DE">
      <w:pPr>
        <w:jc w:val="center"/>
        <w:rPr>
          <w:rFonts w:ascii="Lucida Handwriting" w:hAnsi="Lucida Handwriting"/>
          <w:b/>
          <w:color w:val="2F5496" w:themeColor="accent1" w:themeShade="BF"/>
          <w:sz w:val="56"/>
          <w:szCs w:val="56"/>
          <w:u w:val="single"/>
        </w:rPr>
      </w:pPr>
      <w:bookmarkStart w:id="0" w:name="_Hlk481068560"/>
      <w:bookmarkEnd w:id="0"/>
      <w:r w:rsidRPr="00B915BE">
        <w:rPr>
          <w:rFonts w:ascii="Lucida Handwriting" w:hAnsi="Lucida Handwriting"/>
          <w:b/>
          <w:color w:val="2F5496" w:themeColor="accent1" w:themeShade="BF"/>
          <w:sz w:val="56"/>
          <w:szCs w:val="56"/>
          <w:u w:val="single"/>
        </w:rPr>
        <w:t xml:space="preserve">B.R.F. ROVAN Infoblad </w:t>
      </w:r>
    </w:p>
    <w:p w14:paraId="7183D417" w14:textId="504382FA" w:rsidR="00740E73" w:rsidRPr="00CD2BA1" w:rsidRDefault="00152065" w:rsidP="00CD2BA1">
      <w:pPr>
        <w:ind w:right="-92"/>
        <w:jc w:val="center"/>
        <w:rPr>
          <w:rFonts w:ascii="Lucida Handwriting" w:hAnsi="Lucida Handwriting"/>
          <w:b/>
          <w:color w:val="2F5496" w:themeColor="accent1" w:themeShade="BF"/>
          <w:sz w:val="56"/>
          <w:szCs w:val="56"/>
        </w:rPr>
      </w:pPr>
      <w:r>
        <w:rPr>
          <w:noProof/>
          <w:lang w:eastAsia="sv-SE"/>
        </w:rPr>
        <w:drawing>
          <wp:inline distT="0" distB="0" distL="0" distR="0" wp14:anchorId="5C9BDB82" wp14:editId="3C91ECD7">
            <wp:extent cx="527050" cy="663880"/>
            <wp:effectExtent l="0" t="0" r="6350" b="3175"/>
            <wp:docPr id="9" name="Bild 2" descr="Bildresultat för målare 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målare bil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883" cy="698939"/>
                    </a:xfrm>
                    <a:prstGeom prst="rect">
                      <a:avLst/>
                    </a:prstGeom>
                    <a:noFill/>
                    <a:ln>
                      <a:noFill/>
                    </a:ln>
                  </pic:spPr>
                </pic:pic>
              </a:graphicData>
            </a:graphic>
          </wp:inline>
        </w:drawing>
      </w:r>
      <w:r w:rsidRPr="00152065">
        <w:rPr>
          <w:rFonts w:ascii="Lucida Handwriting" w:hAnsi="Lucida Handwriting"/>
          <w:b/>
          <w:color w:val="2F5496" w:themeColor="accent1" w:themeShade="BF"/>
          <w:sz w:val="48"/>
          <w:szCs w:val="48"/>
        </w:rPr>
        <w:t>September</w:t>
      </w:r>
      <w:r w:rsidR="009D4484" w:rsidRPr="00152065">
        <w:rPr>
          <w:rFonts w:ascii="Lucida Handwriting" w:hAnsi="Lucida Handwriting"/>
          <w:b/>
          <w:color w:val="2F5496" w:themeColor="accent1" w:themeShade="BF"/>
          <w:sz w:val="48"/>
          <w:szCs w:val="48"/>
        </w:rPr>
        <w:t>2017</w:t>
      </w:r>
      <w:r w:rsidR="00182FB5" w:rsidRPr="00152065">
        <w:rPr>
          <w:rFonts w:ascii="Lucida Handwriting" w:hAnsi="Lucida Handwriting"/>
          <w:b/>
          <w:color w:val="2F5496" w:themeColor="accent1" w:themeShade="BF"/>
          <w:sz w:val="48"/>
          <w:szCs w:val="48"/>
        </w:rPr>
        <w:t xml:space="preserve"> </w:t>
      </w:r>
      <w:r w:rsidRPr="00152065">
        <w:rPr>
          <w:rFonts w:ascii="Lucida Handwriting" w:hAnsi="Lucida Handwriting"/>
          <w:b/>
          <w:noProof/>
          <w:color w:val="2F5496" w:themeColor="accent1" w:themeShade="BF"/>
          <w:sz w:val="56"/>
          <w:szCs w:val="56"/>
        </w:rPr>
        <w:drawing>
          <wp:inline distT="0" distB="0" distL="0" distR="0" wp14:anchorId="798659D7" wp14:editId="052F0306">
            <wp:extent cx="810998" cy="493625"/>
            <wp:effectExtent l="0" t="0" r="8255" b="190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3a%2f%2fwww.publicdomainpictures.net%2fpictures%2f30000%2fvelka%2fautumn-harvest.jpg&amp;ehk=KDOrfjAyfzKTrSiRhD5b0A&amp;r=0&amp;pid=OfficeInser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1257" cy="512043"/>
                    </a:xfrm>
                    <a:prstGeom prst="rect">
                      <a:avLst/>
                    </a:prstGeom>
                  </pic:spPr>
                </pic:pic>
              </a:graphicData>
            </a:graphic>
          </wp:inline>
        </w:drawing>
      </w:r>
    </w:p>
    <w:p w14:paraId="3A07CCB3" w14:textId="5E7D862F" w:rsidR="00294444" w:rsidRDefault="00182FB5" w:rsidP="00294444">
      <w:pPr>
        <w:spacing w:line="240" w:lineRule="auto"/>
        <w:rPr>
          <w:rFonts w:ascii="Arial" w:hAnsi="Arial" w:cs="Arial"/>
          <w:sz w:val="24"/>
          <w:szCs w:val="24"/>
        </w:rPr>
      </w:pPr>
      <w:r>
        <w:rPr>
          <w:rFonts w:ascii="Arial" w:hAnsi="Arial" w:cs="Arial"/>
          <w:sz w:val="24"/>
          <w:szCs w:val="24"/>
        </w:rPr>
        <w:t xml:space="preserve"> Målningen av våra fasader fortgår </w:t>
      </w:r>
      <w:r w:rsidR="00152065">
        <w:rPr>
          <w:rFonts w:ascii="Arial" w:hAnsi="Arial" w:cs="Arial"/>
          <w:sz w:val="24"/>
          <w:szCs w:val="24"/>
        </w:rPr>
        <w:t xml:space="preserve">men vi börjar känna en oro att allt kanske inte </w:t>
      </w:r>
      <w:r w:rsidR="00845E75">
        <w:rPr>
          <w:rFonts w:ascii="Arial" w:hAnsi="Arial" w:cs="Arial"/>
          <w:sz w:val="24"/>
          <w:szCs w:val="24"/>
        </w:rPr>
        <w:t xml:space="preserve">kommer att bli klart 2017 ...efter kontakt med entreprenören har de lovat att sätta in mera resurser V 37 men det ska vara klart V 40... så det kan bli så att vi får vänta till nästa år med färdigställande. </w:t>
      </w:r>
      <w:r>
        <w:rPr>
          <w:rFonts w:ascii="Arial" w:hAnsi="Arial" w:cs="Arial"/>
          <w:sz w:val="24"/>
          <w:szCs w:val="24"/>
        </w:rPr>
        <w:t xml:space="preserve"> </w:t>
      </w:r>
    </w:p>
    <w:p w14:paraId="24A86202" w14:textId="705B5556" w:rsidR="00C12F64" w:rsidRDefault="00152065" w:rsidP="00294444">
      <w:pPr>
        <w:spacing w:line="240" w:lineRule="auto"/>
        <w:rPr>
          <w:rFonts w:ascii="Arial" w:hAnsi="Arial" w:cs="Arial"/>
          <w:sz w:val="24"/>
          <w:szCs w:val="24"/>
        </w:rPr>
      </w:pPr>
      <w:r>
        <w:rPr>
          <w:rFonts w:ascii="Arial" w:hAnsi="Arial" w:cs="Arial"/>
          <w:sz w:val="24"/>
          <w:szCs w:val="24"/>
        </w:rPr>
        <w:t>Här kommer lite övrig information</w:t>
      </w:r>
      <w:r w:rsidR="008A2E2E">
        <w:rPr>
          <w:rFonts w:ascii="Arial" w:hAnsi="Arial" w:cs="Arial"/>
          <w:sz w:val="24"/>
          <w:szCs w:val="24"/>
        </w:rPr>
        <w:t xml:space="preserve"> som kan vara bra att veta, vill samtidigt påminna om vår ”Hemsida” hoppas </w:t>
      </w:r>
      <w:r w:rsidR="00C12F64">
        <w:rPr>
          <w:rFonts w:ascii="Arial" w:hAnsi="Arial" w:cs="Arial"/>
          <w:sz w:val="24"/>
          <w:szCs w:val="24"/>
        </w:rPr>
        <w:t>ni hitta</w:t>
      </w:r>
      <w:r w:rsidR="00FC3324">
        <w:rPr>
          <w:rFonts w:ascii="Arial" w:hAnsi="Arial" w:cs="Arial"/>
          <w:sz w:val="24"/>
          <w:szCs w:val="24"/>
        </w:rPr>
        <w:t>r</w:t>
      </w:r>
      <w:r w:rsidR="00C12F64">
        <w:rPr>
          <w:rFonts w:ascii="Arial" w:hAnsi="Arial" w:cs="Arial"/>
          <w:sz w:val="24"/>
          <w:szCs w:val="24"/>
        </w:rPr>
        <w:t xml:space="preserve"> den annars är adressen.</w:t>
      </w:r>
    </w:p>
    <w:p w14:paraId="48CA2C3A" w14:textId="0ACFEE7B" w:rsidR="00152065" w:rsidRDefault="00807011" w:rsidP="00294444">
      <w:pPr>
        <w:spacing w:line="240" w:lineRule="auto"/>
        <w:rPr>
          <w:rFonts w:ascii="Arial" w:hAnsi="Arial" w:cs="Arial"/>
          <w:sz w:val="24"/>
          <w:szCs w:val="24"/>
        </w:rPr>
      </w:pPr>
      <w:hyperlink r:id="rId7" w:history="1">
        <w:r w:rsidR="00C12F64" w:rsidRPr="00AD28D6">
          <w:rPr>
            <w:rStyle w:val="Hyperlnk"/>
            <w:rFonts w:ascii="Arial" w:hAnsi="Arial" w:cs="Arial"/>
            <w:sz w:val="24"/>
            <w:szCs w:val="24"/>
            <w:highlight w:val="yellow"/>
          </w:rPr>
          <w:t>https://www.hsb.se/nvg/brf/rovan/</w:t>
        </w:r>
      </w:hyperlink>
    </w:p>
    <w:p w14:paraId="48821AC6" w14:textId="130DA0EA" w:rsidR="002574FE" w:rsidRDefault="00C12F64" w:rsidP="00294444">
      <w:pPr>
        <w:spacing w:line="240" w:lineRule="auto"/>
        <w:rPr>
          <w:rFonts w:ascii="Arial" w:hAnsi="Arial" w:cs="Arial"/>
          <w:sz w:val="24"/>
          <w:szCs w:val="24"/>
        </w:rPr>
      </w:pPr>
      <w:r>
        <w:rPr>
          <w:rFonts w:ascii="Arial" w:hAnsi="Arial" w:cs="Arial"/>
          <w:sz w:val="24"/>
          <w:szCs w:val="24"/>
        </w:rPr>
        <w:t xml:space="preserve">Där kan ni även läsa </w:t>
      </w:r>
      <w:proofErr w:type="spellStart"/>
      <w:r>
        <w:rPr>
          <w:rFonts w:ascii="Arial" w:hAnsi="Arial" w:cs="Arial"/>
          <w:sz w:val="24"/>
          <w:szCs w:val="24"/>
        </w:rPr>
        <w:t>Rovanbladet</w:t>
      </w:r>
      <w:proofErr w:type="spellEnd"/>
      <w:r>
        <w:rPr>
          <w:rFonts w:ascii="Arial" w:hAnsi="Arial" w:cs="Arial"/>
          <w:sz w:val="24"/>
          <w:szCs w:val="24"/>
        </w:rPr>
        <w:t>.</w:t>
      </w:r>
    </w:p>
    <w:p w14:paraId="43DE1AFA" w14:textId="4177B185" w:rsidR="00C12F64" w:rsidRDefault="00C12F64" w:rsidP="00C12F64">
      <w:pPr>
        <w:pStyle w:val="Liststycke"/>
        <w:numPr>
          <w:ilvl w:val="0"/>
          <w:numId w:val="2"/>
        </w:numPr>
        <w:spacing w:line="240" w:lineRule="auto"/>
        <w:rPr>
          <w:rFonts w:ascii="Arial" w:hAnsi="Arial" w:cs="Arial"/>
          <w:sz w:val="24"/>
          <w:szCs w:val="24"/>
        </w:rPr>
      </w:pPr>
      <w:r>
        <w:rPr>
          <w:rFonts w:ascii="Arial" w:hAnsi="Arial" w:cs="Arial"/>
          <w:sz w:val="24"/>
          <w:szCs w:val="24"/>
        </w:rPr>
        <w:t>Vid renovering av Toa/dusch och badrum ska styrelsen underrättas innan byggstart. Detta på grund av att om det är så att golvbrunnen ska bytas ut så är detta föreningens ansvar vilket betyder att föreningen står för materialkostnad som uppkommer. Detta gäller från och med 2017-09-01.</w:t>
      </w:r>
    </w:p>
    <w:p w14:paraId="27E222A5" w14:textId="77777777" w:rsidR="002574FE" w:rsidRDefault="002574FE" w:rsidP="002574FE">
      <w:pPr>
        <w:pStyle w:val="Liststycke"/>
        <w:spacing w:line="240" w:lineRule="auto"/>
        <w:rPr>
          <w:rFonts w:ascii="Arial" w:hAnsi="Arial" w:cs="Arial"/>
          <w:sz w:val="24"/>
          <w:szCs w:val="24"/>
        </w:rPr>
      </w:pPr>
    </w:p>
    <w:p w14:paraId="7946249E" w14:textId="1F92841E" w:rsidR="002574FE" w:rsidRDefault="00C12F64" w:rsidP="00C12F64">
      <w:pPr>
        <w:pStyle w:val="Liststycke"/>
        <w:numPr>
          <w:ilvl w:val="0"/>
          <w:numId w:val="2"/>
        </w:numPr>
        <w:spacing w:line="240" w:lineRule="auto"/>
        <w:rPr>
          <w:rFonts w:ascii="Arial" w:hAnsi="Arial" w:cs="Arial"/>
          <w:sz w:val="24"/>
          <w:szCs w:val="24"/>
        </w:rPr>
      </w:pPr>
      <w:r>
        <w:rPr>
          <w:rFonts w:ascii="Arial" w:hAnsi="Arial" w:cs="Arial"/>
          <w:sz w:val="24"/>
          <w:szCs w:val="24"/>
        </w:rPr>
        <w:t>Ett förtydligan</w:t>
      </w:r>
      <w:r w:rsidR="00FC3324">
        <w:rPr>
          <w:rFonts w:ascii="Arial" w:hAnsi="Arial" w:cs="Arial"/>
          <w:sz w:val="24"/>
          <w:szCs w:val="24"/>
        </w:rPr>
        <w:t xml:space="preserve">de om den stora parkeringen, det är de </w:t>
      </w:r>
      <w:r>
        <w:rPr>
          <w:rFonts w:ascii="Arial" w:hAnsi="Arial" w:cs="Arial"/>
          <w:sz w:val="24"/>
          <w:szCs w:val="24"/>
        </w:rPr>
        <w:t>som bor på ”</w:t>
      </w:r>
      <w:r w:rsidR="00FC3324">
        <w:rPr>
          <w:rFonts w:ascii="Arial" w:hAnsi="Arial" w:cs="Arial"/>
          <w:sz w:val="24"/>
          <w:szCs w:val="24"/>
        </w:rPr>
        <w:t>innergården” som förfogar över dessa platser</w:t>
      </w:r>
      <w:r>
        <w:rPr>
          <w:rFonts w:ascii="Arial" w:hAnsi="Arial" w:cs="Arial"/>
          <w:sz w:val="24"/>
          <w:szCs w:val="24"/>
        </w:rPr>
        <w:t xml:space="preserve"> parkeringsplatser</w:t>
      </w:r>
      <w:r w:rsidR="002574FE">
        <w:rPr>
          <w:rFonts w:ascii="Arial" w:hAnsi="Arial" w:cs="Arial"/>
          <w:sz w:val="24"/>
          <w:szCs w:val="24"/>
        </w:rPr>
        <w:t>.</w:t>
      </w:r>
    </w:p>
    <w:p w14:paraId="195FDD49" w14:textId="5D555078" w:rsidR="00C12F64" w:rsidRDefault="002574FE" w:rsidP="002574FE">
      <w:pPr>
        <w:pStyle w:val="Liststycke"/>
        <w:spacing w:line="240" w:lineRule="auto"/>
        <w:rPr>
          <w:rFonts w:ascii="Arial" w:hAnsi="Arial" w:cs="Arial"/>
          <w:sz w:val="24"/>
          <w:szCs w:val="24"/>
          <w:u w:val="single"/>
        </w:rPr>
      </w:pPr>
      <w:r>
        <w:rPr>
          <w:rFonts w:ascii="Arial" w:hAnsi="Arial" w:cs="Arial"/>
          <w:sz w:val="24"/>
          <w:szCs w:val="24"/>
        </w:rPr>
        <w:t xml:space="preserve"> </w:t>
      </w:r>
      <w:r w:rsidR="00FC3324">
        <w:rPr>
          <w:rFonts w:ascii="Arial" w:hAnsi="Arial" w:cs="Arial"/>
          <w:sz w:val="24"/>
          <w:szCs w:val="24"/>
          <w:u w:val="single"/>
        </w:rPr>
        <w:t>OBS! D</w:t>
      </w:r>
      <w:r w:rsidRPr="002574FE">
        <w:rPr>
          <w:rFonts w:ascii="Arial" w:hAnsi="Arial" w:cs="Arial"/>
          <w:sz w:val="24"/>
          <w:szCs w:val="24"/>
          <w:u w:val="single"/>
        </w:rPr>
        <w:t>etta är ingen gästparkering försök att respektera detta.</w:t>
      </w:r>
    </w:p>
    <w:p w14:paraId="2A50259A" w14:textId="77777777" w:rsidR="002574FE" w:rsidRDefault="002574FE" w:rsidP="002574FE">
      <w:pPr>
        <w:pStyle w:val="Liststycke"/>
        <w:spacing w:line="240" w:lineRule="auto"/>
        <w:rPr>
          <w:rFonts w:ascii="Arial" w:hAnsi="Arial" w:cs="Arial"/>
          <w:sz w:val="24"/>
          <w:szCs w:val="24"/>
          <w:u w:val="single"/>
        </w:rPr>
      </w:pPr>
    </w:p>
    <w:p w14:paraId="182E30BE" w14:textId="6E182F79" w:rsidR="008518BA" w:rsidRPr="00845E75" w:rsidRDefault="002574FE" w:rsidP="00294444">
      <w:pPr>
        <w:pStyle w:val="Liststycke"/>
        <w:numPr>
          <w:ilvl w:val="0"/>
          <w:numId w:val="2"/>
        </w:numPr>
        <w:spacing w:line="240" w:lineRule="auto"/>
        <w:rPr>
          <w:rFonts w:ascii="Arial" w:hAnsi="Arial" w:cs="Arial"/>
          <w:sz w:val="24"/>
          <w:szCs w:val="24"/>
          <w:u w:val="single"/>
        </w:rPr>
      </w:pPr>
      <w:r>
        <w:rPr>
          <w:rFonts w:ascii="Arial" w:hAnsi="Arial" w:cs="Arial"/>
          <w:sz w:val="24"/>
          <w:szCs w:val="24"/>
        </w:rPr>
        <w:t>Tänk på att vid lä</w:t>
      </w:r>
      <w:r w:rsidR="00FC3324">
        <w:rPr>
          <w:rFonts w:ascii="Arial" w:hAnsi="Arial" w:cs="Arial"/>
          <w:sz w:val="24"/>
          <w:szCs w:val="24"/>
        </w:rPr>
        <w:t>n</w:t>
      </w:r>
      <w:r>
        <w:rPr>
          <w:rFonts w:ascii="Arial" w:hAnsi="Arial" w:cs="Arial"/>
          <w:sz w:val="24"/>
          <w:szCs w:val="24"/>
        </w:rPr>
        <w:t>gre bortavaro från lägenheten att ni stänger alla fönster detta på grund av att det kan regna in med risk för vattenskada. (detta har hänt)</w:t>
      </w:r>
    </w:p>
    <w:p w14:paraId="30E22B32" w14:textId="3276DA26" w:rsidR="00845E75" w:rsidRDefault="00845E75" w:rsidP="00845E75">
      <w:pPr>
        <w:pStyle w:val="Liststycke"/>
        <w:spacing w:line="240" w:lineRule="auto"/>
        <w:rPr>
          <w:rFonts w:ascii="Arial" w:hAnsi="Arial" w:cs="Arial"/>
          <w:sz w:val="24"/>
          <w:szCs w:val="24"/>
          <w:u w:val="single"/>
        </w:rPr>
      </w:pPr>
    </w:p>
    <w:p w14:paraId="19DA243A" w14:textId="77777777" w:rsidR="00CD2BA1" w:rsidRPr="00CD2BA1" w:rsidRDefault="00845E75" w:rsidP="00845E75">
      <w:pPr>
        <w:pStyle w:val="Liststycke"/>
        <w:numPr>
          <w:ilvl w:val="0"/>
          <w:numId w:val="2"/>
        </w:numPr>
        <w:spacing w:line="240" w:lineRule="auto"/>
        <w:rPr>
          <w:rFonts w:ascii="Arial" w:hAnsi="Arial" w:cs="Arial"/>
          <w:sz w:val="24"/>
          <w:szCs w:val="24"/>
          <w:u w:val="single"/>
        </w:rPr>
      </w:pPr>
      <w:r>
        <w:rPr>
          <w:rFonts w:ascii="Arial" w:hAnsi="Arial" w:cs="Arial"/>
          <w:sz w:val="24"/>
          <w:szCs w:val="24"/>
        </w:rPr>
        <w:t xml:space="preserve">Vid årsstämman i maj var det uppe en fråga ang. ”Grannsamverkan” och styrelsen fick till uppgift att ordna en Info-kväll. För att detta ska intressant måste vi bli ett antal som </w:t>
      </w:r>
      <w:r w:rsidR="00CD2BA1">
        <w:rPr>
          <w:rFonts w:ascii="Arial" w:hAnsi="Arial" w:cs="Arial"/>
          <w:sz w:val="24"/>
          <w:szCs w:val="24"/>
        </w:rPr>
        <w:t xml:space="preserve">känner för detta. Därför vill vi att ni som är intresserade anmäler er till </w:t>
      </w:r>
      <w:r w:rsidR="00CD2BA1" w:rsidRPr="00CD2BA1">
        <w:rPr>
          <w:rFonts w:ascii="Arial" w:hAnsi="Arial" w:cs="Arial"/>
          <w:b/>
          <w:sz w:val="24"/>
          <w:szCs w:val="24"/>
        </w:rPr>
        <w:t xml:space="preserve">Håkan Steen ,0705–983591, mail haisteen@hotmail.se </w:t>
      </w:r>
    </w:p>
    <w:p w14:paraId="2EB30C97" w14:textId="77777777" w:rsidR="00CD2BA1" w:rsidRDefault="00CD2BA1" w:rsidP="00CD2BA1">
      <w:pPr>
        <w:pStyle w:val="Liststycke"/>
        <w:rPr>
          <w:rFonts w:ascii="Arial" w:hAnsi="Arial" w:cs="Arial"/>
          <w:b/>
          <w:sz w:val="24"/>
          <w:szCs w:val="24"/>
        </w:rPr>
      </w:pPr>
      <w:r>
        <w:rPr>
          <w:rFonts w:ascii="Arial" w:hAnsi="Arial" w:cs="Arial"/>
          <w:b/>
          <w:sz w:val="24"/>
          <w:szCs w:val="24"/>
        </w:rPr>
        <w:t xml:space="preserve">Senast 25 sept.2017   </w:t>
      </w:r>
    </w:p>
    <w:p w14:paraId="072A5846" w14:textId="77777777" w:rsidR="00CD2BA1" w:rsidRDefault="00CD2BA1" w:rsidP="00CD2BA1">
      <w:pPr>
        <w:pStyle w:val="Liststycke"/>
        <w:rPr>
          <w:rFonts w:ascii="Arial" w:hAnsi="Arial" w:cs="Arial"/>
          <w:b/>
          <w:sz w:val="24"/>
          <w:szCs w:val="24"/>
        </w:rPr>
      </w:pPr>
    </w:p>
    <w:p w14:paraId="259F0285" w14:textId="77777777" w:rsidR="00CD41A0" w:rsidRPr="00CD41A0" w:rsidRDefault="00CD2BA1" w:rsidP="00CD2BA1">
      <w:pPr>
        <w:pStyle w:val="Liststycke"/>
        <w:rPr>
          <w:rFonts w:ascii="Arial" w:hAnsi="Arial" w:cs="Arial"/>
          <w:sz w:val="24"/>
          <w:szCs w:val="24"/>
        </w:rPr>
      </w:pPr>
      <w:r w:rsidRPr="00CD41A0">
        <w:rPr>
          <w:rFonts w:ascii="Arial" w:hAnsi="Arial" w:cs="Arial"/>
          <w:sz w:val="24"/>
          <w:szCs w:val="24"/>
        </w:rPr>
        <w:t>Med vänlig hälsning</w:t>
      </w:r>
      <w:r w:rsidR="00CD41A0" w:rsidRPr="00CD41A0">
        <w:rPr>
          <w:rFonts w:ascii="Arial" w:hAnsi="Arial" w:cs="Arial"/>
          <w:sz w:val="24"/>
          <w:szCs w:val="24"/>
        </w:rPr>
        <w:t xml:space="preserve"> styrelsen   </w:t>
      </w:r>
    </w:p>
    <w:p w14:paraId="78595E22" w14:textId="4DF6D27A" w:rsidR="00CD2BA1" w:rsidRDefault="00CD41A0" w:rsidP="00CD2BA1">
      <w:pPr>
        <w:pStyle w:val="Liststycke"/>
        <w:rPr>
          <w:rFonts w:ascii="Arial" w:hAnsi="Arial" w:cs="Arial"/>
          <w:sz w:val="24"/>
          <w:szCs w:val="24"/>
        </w:rPr>
      </w:pPr>
      <w:r w:rsidRPr="00CD41A0">
        <w:rPr>
          <w:rFonts w:ascii="Arial" w:hAnsi="Arial" w:cs="Arial"/>
          <w:sz w:val="24"/>
          <w:szCs w:val="24"/>
        </w:rPr>
        <w:t xml:space="preserve">                           </w:t>
      </w:r>
    </w:p>
    <w:p w14:paraId="10F56FAF" w14:textId="144619EF" w:rsidR="00CD41A0" w:rsidRPr="00CD41A0" w:rsidRDefault="00CD41A0" w:rsidP="00CD2BA1">
      <w:pPr>
        <w:pStyle w:val="Liststycke"/>
        <w:rPr>
          <w:rFonts w:ascii="Arial" w:hAnsi="Arial" w:cs="Arial"/>
          <w:sz w:val="24"/>
          <w:szCs w:val="24"/>
        </w:rPr>
      </w:pPr>
      <w:r>
        <w:rPr>
          <w:noProof/>
          <w:color w:val="0000FF"/>
          <w:sz w:val="27"/>
          <w:szCs w:val="27"/>
        </w:rPr>
        <w:drawing>
          <wp:inline distT="0" distB="0" distL="0" distR="0" wp14:anchorId="605DA583" wp14:editId="436B2AA8">
            <wp:extent cx="2903220" cy="2132509"/>
            <wp:effectExtent l="0" t="0" r="0" b="1270"/>
            <wp:docPr id="7" name="Bild 2" descr="Bildresultat för kloka ord om hösten av nalle puh">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kloka ord om hösten av nalle puh">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1017" cy="2454085"/>
                    </a:xfrm>
                    <a:prstGeom prst="rect">
                      <a:avLst/>
                    </a:prstGeom>
                    <a:noFill/>
                    <a:ln>
                      <a:noFill/>
                    </a:ln>
                  </pic:spPr>
                </pic:pic>
              </a:graphicData>
            </a:graphic>
          </wp:inline>
        </w:drawing>
      </w:r>
    </w:p>
    <w:p w14:paraId="60AC88BB" w14:textId="710834D7" w:rsidR="00CD2BA1" w:rsidRDefault="00CD2BA1" w:rsidP="00CD2BA1">
      <w:pPr>
        <w:pStyle w:val="Liststycke"/>
        <w:rPr>
          <w:rFonts w:ascii="Arial" w:hAnsi="Arial" w:cs="Arial"/>
          <w:b/>
          <w:sz w:val="24"/>
          <w:szCs w:val="24"/>
        </w:rPr>
      </w:pPr>
      <w:r>
        <w:rPr>
          <w:rFonts w:ascii="Arial" w:hAnsi="Arial" w:cs="Arial"/>
          <w:b/>
          <w:sz w:val="24"/>
          <w:szCs w:val="24"/>
        </w:rPr>
        <w:t xml:space="preserve">                                             </w:t>
      </w:r>
    </w:p>
    <w:p w14:paraId="6A9F3BFE" w14:textId="6CC3EBEE" w:rsidR="00CD2BA1" w:rsidRDefault="00CD41A0" w:rsidP="00CD2BA1">
      <w:pPr>
        <w:pStyle w:val="Liststycke"/>
        <w:rPr>
          <w:rFonts w:ascii="Arial" w:hAnsi="Arial" w:cs="Arial"/>
          <w:b/>
          <w:sz w:val="24"/>
          <w:szCs w:val="24"/>
        </w:rPr>
      </w:pPr>
      <w:r>
        <w:rPr>
          <w:rFonts w:ascii="Arial" w:hAnsi="Arial" w:cs="Arial"/>
          <w:b/>
          <w:sz w:val="24"/>
          <w:szCs w:val="24"/>
        </w:rPr>
        <w:t xml:space="preserve">                                                           </w:t>
      </w:r>
    </w:p>
    <w:p w14:paraId="243C70C3" w14:textId="56798A56" w:rsidR="00CD2BA1" w:rsidRPr="00CD2BA1" w:rsidRDefault="00CD2BA1" w:rsidP="00CD2BA1">
      <w:pPr>
        <w:pStyle w:val="Liststycke"/>
        <w:rPr>
          <w:rFonts w:ascii="Arial" w:hAnsi="Arial" w:cs="Arial"/>
          <w:b/>
          <w:sz w:val="24"/>
          <w:szCs w:val="24"/>
        </w:rPr>
      </w:pPr>
    </w:p>
    <w:p w14:paraId="149B9FAD" w14:textId="5ACE7E1A" w:rsidR="00845E75" w:rsidRPr="00CD2BA1" w:rsidRDefault="00CD2BA1" w:rsidP="00CD2BA1">
      <w:pPr>
        <w:spacing w:line="240" w:lineRule="auto"/>
        <w:rPr>
          <w:rFonts w:ascii="Arial" w:hAnsi="Arial" w:cs="Arial"/>
          <w:sz w:val="24"/>
          <w:szCs w:val="24"/>
          <w:u w:val="single"/>
        </w:rPr>
      </w:pPr>
      <w:r w:rsidRPr="00CD2BA1">
        <w:rPr>
          <w:rFonts w:ascii="Arial" w:hAnsi="Arial" w:cs="Arial"/>
          <w:sz w:val="24"/>
          <w:szCs w:val="24"/>
        </w:rPr>
        <w:t xml:space="preserve">                                                             </w:t>
      </w:r>
      <w:r w:rsidR="00807011">
        <w:rPr>
          <w:rFonts w:ascii="Arial" w:hAnsi="Arial" w:cs="Arial"/>
          <w:sz w:val="24"/>
          <w:szCs w:val="24"/>
        </w:rPr>
        <w:t>gu</w:t>
      </w:r>
      <w:bookmarkStart w:id="1" w:name="_GoBack"/>
      <w:bookmarkEnd w:id="1"/>
      <w:r w:rsidRPr="00CD2BA1">
        <w:rPr>
          <w:rFonts w:ascii="Arial" w:hAnsi="Arial" w:cs="Arial"/>
          <w:sz w:val="24"/>
          <w:szCs w:val="24"/>
        </w:rPr>
        <w:t xml:space="preserve">             </w:t>
      </w:r>
    </w:p>
    <w:p w14:paraId="7A5F3708" w14:textId="170A5DBD" w:rsidR="008518BA" w:rsidRDefault="00CD2BA1" w:rsidP="00294444">
      <w:pPr>
        <w:spacing w:line="240" w:lineRule="auto"/>
        <w:rPr>
          <w:rFonts w:ascii="Arial" w:hAnsi="Arial" w:cs="Arial"/>
          <w:sz w:val="24"/>
          <w:szCs w:val="24"/>
        </w:rPr>
      </w:pPr>
      <w:r>
        <w:rPr>
          <w:rFonts w:ascii="Arial" w:hAnsi="Arial" w:cs="Arial"/>
          <w:sz w:val="24"/>
          <w:szCs w:val="24"/>
        </w:rPr>
        <w:t xml:space="preserve">                     </w:t>
      </w:r>
    </w:p>
    <w:p w14:paraId="7CE3469A" w14:textId="73AD7211" w:rsidR="00E721AB" w:rsidRDefault="00AA2E0C" w:rsidP="00294444">
      <w:pPr>
        <w:spacing w:line="240" w:lineRule="auto"/>
        <w:rPr>
          <w:rFonts w:ascii="Arial" w:hAnsi="Arial" w:cs="Arial"/>
          <w:sz w:val="24"/>
          <w:szCs w:val="24"/>
        </w:rPr>
      </w:pPr>
      <w:r>
        <w:rPr>
          <w:rFonts w:ascii="Arial" w:hAnsi="Arial" w:cs="Arial"/>
          <w:sz w:val="24"/>
          <w:szCs w:val="24"/>
        </w:rPr>
        <w:t xml:space="preserve">                               </w:t>
      </w:r>
      <w:r w:rsidR="00CD2BA1">
        <w:rPr>
          <w:rFonts w:ascii="Arial" w:hAnsi="Arial" w:cs="Arial"/>
          <w:sz w:val="24"/>
          <w:szCs w:val="24"/>
        </w:rPr>
        <w:t xml:space="preserve">     </w:t>
      </w:r>
    </w:p>
    <w:p w14:paraId="56BBC270" w14:textId="74909C6C" w:rsidR="00AA2E0C" w:rsidRPr="00AA2E0C" w:rsidRDefault="00AA2E0C" w:rsidP="00294444">
      <w:pPr>
        <w:spacing w:line="240" w:lineRule="auto"/>
        <w:rPr>
          <w:rFonts w:ascii="Lucida Calligraphy" w:hAnsi="Lucida Calligraphy"/>
          <w:color w:val="1F3864" w:themeColor="accent1" w:themeShade="80"/>
          <w:sz w:val="28"/>
          <w:szCs w:val="28"/>
          <w:highlight w:val="lightGray"/>
          <w:shd w:val="clear" w:color="auto" w:fill="FAE0B0"/>
        </w:rPr>
      </w:pPr>
      <w:r>
        <w:rPr>
          <w:rFonts w:ascii="Arial" w:hAnsi="Arial" w:cs="Arial"/>
          <w:sz w:val="24"/>
          <w:szCs w:val="24"/>
        </w:rPr>
        <w:t xml:space="preserve">                                                                                </w:t>
      </w:r>
      <w:r w:rsidR="00CD2BA1">
        <w:rPr>
          <w:rFonts w:ascii="Arial" w:hAnsi="Arial" w:cs="Arial"/>
          <w:sz w:val="24"/>
          <w:szCs w:val="24"/>
        </w:rPr>
        <w:t xml:space="preserve">     </w:t>
      </w:r>
    </w:p>
    <w:p w14:paraId="361870FD" w14:textId="77CE1F04" w:rsidR="00E721AB" w:rsidRDefault="00AA2E0C">
      <w:r>
        <w:rPr>
          <w:noProof/>
        </w:rPr>
        <w:t xml:space="preserve">                                 </w:t>
      </w:r>
      <w:r w:rsidR="00CD41A0">
        <w:rPr>
          <w:noProof/>
        </w:rPr>
        <w:t xml:space="preserve">                             </w:t>
      </w:r>
    </w:p>
    <w:sectPr w:rsidR="00E721AB" w:rsidSect="00CD2BA1">
      <w:pgSz w:w="12240" w:h="15840"/>
      <w:pgMar w:top="567" w:right="1417" w:bottom="142" w:left="1417" w:header="708" w:footer="708" w:gutter="0"/>
      <w:pgBorders w:offsetFrom="page">
        <w:top w:val="thinThickThinLargeGap" w:sz="24" w:space="24" w:color="0070C0"/>
        <w:left w:val="thinThickThinLargeGap" w:sz="24" w:space="24" w:color="0070C0"/>
        <w:bottom w:val="thinThickThinLargeGap" w:sz="24" w:space="24" w:color="0070C0"/>
        <w:right w:val="thinThickThinLarge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F29F0"/>
    <w:multiLevelType w:val="hybridMultilevel"/>
    <w:tmpl w:val="B6B606C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 w15:restartNumberingAfterBreak="0">
    <w:nsid w:val="3ABD1B54"/>
    <w:multiLevelType w:val="hybridMultilevel"/>
    <w:tmpl w:val="6292D0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AB"/>
    <w:rsid w:val="000E6FF0"/>
    <w:rsid w:val="0011272A"/>
    <w:rsid w:val="00152065"/>
    <w:rsid w:val="00182FB5"/>
    <w:rsid w:val="002574FE"/>
    <w:rsid w:val="0028129A"/>
    <w:rsid w:val="00294444"/>
    <w:rsid w:val="002D0D83"/>
    <w:rsid w:val="003E5ED6"/>
    <w:rsid w:val="003F2A79"/>
    <w:rsid w:val="00551E15"/>
    <w:rsid w:val="00583A02"/>
    <w:rsid w:val="00740E73"/>
    <w:rsid w:val="00807011"/>
    <w:rsid w:val="00845E75"/>
    <w:rsid w:val="008518BA"/>
    <w:rsid w:val="008A2E2E"/>
    <w:rsid w:val="008D51DE"/>
    <w:rsid w:val="009D4484"/>
    <w:rsid w:val="00AA2E0C"/>
    <w:rsid w:val="00C12F64"/>
    <w:rsid w:val="00CD2BA1"/>
    <w:rsid w:val="00CD41A0"/>
    <w:rsid w:val="00CE4CAB"/>
    <w:rsid w:val="00D90669"/>
    <w:rsid w:val="00DB42A2"/>
    <w:rsid w:val="00DF5E73"/>
    <w:rsid w:val="00E721AB"/>
    <w:rsid w:val="00FC3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DC4C"/>
  <w15:chartTrackingRefBased/>
  <w15:docId w15:val="{C50CB7C7-9C70-4BF0-8209-5B36D6BE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1AB"/>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21AB"/>
    <w:pPr>
      <w:ind w:left="720"/>
      <w:contextualSpacing/>
    </w:pPr>
  </w:style>
  <w:style w:type="character" w:styleId="Hyperlnk">
    <w:name w:val="Hyperlink"/>
    <w:basedOn w:val="Standardstycketeckensnitt"/>
    <w:uiPriority w:val="99"/>
    <w:unhideWhenUsed/>
    <w:rsid w:val="00E721AB"/>
    <w:rPr>
      <w:color w:val="0563C1" w:themeColor="hyperlink"/>
      <w:u w:val="single"/>
    </w:rPr>
  </w:style>
  <w:style w:type="paragraph" w:styleId="Ballongtext">
    <w:name w:val="Balloon Text"/>
    <w:basedOn w:val="Normal"/>
    <w:link w:val="BallongtextChar"/>
    <w:uiPriority w:val="99"/>
    <w:semiHidden/>
    <w:unhideWhenUsed/>
    <w:rsid w:val="00E721A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21AB"/>
    <w:rPr>
      <w:rFonts w:ascii="Segoe UI" w:hAnsi="Segoe UI" w:cs="Segoe UI"/>
      <w:sz w:val="18"/>
      <w:szCs w:val="18"/>
      <w:lang w:val="sv-SE"/>
    </w:rPr>
  </w:style>
  <w:style w:type="character" w:styleId="Olstomnmnande">
    <w:name w:val="Unresolved Mention"/>
    <w:basedOn w:val="Standardstycketeckensnitt"/>
    <w:uiPriority w:val="99"/>
    <w:semiHidden/>
    <w:unhideWhenUsed/>
    <w:rsid w:val="00C12F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e/url?sa=i&amp;rct=j&amp;q=&amp;esrc=s&amp;source=images&amp;cd=&amp;cad=rja&amp;uact=8&amp;ved=0ahUKEwje2pnCqO3VAhXIFZoKHRL0C7MQjRwIBw&amp;url=https://www.pinterest.com/stefanhedlund9/nalle-puh/&amp;psig=AFQjCNGNyOnwH6zKPUvo2LxIGKbZQrqC-g&amp;ust=1503576285291270" TargetMode="External"/><Relationship Id="rId3" Type="http://schemas.openxmlformats.org/officeDocument/2006/relationships/settings" Target="settings.xml"/><Relationship Id="rId7" Type="http://schemas.openxmlformats.org/officeDocument/2006/relationships/hyperlink" Target="https://www.hsb.se/nvg/brf/rov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320</Words>
  <Characters>1698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Steen</dc:creator>
  <cp:keywords/>
  <dc:description/>
  <cp:lastModifiedBy>Håkan Steen</cp:lastModifiedBy>
  <cp:revision>13</cp:revision>
  <cp:lastPrinted>2017-06-27T08:43:00Z</cp:lastPrinted>
  <dcterms:created xsi:type="dcterms:W3CDTF">2017-04-27T13:06:00Z</dcterms:created>
  <dcterms:modified xsi:type="dcterms:W3CDTF">2017-09-04T15:38:00Z</dcterms:modified>
</cp:coreProperties>
</file>