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179B8" w14:textId="77777777" w:rsidR="00016A28" w:rsidRDefault="00BF7F04">
      <w:pPr>
        <w:rPr>
          <w:sz w:val="2"/>
          <w:szCs w:val="2"/>
        </w:rPr>
      </w:pPr>
      <w:r>
        <w:rPr>
          <w:rFonts w:ascii="Cambria" w:eastAsia="Cambria" w:hAnsi="Cambria" w:cs="Cambria"/>
          <w:noProof/>
          <w:color w:val="000000"/>
          <w:sz w:val="24"/>
          <w:szCs w:val="24"/>
        </w:rPr>
        <w:drawing>
          <wp:anchor distT="0" distB="0" distL="0" distR="0" simplePos="0" relativeHeight="251658240" behindDoc="0" locked="0" layoutInCell="1" hidden="0" allowOverlap="1" wp14:anchorId="72D116F3" wp14:editId="5A6A5C1D">
            <wp:simplePos x="0" y="0"/>
            <wp:positionH relativeFrom="margin">
              <wp:posOffset>5414455</wp:posOffset>
            </wp:positionH>
            <wp:positionV relativeFrom="page">
              <wp:posOffset>376555</wp:posOffset>
            </wp:positionV>
            <wp:extent cx="716280" cy="1083310"/>
            <wp:effectExtent l="0" t="0" r="0" b="0"/>
            <wp:wrapSquare wrapText="bothSides" distT="0" distB="0" distL="0" distR="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716280" cy="108331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D5CBDD8" wp14:editId="29EBE43B">
                <wp:simplePos x="0" y="0"/>
                <wp:positionH relativeFrom="page">
                  <wp:posOffset>1371600</wp:posOffset>
                </wp:positionH>
                <wp:positionV relativeFrom="page">
                  <wp:posOffset>1401770</wp:posOffset>
                </wp:positionV>
                <wp:extent cx="5217795" cy="18400"/>
                <wp:effectExtent l="0" t="0" r="0" b="0"/>
                <wp:wrapNone/>
                <wp:docPr id="1" name="Rak pilkoppling 1"/>
                <wp:cNvGraphicFramePr/>
                <a:graphic xmlns:a="http://schemas.openxmlformats.org/drawingml/2006/main">
                  <a:graphicData uri="http://schemas.microsoft.com/office/word/2010/wordprocessingShape">
                    <wps:wsp>
                      <wps:cNvCnPr/>
                      <wps:spPr>
                        <a:xfrm>
                          <a:off x="2737103" y="3780000"/>
                          <a:ext cx="5217795" cy="0"/>
                        </a:xfrm>
                        <a:prstGeom prst="straightConnector1">
                          <a:avLst/>
                        </a:prstGeom>
                        <a:noFill/>
                        <a:ln w="184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1371600</wp:posOffset>
                </wp:positionH>
                <wp:positionV relativeFrom="page">
                  <wp:posOffset>1401770</wp:posOffset>
                </wp:positionV>
                <wp:extent cx="5217795" cy="1840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217795" cy="18400"/>
                        </a:xfrm>
                        <a:prstGeom prst="rect"/>
                        <a:ln/>
                      </pic:spPr>
                    </pic:pic>
                  </a:graphicData>
                </a:graphic>
              </wp:anchor>
            </w:drawing>
          </mc:Fallback>
        </mc:AlternateContent>
      </w:r>
      <w:r>
        <w:rPr>
          <w:noProof/>
        </w:rPr>
        <w:drawing>
          <wp:anchor distT="0" distB="0" distL="0" distR="0" simplePos="0" relativeHeight="251660288" behindDoc="0" locked="0" layoutInCell="1" hidden="0" allowOverlap="1" wp14:anchorId="599F8053" wp14:editId="570AE8A3">
            <wp:simplePos x="0" y="0"/>
            <wp:positionH relativeFrom="column">
              <wp:posOffset>-171449</wp:posOffset>
            </wp:positionH>
            <wp:positionV relativeFrom="paragraph">
              <wp:posOffset>120968</wp:posOffset>
            </wp:positionV>
            <wp:extent cx="709930" cy="734695"/>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09930" cy="734695"/>
                    </a:xfrm>
                    <a:prstGeom prst="rect">
                      <a:avLst/>
                    </a:prstGeom>
                    <a:ln/>
                  </pic:spPr>
                </pic:pic>
              </a:graphicData>
            </a:graphic>
          </wp:anchor>
        </w:drawing>
      </w:r>
    </w:p>
    <w:tbl>
      <w:tblPr>
        <w:tblStyle w:val="a"/>
        <w:tblW w:w="8370" w:type="dxa"/>
        <w:tblInd w:w="0" w:type="dxa"/>
        <w:tblLayout w:type="fixed"/>
        <w:tblLook w:val="0000" w:firstRow="0" w:lastRow="0" w:firstColumn="0" w:lastColumn="0" w:noHBand="0" w:noVBand="0"/>
      </w:tblPr>
      <w:tblGrid>
        <w:gridCol w:w="1125"/>
        <w:gridCol w:w="7245"/>
      </w:tblGrid>
      <w:tr w:rsidR="00016A28" w14:paraId="79F8DF48" w14:textId="77777777">
        <w:trPr>
          <w:trHeight w:val="1168"/>
        </w:trPr>
        <w:tc>
          <w:tcPr>
            <w:tcW w:w="1125" w:type="dxa"/>
            <w:tcBorders>
              <w:top w:val="nil"/>
              <w:left w:val="nil"/>
              <w:bottom w:val="nil"/>
              <w:right w:val="nil"/>
            </w:tcBorders>
          </w:tcPr>
          <w:p w14:paraId="0F573CAC" w14:textId="77777777" w:rsidR="00016A28" w:rsidRDefault="00016A28">
            <w:pPr>
              <w:spacing w:before="11"/>
              <w:jc w:val="center"/>
            </w:pPr>
          </w:p>
        </w:tc>
        <w:tc>
          <w:tcPr>
            <w:tcW w:w="7245" w:type="dxa"/>
            <w:tcBorders>
              <w:top w:val="nil"/>
              <w:left w:val="nil"/>
              <w:bottom w:val="nil"/>
              <w:right w:val="nil"/>
            </w:tcBorders>
          </w:tcPr>
          <w:p w14:paraId="20BF4823" w14:textId="77777777" w:rsidR="00016A28" w:rsidRDefault="00BF7F04">
            <w:pPr>
              <w:spacing w:before="86" w:line="506" w:lineRule="auto"/>
              <w:ind w:right="2067"/>
              <w:jc w:val="right"/>
              <w:rPr>
                <w:rFonts w:ascii="Cambria" w:eastAsia="Cambria" w:hAnsi="Cambria" w:cs="Cambria"/>
                <w:color w:val="000000"/>
                <w:sz w:val="46"/>
                <w:szCs w:val="46"/>
              </w:rPr>
            </w:pPr>
            <w:r>
              <w:rPr>
                <w:rFonts w:ascii="Cambria" w:eastAsia="Cambria" w:hAnsi="Cambria" w:cs="Cambria"/>
                <w:color w:val="000000"/>
                <w:sz w:val="46"/>
                <w:szCs w:val="46"/>
              </w:rPr>
              <w:t>HSB BRF Hägern i Täby</w:t>
            </w:r>
          </w:p>
          <w:p w14:paraId="653F1C49" w14:textId="77777777" w:rsidR="00016A28" w:rsidRDefault="00BF7F04">
            <w:pPr>
              <w:spacing w:before="55" w:after="9" w:line="507" w:lineRule="auto"/>
              <w:ind w:right="1707"/>
              <w:jc w:val="center"/>
              <w:rPr>
                <w:rFonts w:ascii="Cambria" w:eastAsia="Cambria" w:hAnsi="Cambria" w:cs="Cambria"/>
                <w:color w:val="000000"/>
                <w:sz w:val="40"/>
                <w:szCs w:val="40"/>
              </w:rPr>
            </w:pPr>
            <w:r>
              <w:rPr>
                <w:rFonts w:ascii="Cambria" w:eastAsia="Cambria" w:hAnsi="Cambria" w:cs="Cambria"/>
                <w:color w:val="000000"/>
                <w:sz w:val="40"/>
                <w:szCs w:val="40"/>
              </w:rPr>
              <w:t xml:space="preserve">Informationsblad </w:t>
            </w:r>
          </w:p>
          <w:p w14:paraId="412D17DA" w14:textId="77777777" w:rsidR="00016A28" w:rsidRDefault="00BF7F04">
            <w:pPr>
              <w:spacing w:before="55" w:after="9" w:line="507" w:lineRule="auto"/>
              <w:ind w:right="1707"/>
              <w:jc w:val="center"/>
              <w:rPr>
                <w:rFonts w:ascii="Cambria" w:eastAsia="Cambria" w:hAnsi="Cambria" w:cs="Cambria"/>
                <w:sz w:val="40"/>
                <w:szCs w:val="40"/>
              </w:rPr>
            </w:pPr>
            <w:r>
              <w:rPr>
                <w:rFonts w:ascii="Cambria" w:eastAsia="Cambria" w:hAnsi="Cambria" w:cs="Cambria"/>
                <w:sz w:val="40"/>
                <w:szCs w:val="40"/>
              </w:rPr>
              <w:t>Juni 2024</w:t>
            </w:r>
          </w:p>
        </w:tc>
      </w:tr>
    </w:tbl>
    <w:p w14:paraId="5B9ACC3C" w14:textId="77777777" w:rsidR="00016A28" w:rsidRDefault="00BF7F04">
      <w:pPr>
        <w:rPr>
          <w:rFonts w:ascii="Tahoma" w:eastAsia="Tahoma" w:hAnsi="Tahoma" w:cs="Tahoma"/>
          <w:color w:val="355E91"/>
          <w:sz w:val="23"/>
          <w:szCs w:val="23"/>
        </w:rPr>
      </w:pPr>
      <w:r>
        <w:rPr>
          <w:rFonts w:ascii="Tahoma" w:eastAsia="Tahoma" w:hAnsi="Tahoma" w:cs="Tahoma"/>
          <w:color w:val="355E91"/>
          <w:sz w:val="24"/>
          <w:szCs w:val="24"/>
        </w:rPr>
        <w:t xml:space="preserve">Stämman &amp; Nya styrelsen  </w:t>
      </w:r>
    </w:p>
    <w:p w14:paraId="5C99F608"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På årsstämman som hölls den 11/6 i Hägernässkolan deltog det 19 medlemmar. </w:t>
      </w:r>
    </w:p>
    <w:p w14:paraId="198081C0"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På stämman beslutades det att anta nya stadgar beslut 2 av 2. </w:t>
      </w:r>
    </w:p>
    <w:p w14:paraId="71FE6B5A"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Stämman valde även in två nya medlemmar i styrelsen Emma &amp; Lilian. </w:t>
      </w:r>
    </w:p>
    <w:p w14:paraId="48695C46"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Styrelsen kommer nu att konstituera sig samt att planera för kommande jobb i styrelsen. </w:t>
      </w:r>
    </w:p>
    <w:p w14:paraId="0D05B795" w14:textId="77777777" w:rsidR="00016A28" w:rsidRDefault="00016A28">
      <w:pPr>
        <w:rPr>
          <w:rFonts w:ascii="Cambria" w:eastAsia="Cambria" w:hAnsi="Cambria" w:cs="Cambria"/>
          <w:sz w:val="24"/>
          <w:szCs w:val="24"/>
        </w:rPr>
      </w:pPr>
    </w:p>
    <w:p w14:paraId="2F6093EA" w14:textId="77777777" w:rsidR="00016A28" w:rsidRDefault="00BF7F04">
      <w:pPr>
        <w:rPr>
          <w:rFonts w:ascii="Tahoma" w:eastAsia="Tahoma" w:hAnsi="Tahoma" w:cs="Tahoma"/>
          <w:color w:val="355E91"/>
          <w:sz w:val="24"/>
          <w:szCs w:val="24"/>
        </w:rPr>
      </w:pPr>
      <w:r>
        <w:rPr>
          <w:rFonts w:ascii="Tahoma" w:eastAsia="Tahoma" w:hAnsi="Tahoma" w:cs="Tahoma"/>
          <w:color w:val="355E91"/>
          <w:sz w:val="24"/>
          <w:szCs w:val="24"/>
        </w:rPr>
        <w:t xml:space="preserve">Lusthusen &amp; Uteplatserna                            </w:t>
      </w:r>
    </w:p>
    <w:p w14:paraId="2717481C"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Föreningen har två uteplatser, med grillmöjligheter, samt två trevliga lusthus. </w:t>
      </w:r>
    </w:p>
    <w:p w14:paraId="43361451"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Styrelsen har tagit fram några enkla trivselregler för dessa. </w:t>
      </w:r>
    </w:p>
    <w:p w14:paraId="0CB63F78"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Vid uteplatsen mellan hus </w:t>
      </w:r>
      <w:proofErr w:type="gramStart"/>
      <w:r>
        <w:rPr>
          <w:rFonts w:ascii="Cambria" w:eastAsia="Cambria" w:hAnsi="Cambria" w:cs="Cambria"/>
          <w:sz w:val="24"/>
          <w:szCs w:val="24"/>
        </w:rPr>
        <w:t>18-20</w:t>
      </w:r>
      <w:proofErr w:type="gramEnd"/>
      <w:r>
        <w:rPr>
          <w:rFonts w:ascii="Cambria" w:eastAsia="Cambria" w:hAnsi="Cambria" w:cs="Cambria"/>
          <w:sz w:val="24"/>
          <w:szCs w:val="24"/>
        </w:rPr>
        <w:t xml:space="preserve"> finns det även boulebana, spelutrustning finns inne i lusthuset. </w:t>
      </w:r>
    </w:p>
    <w:p w14:paraId="46ADA27B"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              </w:t>
      </w:r>
    </w:p>
    <w:p w14:paraId="0E3F11E4" w14:textId="77777777" w:rsidR="00016A28" w:rsidRDefault="00BF7F04">
      <w:pPr>
        <w:rPr>
          <w:rFonts w:ascii="Tahoma" w:eastAsia="Tahoma" w:hAnsi="Tahoma" w:cs="Tahoma"/>
          <w:color w:val="355E91"/>
          <w:sz w:val="24"/>
          <w:szCs w:val="24"/>
        </w:rPr>
      </w:pPr>
      <w:r>
        <w:rPr>
          <w:rFonts w:ascii="Tahoma" w:eastAsia="Tahoma" w:hAnsi="Tahoma" w:cs="Tahoma"/>
          <w:color w:val="355E91"/>
          <w:sz w:val="24"/>
          <w:szCs w:val="24"/>
        </w:rPr>
        <w:t xml:space="preserve">Miljöhuset &amp; Containern </w:t>
      </w:r>
    </w:p>
    <w:p w14:paraId="249E1D10" w14:textId="77777777" w:rsidR="00016A28" w:rsidRDefault="00BF7F04">
      <w:pPr>
        <w:rPr>
          <w:rFonts w:ascii="Cambria" w:eastAsia="Cambria" w:hAnsi="Cambria" w:cs="Cambria"/>
          <w:sz w:val="24"/>
          <w:szCs w:val="24"/>
        </w:rPr>
      </w:pPr>
      <w:r>
        <w:rPr>
          <w:rFonts w:ascii="Cambria" w:eastAsia="Cambria" w:hAnsi="Cambria" w:cs="Cambria"/>
          <w:sz w:val="24"/>
          <w:szCs w:val="24"/>
        </w:rPr>
        <w:t>Miljöhuset, tänk på att kolla så ni sorterar rätt, samt att inte ställa möbler framför kärlen, då blir inte dessa kärl tömda. Möbler ska inte ställas i miljöhuset så detta ska väl inte vara några problem.</w:t>
      </w:r>
    </w:p>
    <w:p w14:paraId="60CDC25B"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Angående containern vi hade i </w:t>
      </w:r>
      <w:proofErr w:type="spellStart"/>
      <w:r>
        <w:rPr>
          <w:rFonts w:ascii="Cambria" w:eastAsia="Cambria" w:hAnsi="Cambria" w:cs="Cambria"/>
          <w:sz w:val="24"/>
          <w:szCs w:val="24"/>
        </w:rPr>
        <w:t>påskas</w:t>
      </w:r>
      <w:proofErr w:type="spellEnd"/>
      <w:r>
        <w:rPr>
          <w:rFonts w:ascii="Cambria" w:eastAsia="Cambria" w:hAnsi="Cambria" w:cs="Cambria"/>
          <w:sz w:val="24"/>
          <w:szCs w:val="24"/>
        </w:rPr>
        <w:t xml:space="preserve"> så har föreningen tyvärr fått sanktionsavgifter, detta på grund av att man slängt miljöfarligt avfall, vitvaror samt annat som ej är godkänt. Detta trots information i nyhetsbladet och information i portarna. Styrelsen kommer att diskutera i höst om vi kommer att fortsätta tillhandahålla container.</w:t>
      </w:r>
    </w:p>
    <w:p w14:paraId="50A60B34" w14:textId="77777777" w:rsidR="00016A28" w:rsidRDefault="00016A28">
      <w:pPr>
        <w:rPr>
          <w:rFonts w:ascii="Cambria" w:eastAsia="Cambria" w:hAnsi="Cambria" w:cs="Cambria"/>
          <w:sz w:val="24"/>
          <w:szCs w:val="24"/>
        </w:rPr>
      </w:pPr>
    </w:p>
    <w:p w14:paraId="0D08A42F" w14:textId="77777777" w:rsidR="00016A28" w:rsidRDefault="00BF7F04">
      <w:pPr>
        <w:rPr>
          <w:rFonts w:ascii="Cambria" w:eastAsia="Cambria" w:hAnsi="Cambria" w:cs="Cambria"/>
          <w:sz w:val="24"/>
          <w:szCs w:val="24"/>
        </w:rPr>
      </w:pPr>
      <w:r>
        <w:rPr>
          <w:rFonts w:ascii="Tahoma" w:eastAsia="Tahoma" w:hAnsi="Tahoma" w:cs="Tahoma"/>
          <w:color w:val="355E91"/>
          <w:sz w:val="24"/>
          <w:szCs w:val="24"/>
        </w:rPr>
        <w:t xml:space="preserve">Balkonger och fönster                               </w:t>
      </w:r>
    </w:p>
    <w:p w14:paraId="1F8F4DD5" w14:textId="77777777" w:rsidR="00016A28" w:rsidRDefault="00BF7F04">
      <w:pPr>
        <w:rPr>
          <w:rFonts w:ascii="Cambria" w:eastAsia="Cambria" w:hAnsi="Cambria" w:cs="Cambria"/>
          <w:sz w:val="24"/>
          <w:szCs w:val="24"/>
        </w:rPr>
      </w:pPr>
      <w:r>
        <w:rPr>
          <w:rFonts w:ascii="Cambria" w:eastAsia="Cambria" w:hAnsi="Cambria" w:cs="Cambria"/>
          <w:sz w:val="24"/>
          <w:szCs w:val="24"/>
        </w:rPr>
        <w:t>Hasse och Anders föreningens fastighetsskötare hälsar att det skulle vara bra om medlemmarna smörjer in handtagen på sina fönster och balkongdörrar. På senare tid har de fått många felanmälningar angående fönster &amp; balkongdörrar som inte går att öppna och stänga ordentligt.</w:t>
      </w:r>
    </w:p>
    <w:p w14:paraId="57A9A50A"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                                                                                              </w:t>
      </w:r>
    </w:p>
    <w:p w14:paraId="222D6779" w14:textId="77777777" w:rsidR="00016A28" w:rsidRDefault="00BF7F04">
      <w:pPr>
        <w:rPr>
          <w:rFonts w:ascii="Tahoma" w:eastAsia="Tahoma" w:hAnsi="Tahoma" w:cs="Tahoma"/>
          <w:color w:val="355E91"/>
          <w:sz w:val="24"/>
          <w:szCs w:val="24"/>
        </w:rPr>
      </w:pPr>
      <w:r>
        <w:rPr>
          <w:rFonts w:ascii="Tahoma" w:eastAsia="Tahoma" w:hAnsi="Tahoma" w:cs="Tahoma"/>
          <w:color w:val="355E91"/>
          <w:sz w:val="24"/>
          <w:szCs w:val="24"/>
        </w:rPr>
        <w:t>Felanmälningar</w:t>
      </w:r>
    </w:p>
    <w:p w14:paraId="42E74394"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För att få en snabbare hantering ber vi alla medlemmar att felanmälningar görs till HSB felanmälan antingen genom att ringa eller göra det digitalt. </w:t>
      </w:r>
    </w:p>
    <w:p w14:paraId="3D186E91"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Detta gäller alla felanmälningar i fastigheten, samt i lägenheterna. </w:t>
      </w:r>
    </w:p>
    <w:p w14:paraId="6D56766E" w14:textId="77777777" w:rsidR="00016A28" w:rsidRDefault="00BF7F04">
      <w:pPr>
        <w:rPr>
          <w:rFonts w:ascii="Cambria" w:eastAsia="Cambria" w:hAnsi="Cambria" w:cs="Cambria"/>
          <w:sz w:val="24"/>
          <w:szCs w:val="24"/>
        </w:rPr>
      </w:pPr>
      <w:r>
        <w:rPr>
          <w:rFonts w:ascii="Cambria" w:eastAsia="Cambria" w:hAnsi="Cambria" w:cs="Cambria"/>
          <w:sz w:val="24"/>
          <w:szCs w:val="24"/>
        </w:rPr>
        <w:t>Felanmälningar på hissarna så ringer man som vanligt till trygga hiss.</w:t>
      </w:r>
    </w:p>
    <w:p w14:paraId="290A5E49" w14:textId="77777777" w:rsidR="00016A28" w:rsidRDefault="00016A28">
      <w:pPr>
        <w:rPr>
          <w:rFonts w:ascii="Cambria" w:eastAsia="Cambria" w:hAnsi="Cambria" w:cs="Cambria"/>
          <w:sz w:val="24"/>
          <w:szCs w:val="24"/>
        </w:rPr>
      </w:pPr>
    </w:p>
    <w:p w14:paraId="0DCFE7F8" w14:textId="77777777" w:rsidR="00016A28" w:rsidRDefault="00016A28">
      <w:pPr>
        <w:rPr>
          <w:rFonts w:ascii="Cambria" w:eastAsia="Cambria" w:hAnsi="Cambria" w:cs="Cambria"/>
          <w:sz w:val="24"/>
          <w:szCs w:val="24"/>
        </w:rPr>
      </w:pPr>
    </w:p>
    <w:p w14:paraId="7C02D993" w14:textId="77777777" w:rsidR="00016A28" w:rsidRDefault="00016A28">
      <w:pPr>
        <w:rPr>
          <w:rFonts w:ascii="Cambria" w:eastAsia="Cambria" w:hAnsi="Cambria" w:cs="Cambria"/>
          <w:sz w:val="24"/>
          <w:szCs w:val="24"/>
        </w:rPr>
      </w:pPr>
    </w:p>
    <w:p w14:paraId="1461DD5B" w14:textId="77777777" w:rsidR="00016A28" w:rsidRDefault="00016A28">
      <w:pPr>
        <w:rPr>
          <w:rFonts w:ascii="Cambria" w:eastAsia="Cambria" w:hAnsi="Cambria" w:cs="Cambria"/>
          <w:sz w:val="24"/>
          <w:szCs w:val="24"/>
        </w:rPr>
      </w:pPr>
    </w:p>
    <w:p w14:paraId="0975B6C4" w14:textId="77777777" w:rsidR="00016A28" w:rsidRDefault="00016A28">
      <w:pPr>
        <w:rPr>
          <w:rFonts w:ascii="Cambria" w:eastAsia="Cambria" w:hAnsi="Cambria" w:cs="Cambria"/>
          <w:sz w:val="24"/>
          <w:szCs w:val="24"/>
        </w:rPr>
      </w:pPr>
    </w:p>
    <w:p w14:paraId="03F1345B" w14:textId="77777777" w:rsidR="00016A28" w:rsidRDefault="00016A28">
      <w:pPr>
        <w:rPr>
          <w:rFonts w:ascii="Cambria" w:eastAsia="Cambria" w:hAnsi="Cambria" w:cs="Cambria"/>
          <w:sz w:val="24"/>
          <w:szCs w:val="24"/>
        </w:rPr>
      </w:pPr>
    </w:p>
    <w:p w14:paraId="57722E8B" w14:textId="77777777" w:rsidR="00016A28" w:rsidRDefault="00016A28">
      <w:pPr>
        <w:rPr>
          <w:rFonts w:ascii="Tahoma" w:eastAsia="Tahoma" w:hAnsi="Tahoma" w:cs="Tahoma"/>
          <w:color w:val="355E91"/>
          <w:sz w:val="24"/>
          <w:szCs w:val="24"/>
        </w:rPr>
      </w:pPr>
    </w:p>
    <w:p w14:paraId="52708022" w14:textId="77777777" w:rsidR="00016A28" w:rsidRDefault="00016A28">
      <w:pPr>
        <w:rPr>
          <w:rFonts w:ascii="Tahoma" w:eastAsia="Tahoma" w:hAnsi="Tahoma" w:cs="Tahoma"/>
          <w:color w:val="355E91"/>
          <w:sz w:val="24"/>
          <w:szCs w:val="24"/>
        </w:rPr>
      </w:pPr>
    </w:p>
    <w:p w14:paraId="40F078EF" w14:textId="77777777" w:rsidR="00016A28" w:rsidRDefault="00BF7F04">
      <w:pPr>
        <w:rPr>
          <w:rFonts w:ascii="Tahoma" w:eastAsia="Tahoma" w:hAnsi="Tahoma" w:cs="Tahoma"/>
          <w:color w:val="355E91"/>
          <w:sz w:val="24"/>
          <w:szCs w:val="24"/>
        </w:rPr>
      </w:pPr>
      <w:r>
        <w:rPr>
          <w:rFonts w:ascii="Tahoma" w:eastAsia="Tahoma" w:hAnsi="Tahoma" w:cs="Tahoma"/>
          <w:color w:val="355E91"/>
          <w:sz w:val="24"/>
          <w:szCs w:val="24"/>
        </w:rPr>
        <w:t xml:space="preserve">Hemsidan &amp; Facebook </w:t>
      </w:r>
    </w:p>
    <w:p w14:paraId="645C47D5"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Styrelsen har påbörjat arbetet med att uppdatera hemsidan. Styrelsen har även startat en grupp på Facebook som medlemmarna kan gå med i. Gruppen är tänkt som en informationskanal till medlemmarna. Gruppen heter HSB Brf Hägern i Täby </w:t>
      </w:r>
    </w:p>
    <w:p w14:paraId="433C9C82"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Välkomna att skicka in ansökan. </w:t>
      </w:r>
    </w:p>
    <w:p w14:paraId="074CF0CF" w14:textId="77777777" w:rsidR="00016A28" w:rsidRDefault="00016A28">
      <w:pPr>
        <w:rPr>
          <w:rFonts w:ascii="Cambria" w:eastAsia="Cambria" w:hAnsi="Cambria" w:cs="Cambria"/>
          <w:sz w:val="24"/>
          <w:szCs w:val="24"/>
        </w:rPr>
      </w:pPr>
    </w:p>
    <w:p w14:paraId="2DBEF6EA" w14:textId="77777777" w:rsidR="00016A28" w:rsidRDefault="00016A28">
      <w:pPr>
        <w:rPr>
          <w:rFonts w:ascii="Cambria" w:eastAsia="Cambria" w:hAnsi="Cambria" w:cs="Cambria"/>
          <w:sz w:val="24"/>
          <w:szCs w:val="24"/>
        </w:rPr>
      </w:pPr>
    </w:p>
    <w:p w14:paraId="12132DF3" w14:textId="77777777" w:rsidR="00016A28" w:rsidRDefault="00BF7F04">
      <w:pPr>
        <w:rPr>
          <w:rFonts w:ascii="Cambria" w:eastAsia="Cambria" w:hAnsi="Cambria" w:cs="Cambria"/>
          <w:sz w:val="24"/>
          <w:szCs w:val="24"/>
        </w:rPr>
      </w:pPr>
      <w:r>
        <w:rPr>
          <w:rFonts w:ascii="Tahoma" w:eastAsia="Tahoma" w:hAnsi="Tahoma" w:cs="Tahoma"/>
          <w:color w:val="355E91"/>
          <w:sz w:val="24"/>
          <w:szCs w:val="24"/>
        </w:rPr>
        <w:t>Nyhetsbrev &amp; annan information</w:t>
      </w:r>
    </w:p>
    <w:p w14:paraId="04D68CF0"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Styrelsen kommer under vintern att påbörja arbetet att ställa om nyhetsbrev och annan information till föreningens digitala plattformar. Vi kommer framförallt att lägga ut informationen på hemsidan och på Facebook. Vi kommer att fortsätta att dela ut information i brevlådorna som är extra viktig. </w:t>
      </w:r>
    </w:p>
    <w:p w14:paraId="35E97581" w14:textId="77777777" w:rsidR="00016A28" w:rsidRDefault="00BF7F04">
      <w:pPr>
        <w:rPr>
          <w:rFonts w:ascii="Cambria" w:eastAsia="Cambria" w:hAnsi="Cambria" w:cs="Cambria"/>
          <w:sz w:val="24"/>
          <w:szCs w:val="24"/>
        </w:rPr>
      </w:pPr>
      <w:r>
        <w:rPr>
          <w:rFonts w:ascii="Cambria" w:eastAsia="Cambria" w:hAnsi="Cambria" w:cs="Cambria"/>
          <w:sz w:val="24"/>
          <w:szCs w:val="24"/>
        </w:rPr>
        <w:t>Har någon medlem inte tillgång till dessa plattformar ber vi er att lämna lapp i styrelsens brevlåda om att ni önskar att även i fortsättningen få informationen i pappersformat.</w:t>
      </w:r>
    </w:p>
    <w:p w14:paraId="584DB70B" w14:textId="77777777" w:rsidR="00016A28" w:rsidRDefault="00BF7F04">
      <w:pPr>
        <w:rPr>
          <w:rFonts w:ascii="Cambria" w:eastAsia="Cambria" w:hAnsi="Cambria" w:cs="Cambria"/>
          <w:sz w:val="24"/>
          <w:szCs w:val="24"/>
        </w:rPr>
      </w:pPr>
      <w:r>
        <w:rPr>
          <w:rFonts w:ascii="Cambria" w:eastAsia="Cambria" w:hAnsi="Cambria" w:cs="Cambria"/>
          <w:sz w:val="24"/>
          <w:szCs w:val="24"/>
        </w:rPr>
        <w:t>Mera information kommer under hösten.</w:t>
      </w:r>
    </w:p>
    <w:p w14:paraId="38741164" w14:textId="77777777" w:rsidR="00016A28" w:rsidRDefault="00016A28">
      <w:pPr>
        <w:rPr>
          <w:rFonts w:ascii="Cambria" w:eastAsia="Cambria" w:hAnsi="Cambria" w:cs="Cambria"/>
          <w:sz w:val="24"/>
          <w:szCs w:val="24"/>
        </w:rPr>
      </w:pPr>
    </w:p>
    <w:p w14:paraId="57CBEE7C" w14:textId="77777777" w:rsidR="00016A28" w:rsidRDefault="00016A28">
      <w:pPr>
        <w:rPr>
          <w:rFonts w:ascii="Cambria" w:eastAsia="Cambria" w:hAnsi="Cambria" w:cs="Cambria"/>
          <w:sz w:val="24"/>
          <w:szCs w:val="24"/>
        </w:rPr>
      </w:pPr>
    </w:p>
    <w:p w14:paraId="4588FDFD" w14:textId="77777777" w:rsidR="00016A28" w:rsidRDefault="00BF7F04">
      <w:pPr>
        <w:rPr>
          <w:rFonts w:ascii="Tahoma" w:eastAsia="Tahoma" w:hAnsi="Tahoma" w:cs="Tahoma"/>
          <w:color w:val="355E91"/>
          <w:sz w:val="24"/>
          <w:szCs w:val="24"/>
        </w:rPr>
      </w:pPr>
      <w:r>
        <w:rPr>
          <w:rFonts w:ascii="Tahoma" w:eastAsia="Tahoma" w:hAnsi="Tahoma" w:cs="Tahoma"/>
          <w:color w:val="355E91"/>
          <w:sz w:val="24"/>
          <w:szCs w:val="24"/>
        </w:rPr>
        <w:t xml:space="preserve">Styrelsen önskar alla medlemmar en trevlig sommar med mycket sol och bad </w:t>
      </w:r>
    </w:p>
    <w:p w14:paraId="33849ED0" w14:textId="77777777" w:rsidR="00016A28" w:rsidRDefault="00016A28">
      <w:pPr>
        <w:rPr>
          <w:rFonts w:ascii="Tahoma" w:eastAsia="Tahoma" w:hAnsi="Tahoma" w:cs="Tahoma"/>
          <w:color w:val="355E91"/>
          <w:sz w:val="24"/>
          <w:szCs w:val="24"/>
        </w:rPr>
      </w:pPr>
    </w:p>
    <w:p w14:paraId="01CD6B7B" w14:textId="77777777" w:rsidR="00016A28" w:rsidRDefault="00016A28">
      <w:pPr>
        <w:rPr>
          <w:rFonts w:ascii="Tahoma" w:eastAsia="Tahoma" w:hAnsi="Tahoma" w:cs="Tahoma"/>
          <w:color w:val="355E91"/>
          <w:sz w:val="24"/>
          <w:szCs w:val="24"/>
        </w:rPr>
      </w:pPr>
    </w:p>
    <w:p w14:paraId="40A0FFF6" w14:textId="77777777" w:rsidR="00016A28" w:rsidRDefault="00016A28">
      <w:pPr>
        <w:rPr>
          <w:rFonts w:ascii="Tahoma" w:eastAsia="Tahoma" w:hAnsi="Tahoma" w:cs="Tahoma"/>
          <w:color w:val="355E91"/>
          <w:sz w:val="24"/>
          <w:szCs w:val="24"/>
        </w:rPr>
      </w:pPr>
    </w:p>
    <w:p w14:paraId="7B8855A2" w14:textId="77777777" w:rsidR="00016A28" w:rsidRDefault="00016A28">
      <w:pPr>
        <w:rPr>
          <w:rFonts w:ascii="Cambria" w:eastAsia="Cambria" w:hAnsi="Cambria" w:cs="Cambria"/>
          <w:sz w:val="24"/>
          <w:szCs w:val="24"/>
        </w:rPr>
      </w:pPr>
    </w:p>
    <w:p w14:paraId="384A33D2" w14:textId="77777777" w:rsidR="00016A28" w:rsidRDefault="00016A28">
      <w:pPr>
        <w:rPr>
          <w:rFonts w:ascii="Cambria" w:eastAsia="Cambria" w:hAnsi="Cambria" w:cs="Cambria"/>
          <w:sz w:val="24"/>
          <w:szCs w:val="24"/>
        </w:rPr>
      </w:pPr>
    </w:p>
    <w:p w14:paraId="11B2BE75" w14:textId="77777777" w:rsidR="00016A28" w:rsidRDefault="00BF7F04">
      <w:pP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588B920D" wp14:editId="7D6ED895">
            <wp:extent cx="5615630" cy="3746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5630" cy="3746500"/>
                    </a:xfrm>
                    <a:prstGeom prst="rect">
                      <a:avLst/>
                    </a:prstGeom>
                    <a:ln/>
                  </pic:spPr>
                </pic:pic>
              </a:graphicData>
            </a:graphic>
          </wp:inline>
        </w:drawing>
      </w:r>
    </w:p>
    <w:p w14:paraId="114146B4" w14:textId="77777777" w:rsidR="00016A28" w:rsidRDefault="00016A28">
      <w:pPr>
        <w:rPr>
          <w:rFonts w:ascii="Cambria" w:eastAsia="Cambria" w:hAnsi="Cambria" w:cs="Cambria"/>
          <w:sz w:val="24"/>
          <w:szCs w:val="24"/>
        </w:rPr>
      </w:pPr>
    </w:p>
    <w:p w14:paraId="104223B6" w14:textId="77777777" w:rsidR="00016A28" w:rsidRDefault="00016A28">
      <w:pPr>
        <w:rPr>
          <w:rFonts w:ascii="Cambria" w:eastAsia="Cambria" w:hAnsi="Cambria" w:cs="Cambria"/>
          <w:sz w:val="24"/>
          <w:szCs w:val="24"/>
        </w:rPr>
      </w:pPr>
    </w:p>
    <w:p w14:paraId="5460B90F" w14:textId="77777777" w:rsidR="00016A28" w:rsidRDefault="00016A28">
      <w:pPr>
        <w:rPr>
          <w:rFonts w:ascii="Cambria" w:eastAsia="Cambria" w:hAnsi="Cambria" w:cs="Cambria"/>
          <w:sz w:val="24"/>
          <w:szCs w:val="24"/>
        </w:rPr>
      </w:pPr>
    </w:p>
    <w:p w14:paraId="1DA85A47" w14:textId="77777777" w:rsidR="00016A28" w:rsidRDefault="00016A28">
      <w:pPr>
        <w:rPr>
          <w:rFonts w:ascii="Cambria" w:eastAsia="Cambria" w:hAnsi="Cambria" w:cs="Cambria"/>
          <w:sz w:val="24"/>
          <w:szCs w:val="24"/>
        </w:rPr>
      </w:pPr>
    </w:p>
    <w:p w14:paraId="5E9C29DC" w14:textId="77777777" w:rsidR="00016A28" w:rsidRDefault="00016A28">
      <w:pPr>
        <w:rPr>
          <w:rFonts w:ascii="Cambria" w:eastAsia="Cambria" w:hAnsi="Cambria" w:cs="Cambria"/>
          <w:sz w:val="24"/>
          <w:szCs w:val="24"/>
        </w:rPr>
      </w:pPr>
    </w:p>
    <w:p w14:paraId="27FED57C" w14:textId="77777777" w:rsidR="00016A28" w:rsidRDefault="00016A28">
      <w:pPr>
        <w:rPr>
          <w:rFonts w:ascii="Cambria" w:eastAsia="Cambria" w:hAnsi="Cambria" w:cs="Cambria"/>
          <w:sz w:val="24"/>
          <w:szCs w:val="24"/>
        </w:rPr>
      </w:pPr>
    </w:p>
    <w:p w14:paraId="7650B37C" w14:textId="77777777" w:rsidR="00016A28" w:rsidRDefault="00016A28">
      <w:pPr>
        <w:rPr>
          <w:rFonts w:ascii="Cambria" w:eastAsia="Cambria" w:hAnsi="Cambria" w:cs="Cambria"/>
          <w:sz w:val="24"/>
          <w:szCs w:val="24"/>
        </w:rPr>
      </w:pPr>
    </w:p>
    <w:p w14:paraId="11029A28" w14:textId="77777777" w:rsidR="00016A28" w:rsidRDefault="00016A28">
      <w:pPr>
        <w:rPr>
          <w:rFonts w:ascii="Cambria" w:eastAsia="Cambria" w:hAnsi="Cambria" w:cs="Cambria"/>
          <w:sz w:val="24"/>
          <w:szCs w:val="24"/>
        </w:rPr>
      </w:pPr>
    </w:p>
    <w:p w14:paraId="2BE0989F" w14:textId="77777777" w:rsidR="00016A28" w:rsidRDefault="00016A28">
      <w:pPr>
        <w:rPr>
          <w:rFonts w:ascii="Cambria" w:eastAsia="Cambria" w:hAnsi="Cambria" w:cs="Cambria"/>
          <w:sz w:val="24"/>
          <w:szCs w:val="24"/>
        </w:rPr>
      </w:pPr>
    </w:p>
    <w:p w14:paraId="624BC60E" w14:textId="77777777" w:rsidR="00016A28" w:rsidRDefault="00016A28">
      <w:pPr>
        <w:rPr>
          <w:rFonts w:ascii="Cambria" w:eastAsia="Cambria" w:hAnsi="Cambria" w:cs="Cambria"/>
          <w:sz w:val="24"/>
          <w:szCs w:val="24"/>
        </w:rPr>
      </w:pPr>
    </w:p>
    <w:p w14:paraId="0FF9ED11" w14:textId="77777777" w:rsidR="00016A28" w:rsidRDefault="00016A28">
      <w:pPr>
        <w:rPr>
          <w:rFonts w:ascii="Cambria" w:eastAsia="Cambria" w:hAnsi="Cambria" w:cs="Cambria"/>
          <w:sz w:val="24"/>
          <w:szCs w:val="24"/>
        </w:rPr>
      </w:pPr>
    </w:p>
    <w:p w14:paraId="020860D3" w14:textId="77777777" w:rsidR="00016A28" w:rsidRDefault="00016A28">
      <w:pPr>
        <w:rPr>
          <w:rFonts w:ascii="Cambria" w:eastAsia="Cambria" w:hAnsi="Cambria" w:cs="Cambria"/>
          <w:sz w:val="24"/>
          <w:szCs w:val="24"/>
        </w:rPr>
      </w:pPr>
    </w:p>
    <w:p w14:paraId="1677223F" w14:textId="77777777" w:rsidR="00016A28" w:rsidRDefault="00016A28">
      <w:pPr>
        <w:rPr>
          <w:rFonts w:ascii="Cambria" w:eastAsia="Cambria" w:hAnsi="Cambria" w:cs="Cambria"/>
          <w:sz w:val="24"/>
          <w:szCs w:val="24"/>
        </w:rPr>
      </w:pPr>
    </w:p>
    <w:p w14:paraId="73698914"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 </w:t>
      </w:r>
    </w:p>
    <w:p w14:paraId="32BCABF8" w14:textId="77777777" w:rsidR="00016A28" w:rsidRDefault="00016A28">
      <w:pPr>
        <w:rPr>
          <w:rFonts w:ascii="Cambria" w:eastAsia="Cambria" w:hAnsi="Cambria" w:cs="Cambria"/>
          <w:sz w:val="24"/>
          <w:szCs w:val="24"/>
        </w:rPr>
      </w:pPr>
    </w:p>
    <w:p w14:paraId="0B1E0B8F" w14:textId="77777777" w:rsidR="00016A28" w:rsidRDefault="00016A28">
      <w:pPr>
        <w:rPr>
          <w:rFonts w:ascii="Cambria" w:eastAsia="Cambria" w:hAnsi="Cambria" w:cs="Cambria"/>
          <w:sz w:val="24"/>
          <w:szCs w:val="24"/>
        </w:rPr>
      </w:pPr>
    </w:p>
    <w:p w14:paraId="1AAE24D9" w14:textId="77777777" w:rsidR="00016A28" w:rsidRDefault="00016A28">
      <w:pPr>
        <w:rPr>
          <w:rFonts w:ascii="Cambria" w:eastAsia="Cambria" w:hAnsi="Cambria" w:cs="Cambria"/>
          <w:sz w:val="24"/>
          <w:szCs w:val="24"/>
        </w:rPr>
      </w:pPr>
    </w:p>
    <w:p w14:paraId="25C85FA4" w14:textId="77777777" w:rsidR="00016A28" w:rsidRDefault="00016A28">
      <w:pPr>
        <w:rPr>
          <w:rFonts w:ascii="Cambria" w:eastAsia="Cambria" w:hAnsi="Cambria" w:cs="Cambria"/>
          <w:sz w:val="24"/>
          <w:szCs w:val="24"/>
        </w:rPr>
      </w:pPr>
    </w:p>
    <w:p w14:paraId="1309E302" w14:textId="77777777" w:rsidR="00016A28" w:rsidRDefault="00BF7F04">
      <w:pPr>
        <w:rPr>
          <w:rFonts w:ascii="Cambria" w:eastAsia="Cambria" w:hAnsi="Cambria" w:cs="Cambria"/>
          <w:sz w:val="24"/>
          <w:szCs w:val="24"/>
        </w:rPr>
      </w:pPr>
      <w:r>
        <w:rPr>
          <w:rFonts w:ascii="Cambria" w:eastAsia="Cambria" w:hAnsi="Cambria" w:cs="Cambria"/>
          <w:sz w:val="24"/>
          <w:szCs w:val="24"/>
        </w:rPr>
        <w:t xml:space="preserve"> </w:t>
      </w:r>
    </w:p>
    <w:p w14:paraId="7D5681B0" w14:textId="77777777" w:rsidR="00016A28" w:rsidRDefault="00BF7F04">
      <w:r>
        <w:t xml:space="preserve">                                                             </w:t>
      </w:r>
    </w:p>
    <w:p w14:paraId="7ABA4574" w14:textId="77777777" w:rsidR="00016A28" w:rsidRDefault="00016A28">
      <w:pPr>
        <w:rPr>
          <w:rFonts w:ascii="Cambria" w:eastAsia="Cambria" w:hAnsi="Cambria" w:cs="Cambria"/>
          <w:sz w:val="24"/>
          <w:szCs w:val="24"/>
        </w:rPr>
      </w:pPr>
    </w:p>
    <w:p w14:paraId="5707718B" w14:textId="77777777" w:rsidR="00016A28" w:rsidRDefault="00016A28">
      <w:pPr>
        <w:rPr>
          <w:rFonts w:ascii="Cambria" w:eastAsia="Cambria" w:hAnsi="Cambria" w:cs="Cambria"/>
          <w:sz w:val="24"/>
          <w:szCs w:val="24"/>
        </w:rPr>
      </w:pPr>
    </w:p>
    <w:p w14:paraId="539BCBD2" w14:textId="77777777" w:rsidR="00016A28" w:rsidRDefault="00016A28">
      <w:pPr>
        <w:rPr>
          <w:rFonts w:ascii="Cambria" w:eastAsia="Cambria" w:hAnsi="Cambria" w:cs="Cambria"/>
          <w:sz w:val="24"/>
          <w:szCs w:val="24"/>
        </w:rPr>
        <w:sectPr w:rsidR="00016A28">
          <w:footerReference w:type="even" r:id="rId10"/>
          <w:footerReference w:type="default" r:id="rId11"/>
          <w:pgSz w:w="11904" w:h="16843"/>
          <w:pgMar w:top="680" w:right="1525" w:bottom="329" w:left="1537" w:header="720" w:footer="720" w:gutter="0"/>
          <w:pgNumType w:start="1"/>
          <w:cols w:space="720"/>
        </w:sectPr>
      </w:pPr>
    </w:p>
    <w:p w14:paraId="1AE70777" w14:textId="77777777" w:rsidR="00016A28" w:rsidRDefault="00BF7F04">
      <w:pPr>
        <w:rPr>
          <w:rFonts w:ascii="Cambria" w:eastAsia="Cambria" w:hAnsi="Cambria" w:cs="Cambria"/>
          <w:sz w:val="24"/>
          <w:szCs w:val="24"/>
        </w:rPr>
      </w:pPr>
      <w:r>
        <w:rPr>
          <w:rFonts w:ascii="Tahoma" w:eastAsia="Tahoma" w:hAnsi="Tahoma" w:cs="Tahoma"/>
          <w:color w:val="355E91"/>
          <w:sz w:val="24"/>
          <w:szCs w:val="24"/>
        </w:rPr>
        <w:br/>
      </w:r>
    </w:p>
    <w:p w14:paraId="2C162158" w14:textId="77777777" w:rsidR="00016A28" w:rsidRDefault="00016A28">
      <w:pPr>
        <w:rPr>
          <w:rFonts w:ascii="Tahoma" w:eastAsia="Tahoma" w:hAnsi="Tahoma" w:cs="Tahoma"/>
          <w:color w:val="355E91"/>
          <w:sz w:val="24"/>
          <w:szCs w:val="24"/>
        </w:rPr>
      </w:pPr>
    </w:p>
    <w:p w14:paraId="680A00E3" w14:textId="77777777" w:rsidR="00016A28" w:rsidRDefault="00016A28">
      <w:pPr>
        <w:rPr>
          <w:rFonts w:ascii="Cambria" w:eastAsia="Cambria" w:hAnsi="Cambria" w:cs="Cambria"/>
          <w:sz w:val="24"/>
          <w:szCs w:val="24"/>
        </w:rPr>
      </w:pPr>
    </w:p>
    <w:p w14:paraId="62D0EF16" w14:textId="77777777" w:rsidR="00016A28" w:rsidRDefault="00016A28">
      <w:pPr>
        <w:rPr>
          <w:rFonts w:ascii="Cambria" w:eastAsia="Cambria" w:hAnsi="Cambria" w:cs="Cambria"/>
          <w:sz w:val="24"/>
          <w:szCs w:val="24"/>
        </w:rPr>
      </w:pPr>
    </w:p>
    <w:p w14:paraId="04710B0B" w14:textId="77777777" w:rsidR="00016A28" w:rsidRDefault="00016A28">
      <w:pPr>
        <w:rPr>
          <w:rFonts w:ascii="Cambria" w:eastAsia="Cambria" w:hAnsi="Cambria" w:cs="Cambria"/>
          <w:sz w:val="24"/>
          <w:szCs w:val="24"/>
        </w:rPr>
      </w:pPr>
    </w:p>
    <w:p w14:paraId="7FC1559F" w14:textId="77777777" w:rsidR="00016A28" w:rsidRDefault="00016A28">
      <w:pPr>
        <w:rPr>
          <w:rFonts w:ascii="Cambria" w:eastAsia="Cambria" w:hAnsi="Cambria" w:cs="Cambria"/>
          <w:sz w:val="24"/>
          <w:szCs w:val="24"/>
        </w:rPr>
      </w:pPr>
    </w:p>
    <w:p w14:paraId="36FEB08B" w14:textId="77777777" w:rsidR="00016A28" w:rsidRDefault="00016A28">
      <w:pPr>
        <w:rPr>
          <w:rFonts w:ascii="Cambria" w:eastAsia="Cambria" w:hAnsi="Cambria" w:cs="Cambria"/>
          <w:sz w:val="24"/>
          <w:szCs w:val="24"/>
        </w:rPr>
      </w:pPr>
    </w:p>
    <w:p w14:paraId="63C7A108" w14:textId="77777777" w:rsidR="00016A28" w:rsidRDefault="00016A28">
      <w:pPr>
        <w:rPr>
          <w:rFonts w:ascii="Cambria" w:eastAsia="Cambria" w:hAnsi="Cambria" w:cs="Cambria"/>
          <w:sz w:val="24"/>
          <w:szCs w:val="24"/>
        </w:rPr>
      </w:pPr>
    </w:p>
    <w:p w14:paraId="7C799641" w14:textId="77777777" w:rsidR="00016A28" w:rsidRDefault="00BF7F04">
      <w:pPr>
        <w:rPr>
          <w:rFonts w:ascii="Cambria" w:eastAsia="Cambria" w:hAnsi="Cambria" w:cs="Cambria"/>
          <w:sz w:val="24"/>
          <w:szCs w:val="24"/>
        </w:rPr>
      </w:pPr>
      <w:r>
        <w:rPr>
          <w:rFonts w:ascii="Tahoma" w:eastAsia="Tahoma" w:hAnsi="Tahoma" w:cs="Tahoma"/>
          <w:color w:val="355E91"/>
          <w:sz w:val="24"/>
          <w:szCs w:val="24"/>
        </w:rPr>
        <w:t xml:space="preserve"> </w:t>
      </w:r>
    </w:p>
    <w:p w14:paraId="5F864076" w14:textId="77777777" w:rsidR="00016A28" w:rsidRDefault="00016A28">
      <w:pPr>
        <w:rPr>
          <w:rFonts w:ascii="Tahoma" w:eastAsia="Tahoma" w:hAnsi="Tahoma" w:cs="Tahoma"/>
          <w:color w:val="355E91"/>
          <w:sz w:val="24"/>
          <w:szCs w:val="24"/>
        </w:rPr>
      </w:pPr>
    </w:p>
    <w:p w14:paraId="3C63CAA8" w14:textId="77777777" w:rsidR="00016A28" w:rsidRDefault="00016A28">
      <w:pPr>
        <w:rPr>
          <w:rFonts w:ascii="Tahoma" w:eastAsia="Tahoma" w:hAnsi="Tahoma" w:cs="Tahoma"/>
          <w:color w:val="355E91"/>
          <w:sz w:val="24"/>
          <w:szCs w:val="24"/>
        </w:rPr>
      </w:pPr>
    </w:p>
    <w:p w14:paraId="5B625610" w14:textId="77777777" w:rsidR="00016A28" w:rsidRDefault="00016A28">
      <w:pPr>
        <w:rPr>
          <w:rFonts w:ascii="Tahoma" w:eastAsia="Tahoma" w:hAnsi="Tahoma" w:cs="Tahoma"/>
          <w:color w:val="355E91"/>
          <w:sz w:val="24"/>
          <w:szCs w:val="24"/>
        </w:rPr>
      </w:pPr>
    </w:p>
    <w:p w14:paraId="668C8524" w14:textId="77777777" w:rsidR="00016A28" w:rsidRDefault="00016A28">
      <w:pPr>
        <w:rPr>
          <w:rFonts w:ascii="Tahoma" w:eastAsia="Tahoma" w:hAnsi="Tahoma" w:cs="Tahoma"/>
          <w:color w:val="355E91"/>
          <w:sz w:val="24"/>
          <w:szCs w:val="24"/>
        </w:rPr>
      </w:pPr>
    </w:p>
    <w:p w14:paraId="37DCB468" w14:textId="77777777" w:rsidR="00016A28" w:rsidRDefault="00016A28">
      <w:pPr>
        <w:rPr>
          <w:rFonts w:ascii="Tahoma" w:eastAsia="Tahoma" w:hAnsi="Tahoma" w:cs="Tahoma"/>
          <w:color w:val="355E91"/>
          <w:sz w:val="24"/>
          <w:szCs w:val="24"/>
        </w:rPr>
      </w:pPr>
    </w:p>
    <w:p w14:paraId="2901DD10" w14:textId="77777777" w:rsidR="00016A28" w:rsidRDefault="00016A28">
      <w:pPr>
        <w:rPr>
          <w:rFonts w:ascii="Tahoma" w:eastAsia="Tahoma" w:hAnsi="Tahoma" w:cs="Tahoma"/>
          <w:color w:val="355E91"/>
          <w:sz w:val="24"/>
          <w:szCs w:val="24"/>
        </w:rPr>
      </w:pPr>
    </w:p>
    <w:p w14:paraId="478A7C23" w14:textId="77777777" w:rsidR="00016A28" w:rsidRDefault="00016A28">
      <w:pPr>
        <w:rPr>
          <w:rFonts w:ascii="Tahoma" w:eastAsia="Tahoma" w:hAnsi="Tahoma" w:cs="Tahoma"/>
          <w:color w:val="355E91"/>
          <w:sz w:val="24"/>
          <w:szCs w:val="24"/>
        </w:rPr>
      </w:pPr>
    </w:p>
    <w:p w14:paraId="26C935F0" w14:textId="77777777" w:rsidR="00016A28" w:rsidRDefault="00016A28">
      <w:pPr>
        <w:rPr>
          <w:rFonts w:ascii="Tahoma" w:eastAsia="Tahoma" w:hAnsi="Tahoma" w:cs="Tahoma"/>
          <w:color w:val="355E91"/>
          <w:sz w:val="24"/>
          <w:szCs w:val="24"/>
        </w:rPr>
      </w:pPr>
    </w:p>
    <w:p w14:paraId="10270F42" w14:textId="77777777" w:rsidR="00016A28" w:rsidRDefault="00016A28">
      <w:pPr>
        <w:rPr>
          <w:rFonts w:ascii="Tahoma" w:eastAsia="Tahoma" w:hAnsi="Tahoma" w:cs="Tahoma"/>
          <w:color w:val="355E91"/>
          <w:sz w:val="24"/>
          <w:szCs w:val="24"/>
        </w:rPr>
      </w:pPr>
    </w:p>
    <w:p w14:paraId="45810D00" w14:textId="77777777" w:rsidR="00016A28" w:rsidRDefault="00016A28">
      <w:pPr>
        <w:rPr>
          <w:rFonts w:ascii="Tahoma" w:eastAsia="Tahoma" w:hAnsi="Tahoma" w:cs="Tahoma"/>
          <w:color w:val="355E91"/>
          <w:sz w:val="24"/>
          <w:szCs w:val="24"/>
        </w:rPr>
      </w:pPr>
    </w:p>
    <w:p w14:paraId="02DC916B" w14:textId="77777777" w:rsidR="00016A28" w:rsidRDefault="00016A28">
      <w:pPr>
        <w:rPr>
          <w:rFonts w:ascii="Tahoma" w:eastAsia="Tahoma" w:hAnsi="Tahoma" w:cs="Tahoma"/>
          <w:color w:val="355E91"/>
          <w:sz w:val="24"/>
          <w:szCs w:val="24"/>
        </w:rPr>
      </w:pPr>
    </w:p>
    <w:p w14:paraId="62C3763C" w14:textId="77777777" w:rsidR="00016A28" w:rsidRDefault="00016A28">
      <w:pPr>
        <w:rPr>
          <w:rFonts w:ascii="Tahoma" w:eastAsia="Tahoma" w:hAnsi="Tahoma" w:cs="Tahoma"/>
          <w:color w:val="355E91"/>
          <w:sz w:val="24"/>
          <w:szCs w:val="24"/>
        </w:rPr>
      </w:pPr>
    </w:p>
    <w:p w14:paraId="7F9BB6C2" w14:textId="77777777" w:rsidR="00016A28" w:rsidRDefault="00016A28">
      <w:pPr>
        <w:rPr>
          <w:rFonts w:ascii="Tahoma" w:eastAsia="Tahoma" w:hAnsi="Tahoma" w:cs="Tahoma"/>
          <w:color w:val="355E91"/>
          <w:sz w:val="24"/>
          <w:szCs w:val="24"/>
        </w:rPr>
      </w:pPr>
    </w:p>
    <w:p w14:paraId="13BF34F4" w14:textId="77777777" w:rsidR="00016A28" w:rsidRDefault="00016A28">
      <w:pPr>
        <w:rPr>
          <w:rFonts w:ascii="Tahoma" w:eastAsia="Tahoma" w:hAnsi="Tahoma" w:cs="Tahoma"/>
          <w:color w:val="355E91"/>
          <w:sz w:val="24"/>
          <w:szCs w:val="24"/>
        </w:rPr>
      </w:pPr>
    </w:p>
    <w:p w14:paraId="295F2D83" w14:textId="77777777" w:rsidR="00016A28" w:rsidRDefault="00016A28">
      <w:pPr>
        <w:rPr>
          <w:rFonts w:ascii="Tahoma" w:eastAsia="Tahoma" w:hAnsi="Tahoma" w:cs="Tahoma"/>
          <w:color w:val="355E91"/>
          <w:sz w:val="24"/>
          <w:szCs w:val="24"/>
        </w:rPr>
      </w:pPr>
    </w:p>
    <w:p w14:paraId="4361CF42" w14:textId="77777777" w:rsidR="00016A28" w:rsidRDefault="00016A28">
      <w:pPr>
        <w:rPr>
          <w:rFonts w:ascii="Tahoma" w:eastAsia="Tahoma" w:hAnsi="Tahoma" w:cs="Tahoma"/>
          <w:color w:val="355E91"/>
          <w:sz w:val="24"/>
          <w:szCs w:val="24"/>
        </w:rPr>
      </w:pPr>
    </w:p>
    <w:p w14:paraId="1A58FA8F" w14:textId="77777777" w:rsidR="00016A28" w:rsidRDefault="00016A28">
      <w:pPr>
        <w:rPr>
          <w:rFonts w:ascii="Tahoma" w:eastAsia="Tahoma" w:hAnsi="Tahoma" w:cs="Tahoma"/>
          <w:color w:val="355E91"/>
          <w:sz w:val="24"/>
          <w:szCs w:val="24"/>
        </w:rPr>
      </w:pPr>
    </w:p>
    <w:p w14:paraId="629102C9" w14:textId="77777777" w:rsidR="00016A28" w:rsidRDefault="00016A28">
      <w:pPr>
        <w:rPr>
          <w:rFonts w:ascii="Tahoma" w:eastAsia="Tahoma" w:hAnsi="Tahoma" w:cs="Tahoma"/>
          <w:color w:val="355E91"/>
          <w:sz w:val="24"/>
          <w:szCs w:val="24"/>
        </w:rPr>
      </w:pPr>
    </w:p>
    <w:p w14:paraId="7024B3C1" w14:textId="77777777" w:rsidR="00016A28" w:rsidRDefault="00016A28">
      <w:pPr>
        <w:rPr>
          <w:rFonts w:ascii="Tahoma" w:eastAsia="Tahoma" w:hAnsi="Tahoma" w:cs="Tahoma"/>
          <w:color w:val="355E91"/>
          <w:sz w:val="24"/>
          <w:szCs w:val="24"/>
        </w:rPr>
      </w:pPr>
    </w:p>
    <w:p w14:paraId="4B10F20B" w14:textId="77777777" w:rsidR="00016A28" w:rsidRDefault="00016A28">
      <w:pPr>
        <w:rPr>
          <w:rFonts w:ascii="Tahoma" w:eastAsia="Tahoma" w:hAnsi="Tahoma" w:cs="Tahoma"/>
          <w:color w:val="355E91"/>
          <w:sz w:val="24"/>
          <w:szCs w:val="24"/>
        </w:rPr>
      </w:pPr>
    </w:p>
    <w:p w14:paraId="64225E72" w14:textId="77777777" w:rsidR="00016A28" w:rsidRDefault="00016A28">
      <w:pPr>
        <w:rPr>
          <w:rFonts w:ascii="Tahoma" w:eastAsia="Tahoma" w:hAnsi="Tahoma" w:cs="Tahoma"/>
          <w:color w:val="355E91"/>
          <w:sz w:val="24"/>
          <w:szCs w:val="24"/>
        </w:rPr>
      </w:pPr>
    </w:p>
    <w:p w14:paraId="158E1C13" w14:textId="77777777" w:rsidR="00016A28" w:rsidRDefault="00016A28">
      <w:pPr>
        <w:rPr>
          <w:rFonts w:ascii="Tahoma" w:eastAsia="Tahoma" w:hAnsi="Tahoma" w:cs="Tahoma"/>
          <w:color w:val="355E91"/>
          <w:sz w:val="24"/>
          <w:szCs w:val="24"/>
        </w:rPr>
      </w:pPr>
    </w:p>
    <w:p w14:paraId="07D7C485" w14:textId="77777777" w:rsidR="00016A28" w:rsidRDefault="00016A28">
      <w:pPr>
        <w:rPr>
          <w:rFonts w:ascii="Tahoma" w:eastAsia="Tahoma" w:hAnsi="Tahoma" w:cs="Tahoma"/>
          <w:color w:val="355E91"/>
          <w:sz w:val="24"/>
          <w:szCs w:val="24"/>
        </w:rPr>
      </w:pPr>
    </w:p>
    <w:p w14:paraId="7B9ADDF5" w14:textId="77777777" w:rsidR="00016A28" w:rsidRDefault="00016A28">
      <w:pPr>
        <w:rPr>
          <w:rFonts w:ascii="Tahoma" w:eastAsia="Tahoma" w:hAnsi="Tahoma" w:cs="Tahoma"/>
          <w:color w:val="355E91"/>
          <w:sz w:val="24"/>
          <w:szCs w:val="24"/>
        </w:rPr>
      </w:pPr>
    </w:p>
    <w:p w14:paraId="7F41F051" w14:textId="77777777" w:rsidR="00016A28" w:rsidRDefault="00016A28">
      <w:pPr>
        <w:rPr>
          <w:rFonts w:ascii="Tahoma" w:eastAsia="Tahoma" w:hAnsi="Tahoma" w:cs="Tahoma"/>
          <w:color w:val="355E91"/>
          <w:sz w:val="24"/>
          <w:szCs w:val="24"/>
        </w:rPr>
      </w:pPr>
    </w:p>
    <w:p w14:paraId="1FAD5E6C" w14:textId="77777777" w:rsidR="00016A28" w:rsidRDefault="00016A28">
      <w:pPr>
        <w:rPr>
          <w:rFonts w:ascii="Tahoma" w:eastAsia="Tahoma" w:hAnsi="Tahoma" w:cs="Tahoma"/>
          <w:color w:val="355E91"/>
          <w:sz w:val="24"/>
          <w:szCs w:val="24"/>
        </w:rPr>
      </w:pPr>
    </w:p>
    <w:p w14:paraId="590C069C" w14:textId="77777777" w:rsidR="00016A28" w:rsidRDefault="00016A28">
      <w:pPr>
        <w:rPr>
          <w:rFonts w:ascii="Tahoma" w:eastAsia="Tahoma" w:hAnsi="Tahoma" w:cs="Tahoma"/>
          <w:color w:val="355E91"/>
          <w:sz w:val="24"/>
          <w:szCs w:val="24"/>
        </w:rPr>
      </w:pPr>
    </w:p>
    <w:p w14:paraId="3D668369" w14:textId="77777777" w:rsidR="00016A28" w:rsidRDefault="00016A28">
      <w:pPr>
        <w:rPr>
          <w:rFonts w:ascii="Tahoma" w:eastAsia="Tahoma" w:hAnsi="Tahoma" w:cs="Tahoma"/>
          <w:color w:val="355E91"/>
          <w:sz w:val="24"/>
          <w:szCs w:val="24"/>
        </w:rPr>
      </w:pPr>
    </w:p>
    <w:p w14:paraId="20CC2CD6" w14:textId="77777777" w:rsidR="00016A28" w:rsidRDefault="00016A28">
      <w:pPr>
        <w:rPr>
          <w:rFonts w:ascii="Cambria" w:eastAsia="Cambria" w:hAnsi="Cambria" w:cs="Cambria"/>
          <w:sz w:val="24"/>
          <w:szCs w:val="24"/>
        </w:rPr>
      </w:pPr>
    </w:p>
    <w:p w14:paraId="53E0D17A" w14:textId="77777777" w:rsidR="00016A28" w:rsidRDefault="00016A28">
      <w:pPr>
        <w:rPr>
          <w:rFonts w:ascii="Cambria" w:eastAsia="Cambria" w:hAnsi="Cambria" w:cs="Cambria"/>
          <w:sz w:val="24"/>
          <w:szCs w:val="24"/>
        </w:rPr>
      </w:pPr>
    </w:p>
    <w:sectPr w:rsidR="00016A28">
      <w:type w:val="continuous"/>
      <w:pgSz w:w="11904" w:h="16843"/>
      <w:pgMar w:top="2680" w:right="1488" w:bottom="1985"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C17D9" w14:textId="77777777" w:rsidR="00BF7F04" w:rsidRDefault="00BF7F04">
      <w:r>
        <w:separator/>
      </w:r>
    </w:p>
  </w:endnote>
  <w:endnote w:type="continuationSeparator" w:id="0">
    <w:p w14:paraId="6ABD118D" w14:textId="77777777" w:rsidR="00BF7F04" w:rsidRDefault="00BF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143A3DB-1FCD-471A-8552-12DA8275783F}"/>
    <w:embedItalic r:id="rId2" w:fontKey="{93B008AF-34E2-4B1A-B465-D3ED4FF38E6A}"/>
  </w:font>
  <w:font w:name="Cambria">
    <w:panose1 w:val="02040503050406030204"/>
    <w:charset w:val="00"/>
    <w:family w:val="roman"/>
    <w:pitch w:val="variable"/>
    <w:sig w:usb0="E00006FF" w:usb1="420024FF" w:usb2="02000000" w:usb3="00000000" w:csb0="0000019F" w:csb1="00000000"/>
    <w:embedRegular r:id="rId3" w:fontKey="{0E3AFEE3-D932-4971-8C67-0588FA57FDCA}"/>
    <w:embedBold r:id="rId4" w:fontKey="{DD9D0202-E1FA-4039-82CA-00B1514BD596}"/>
  </w:font>
  <w:font w:name="Tahoma">
    <w:panose1 w:val="020B0604030504040204"/>
    <w:charset w:val="00"/>
    <w:family w:val="swiss"/>
    <w:pitch w:val="variable"/>
    <w:sig w:usb0="E1002EFF" w:usb1="C000605B" w:usb2="00000029" w:usb3="00000000" w:csb0="000101FF" w:csb1="00000000"/>
    <w:embedRegular r:id="rId5" w:fontKey="{4065EFE4-95BC-44D0-8DF5-A90ABA267947}"/>
  </w:font>
  <w:font w:name="Calibri">
    <w:panose1 w:val="020F0502020204030204"/>
    <w:charset w:val="00"/>
    <w:family w:val="swiss"/>
    <w:pitch w:val="variable"/>
    <w:sig w:usb0="E4002EFF" w:usb1="C200247B" w:usb2="00000009" w:usb3="00000000" w:csb0="000001FF" w:csb1="00000000"/>
    <w:embedRegular r:id="rId6" w:fontKey="{07FC006A-726F-4C26-984F-67A59CE18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79511" w14:textId="77777777" w:rsidR="00016A28" w:rsidRDefault="00BF7F04">
    <w:pPr>
      <w:pBdr>
        <w:top w:val="single" w:sz="4" w:space="1" w:color="000000"/>
      </w:pBdr>
      <w:tabs>
        <w:tab w:val="center" w:pos="4536"/>
        <w:tab w:val="right" w:pos="9072"/>
      </w:tabs>
      <w:rPr>
        <w:b/>
      </w:rPr>
    </w:pPr>
    <w:r>
      <w:rPr>
        <w:b/>
      </w:rPr>
      <w:t>Styrelse:</w:t>
    </w:r>
    <w:r>
      <w:rPr>
        <w:rFonts w:ascii="Cambria" w:eastAsia="Cambria" w:hAnsi="Cambria" w:cs="Cambria"/>
        <w:b/>
        <w:color w:val="0563C1"/>
        <w:sz w:val="24"/>
        <w:szCs w:val="24"/>
        <w:u w:val="single"/>
      </w:rPr>
      <w:t xml:space="preserve"> </w:t>
    </w:r>
    <w:r>
      <w:rPr>
        <w:rFonts w:ascii="Cambria" w:eastAsia="Cambria" w:hAnsi="Cambria" w:cs="Cambria"/>
        <w:b/>
        <w:sz w:val="24"/>
        <w:szCs w:val="24"/>
      </w:rPr>
      <w:t>styrelsenbrfhagern@gmail.com</w:t>
    </w:r>
    <w:r>
      <w:rPr>
        <w:b/>
      </w:rPr>
      <w:tab/>
    </w:r>
    <w:r>
      <w:rPr>
        <w:b/>
      </w:rPr>
      <w:tab/>
      <w:t>Hemsida: www.hsb.se/stockholm/brf/hagern/</w:t>
    </w:r>
  </w:p>
  <w:p w14:paraId="72FE7DB9" w14:textId="77777777" w:rsidR="00016A28" w:rsidRDefault="00BF7F04">
    <w:pPr>
      <w:pBdr>
        <w:top w:val="single" w:sz="4" w:space="1" w:color="000000"/>
      </w:pBdr>
      <w:tabs>
        <w:tab w:val="center" w:pos="4536"/>
        <w:tab w:val="right" w:pos="9072"/>
      </w:tabs>
      <w:rPr>
        <w:b/>
      </w:rPr>
    </w:pPr>
    <w:r>
      <w:rPr>
        <w:b/>
      </w:rPr>
      <w:t>HSB felanmälan 010-442 11 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B38B8" w14:textId="77777777" w:rsidR="00016A28" w:rsidRDefault="00BF7F04">
    <w:pPr>
      <w:pBdr>
        <w:top w:val="single" w:sz="4" w:space="1" w:color="000000"/>
        <w:left w:val="nil"/>
        <w:bottom w:val="nil"/>
        <w:right w:val="nil"/>
        <w:between w:val="nil"/>
      </w:pBdr>
      <w:tabs>
        <w:tab w:val="center" w:pos="4536"/>
        <w:tab w:val="right" w:pos="9072"/>
      </w:tabs>
      <w:rPr>
        <w:b/>
        <w:color w:val="000000"/>
      </w:rPr>
    </w:pPr>
    <w:r>
      <w:rPr>
        <w:b/>
        <w:color w:val="000000"/>
      </w:rPr>
      <w:t>Styrelse:</w:t>
    </w:r>
    <w:r>
      <w:rPr>
        <w:rFonts w:ascii="Cambria" w:eastAsia="Cambria" w:hAnsi="Cambria" w:cs="Cambria"/>
        <w:b/>
        <w:color w:val="0563C1"/>
        <w:sz w:val="24"/>
        <w:szCs w:val="24"/>
        <w:u w:val="single"/>
      </w:rPr>
      <w:t xml:space="preserve"> </w:t>
    </w:r>
    <w:r>
      <w:rPr>
        <w:rFonts w:ascii="Cambria" w:eastAsia="Cambria" w:hAnsi="Cambria" w:cs="Cambria"/>
        <w:b/>
        <w:color w:val="000000"/>
        <w:sz w:val="24"/>
        <w:szCs w:val="24"/>
      </w:rPr>
      <w:t>styrelsenbrfhagern@gmail.com</w:t>
    </w:r>
    <w:r>
      <w:rPr>
        <w:b/>
        <w:color w:val="000000"/>
      </w:rPr>
      <w:tab/>
    </w:r>
    <w:r>
      <w:rPr>
        <w:b/>
        <w:color w:val="000000"/>
      </w:rPr>
      <w:tab/>
      <w:t>Hemsida: www.hsb.se/stockholm/brf/hagern/</w:t>
    </w:r>
  </w:p>
  <w:p w14:paraId="4DFBE547" w14:textId="77777777" w:rsidR="00016A28" w:rsidRDefault="00BF7F04">
    <w:pPr>
      <w:pBdr>
        <w:top w:val="single" w:sz="4" w:space="1" w:color="000000"/>
        <w:left w:val="nil"/>
        <w:bottom w:val="nil"/>
        <w:right w:val="nil"/>
        <w:between w:val="nil"/>
      </w:pBdr>
      <w:tabs>
        <w:tab w:val="center" w:pos="4536"/>
        <w:tab w:val="right" w:pos="9072"/>
      </w:tabs>
      <w:rPr>
        <w:b/>
        <w:color w:val="000000"/>
      </w:rPr>
    </w:pPr>
    <w:r>
      <w:rPr>
        <w:b/>
        <w:color w:val="000000"/>
      </w:rPr>
      <w:t>HSB felanmälan 010-442 11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07F10" w14:textId="77777777" w:rsidR="00BF7F04" w:rsidRDefault="00BF7F04">
      <w:r>
        <w:separator/>
      </w:r>
    </w:p>
  </w:footnote>
  <w:footnote w:type="continuationSeparator" w:id="0">
    <w:p w14:paraId="5B628B1D" w14:textId="77777777" w:rsidR="00BF7F04" w:rsidRDefault="00BF7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A28"/>
    <w:rsid w:val="00016A28"/>
    <w:rsid w:val="00BF7F04"/>
    <w:rsid w:val="00EF0E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8E090"/>
  <w15:docId w15:val="{B1BC8590-A22D-4266-A2E2-0F7F430A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482</Words>
  <Characters>2558</Characters>
  <Application>Microsoft Office Word</Application>
  <DocSecurity>0</DocSecurity>
  <Lines>21</Lines>
  <Paragraphs>6</Paragraphs>
  <ScaleCrop>false</ScaleCrop>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styrelsen hägern</dc:creator>
  <cp:lastModifiedBy>styrelsen hägern</cp:lastModifiedBy>
  <cp:revision>2</cp:revision>
  <dcterms:created xsi:type="dcterms:W3CDTF">2024-06-29T07:53:00Z</dcterms:created>
  <dcterms:modified xsi:type="dcterms:W3CDTF">2024-06-29T07:53:00Z</dcterms:modified>
</cp:coreProperties>
</file>