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7647" w14:textId="7985875C" w:rsidR="00B838BF" w:rsidRPr="00B838BF" w:rsidRDefault="00B838BF" w:rsidP="00B838BF">
      <w:pPr>
        <w:rPr>
          <w:b/>
          <w:bCs/>
        </w:rPr>
      </w:pPr>
      <w:r w:rsidRPr="00B838BF">
        <w:rPr>
          <w:b/>
          <w:bCs/>
        </w:rPr>
        <w:t xml:space="preserve">Ändringar som införts i </w:t>
      </w:r>
      <w:r>
        <w:rPr>
          <w:b/>
          <w:bCs/>
        </w:rPr>
        <w:t xml:space="preserve">HSB: s </w:t>
      </w:r>
      <w:proofErr w:type="spellStart"/>
      <w:r w:rsidRPr="00B838BF">
        <w:rPr>
          <w:b/>
          <w:bCs/>
        </w:rPr>
        <w:t>normalstadagar</w:t>
      </w:r>
      <w:proofErr w:type="spellEnd"/>
      <w:r w:rsidRPr="00B838BF">
        <w:rPr>
          <w:b/>
          <w:bCs/>
        </w:rPr>
        <w:t xml:space="preserve"> 2023  </w:t>
      </w:r>
    </w:p>
    <w:p w14:paraId="41A88679" w14:textId="77777777" w:rsidR="00B838BF" w:rsidRDefault="00B838BF" w:rsidP="00B838BF">
      <w:pPr>
        <w:ind w:left="720"/>
      </w:pPr>
    </w:p>
    <w:p w14:paraId="793B9A5C" w14:textId="77777777" w:rsidR="00B838BF" w:rsidRPr="00B838BF" w:rsidRDefault="00B838BF" w:rsidP="00B838BF">
      <w:pPr>
        <w:numPr>
          <w:ilvl w:val="0"/>
          <w:numId w:val="1"/>
        </w:numPr>
      </w:pPr>
      <w:r w:rsidRPr="00B838BF">
        <w:t xml:space="preserve">§ 12 (Avgifter): Möjlighet att ta ut påminnelse- och inkassoavgifter även vid sen betalning av </w:t>
      </w:r>
      <w:proofErr w:type="gramStart"/>
      <w:r w:rsidRPr="00B838BF">
        <w:t>t.ex.</w:t>
      </w:r>
      <w:proofErr w:type="gramEnd"/>
      <w:r w:rsidRPr="00B838BF">
        <w:t xml:space="preserve"> överlåtelseavgift.</w:t>
      </w:r>
    </w:p>
    <w:p w14:paraId="2790100D" w14:textId="44D19734" w:rsidR="00B838BF" w:rsidRPr="00B838BF" w:rsidRDefault="00B838BF" w:rsidP="00B838BF">
      <w:pPr>
        <w:numPr>
          <w:ilvl w:val="0"/>
          <w:numId w:val="1"/>
        </w:numPr>
      </w:pPr>
      <w:r w:rsidRPr="00B838BF">
        <w:t>§ 13 (Årsredovisning): Kräver numera att årsredovisningen ska innehålla en kassaflödesanalys (pga. ändring i årsredovisningslagen).</w:t>
      </w:r>
    </w:p>
    <w:p w14:paraId="37042108" w14:textId="3AFABD2B" w:rsidR="00B838BF" w:rsidRPr="00B838BF" w:rsidRDefault="00B838BF" w:rsidP="00B838BF">
      <w:pPr>
        <w:numPr>
          <w:ilvl w:val="0"/>
          <w:numId w:val="1"/>
        </w:numPr>
      </w:pPr>
      <w:r w:rsidRPr="00B838BF">
        <w:t>§ 36 (Avhjälpande av brist): Utökas att gälla när medlem utfört åtgärd i strid med § 37.</w:t>
      </w:r>
    </w:p>
    <w:p w14:paraId="0F35703B" w14:textId="70BA52B7" w:rsidR="00B838BF" w:rsidRPr="00B838BF" w:rsidRDefault="00B838BF" w:rsidP="00B838BF">
      <w:pPr>
        <w:numPr>
          <w:ilvl w:val="0"/>
          <w:numId w:val="1"/>
        </w:numPr>
      </w:pPr>
      <w:r w:rsidRPr="00B838BF">
        <w:rPr>
          <w:b/>
          <w:bCs/>
        </w:rPr>
        <w:t> </w:t>
      </w:r>
      <w:r w:rsidRPr="00B838BF">
        <w:t>§ 37 (Medlemmens rätt att utföra åtgärder): Ger medlem en tydligare rätt att få styrelsens beslut överprövat av hyresnämnden om medlemmen är missnöjd med nekande av tillstånd.</w:t>
      </w:r>
    </w:p>
    <w:p w14:paraId="17B0FF01" w14:textId="77777777" w:rsidR="00B838BF" w:rsidRPr="00B838BF" w:rsidRDefault="00B838BF" w:rsidP="00B838BF">
      <w:pPr>
        <w:numPr>
          <w:ilvl w:val="0"/>
          <w:numId w:val="1"/>
        </w:numPr>
      </w:pPr>
      <w:r w:rsidRPr="00B838BF">
        <w:t>§ 44 (Förverkandegrund): Införs en ny förverkandegrund för situationer där medlem utför åtgärd som kräver tillstånd enligt § 37 utan att ha fått det.</w:t>
      </w:r>
    </w:p>
    <w:p w14:paraId="7C3376EB" w14:textId="77777777" w:rsidR="00B838BF" w:rsidRPr="00B838BF" w:rsidRDefault="00B838BF" w:rsidP="00B838BF">
      <w:pPr>
        <w:numPr>
          <w:ilvl w:val="0"/>
          <w:numId w:val="1"/>
        </w:numPr>
      </w:pPr>
      <w:r w:rsidRPr="00B838BF">
        <w:t xml:space="preserve">§ 31 &amp; 32 (Underhållsansvar): Ansvaret för elradiatorer, </w:t>
      </w:r>
      <w:proofErr w:type="spellStart"/>
      <w:r w:rsidRPr="00B838BF">
        <w:t>elburen</w:t>
      </w:r>
      <w:proofErr w:type="spellEnd"/>
      <w:r w:rsidRPr="00B838BF">
        <w:t xml:space="preserve"> golvvärme och handdukstorkar läggs på bostadsrättshavaren, medan föreningen ansvarar för vattenburna system.</w:t>
      </w:r>
    </w:p>
    <w:p w14:paraId="7161C3A6" w14:textId="77777777" w:rsidR="00B838BF" w:rsidRPr="00B838BF" w:rsidRDefault="00B838BF" w:rsidP="00B838BF">
      <w:pPr>
        <w:numPr>
          <w:ilvl w:val="0"/>
          <w:numId w:val="1"/>
        </w:numPr>
      </w:pPr>
      <w:r w:rsidRPr="00B838BF">
        <w:t>§ 22 (Styrelsen): Kravet på organisatör för studie- och fritidsverksamhet tas bort och ersätts med ansvarig för introduktion/utbildning.</w:t>
      </w:r>
    </w:p>
    <w:p w14:paraId="4E9BAEF7" w14:textId="77777777" w:rsidR="00B838BF" w:rsidRPr="00B838BF" w:rsidRDefault="00B838BF" w:rsidP="00B838BF">
      <w:pPr>
        <w:numPr>
          <w:ilvl w:val="0"/>
          <w:numId w:val="1"/>
        </w:numPr>
      </w:pPr>
      <w:r w:rsidRPr="00B838BF">
        <w:t>§ 5 &amp; 40: Anpassningar efter lagändringar där 'Landsting' bytts mot 'Region' och 'firma' mot 'företagsnamn'. </w:t>
      </w:r>
    </w:p>
    <w:p w14:paraId="3A8E551D" w14:textId="459416B7" w:rsidR="00B838BF" w:rsidRPr="00B838BF" w:rsidRDefault="00B838BF" w:rsidP="00B838BF"/>
    <w:p w14:paraId="56F37981" w14:textId="53F0912D" w:rsidR="00B838BF" w:rsidRPr="00C37D81" w:rsidRDefault="00C37D81">
      <w:pPr>
        <w:rPr>
          <w:b/>
          <w:bCs/>
        </w:rPr>
      </w:pPr>
      <w:r w:rsidRPr="00C37D81">
        <w:rPr>
          <w:b/>
          <w:bCs/>
        </w:rPr>
        <w:t xml:space="preserve">Anpassningar i normalstadgarna </w:t>
      </w:r>
    </w:p>
    <w:p w14:paraId="15C4E364" w14:textId="77777777" w:rsidR="00C37D81" w:rsidRPr="00C37D81" w:rsidRDefault="00C37D81" w:rsidP="00C37D81">
      <w:r w:rsidRPr="00C37D81">
        <w:t xml:space="preserve">Bostadsrättsföreningen har anpassat Normalstadgar 2023 för HSB Bostadsrättsförening i följande bestämmelser: </w:t>
      </w:r>
    </w:p>
    <w:p w14:paraId="3D543A83" w14:textId="77777777" w:rsidR="00C37D81" w:rsidRDefault="00C37D81" w:rsidP="00C37D81">
      <w:r w:rsidRPr="00C37D81">
        <w:t xml:space="preserve">- Kursiv text i § 11 och § 27 </w:t>
      </w:r>
    </w:p>
    <w:p w14:paraId="0C12CFB7" w14:textId="11A3724E" w:rsidR="00C37D81" w:rsidRDefault="00C37D81" w:rsidP="00C37D81">
      <w:r>
        <w:t>Vilket innebär att vi behåller formulering från de i dag gällande stadgarna.</w:t>
      </w:r>
    </w:p>
    <w:p w14:paraId="4EA52A31" w14:textId="20E4BC82" w:rsidR="00C37D81" w:rsidRDefault="00C37D81" w:rsidP="00C37D81">
      <w:r>
        <w:t xml:space="preserve">§ 11 </w:t>
      </w:r>
      <w:r w:rsidRPr="00C37D81">
        <w:t xml:space="preserve">Årsavgiften fördelas mellan bostadsrättslägenheterna i förhållande till lägenheternas </w:t>
      </w:r>
      <w:r w:rsidRPr="00C37D81">
        <w:rPr>
          <w:i/>
          <w:iCs/>
        </w:rPr>
        <w:t>insatser</w:t>
      </w:r>
      <w:r w:rsidRPr="00C37D81">
        <w:t>.</w:t>
      </w:r>
    </w:p>
    <w:p w14:paraId="5B81A03F" w14:textId="412D313E" w:rsidR="00C37D81" w:rsidRPr="00C37D81" w:rsidRDefault="00C37D81" w:rsidP="00C37D81">
      <w:r>
        <w:t xml:space="preserve">§27 …. </w:t>
      </w:r>
      <w:r w:rsidRPr="00C37D81">
        <w:t xml:space="preserve">Bostadsrättslägenhetens andel av fonden bestäms utifrån förhållandet mellan </w:t>
      </w:r>
      <w:r w:rsidRPr="00C37D81">
        <w:rPr>
          <w:i/>
          <w:iCs/>
        </w:rPr>
        <w:t xml:space="preserve">insatsen </w:t>
      </w:r>
      <w:r w:rsidRPr="00C37D81">
        <w:t>för lägenheten</w:t>
      </w:r>
      <w:r>
        <w:t>.</w:t>
      </w:r>
    </w:p>
    <w:p w14:paraId="1ECF2B77" w14:textId="77777777" w:rsidR="00C37D81" w:rsidRPr="00B838BF" w:rsidRDefault="00C37D81"/>
    <w:sectPr w:rsidR="00C37D81" w:rsidRPr="00B83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3870"/>
    <w:multiLevelType w:val="multilevel"/>
    <w:tmpl w:val="9A6E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40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BF"/>
    <w:rsid w:val="0048162C"/>
    <w:rsid w:val="00525BDE"/>
    <w:rsid w:val="00790CE5"/>
    <w:rsid w:val="00B838BF"/>
    <w:rsid w:val="00C37D81"/>
    <w:rsid w:val="00F1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6857"/>
  <w15:chartTrackingRefBased/>
  <w15:docId w15:val="{72845CCE-DA92-4C76-8B4F-05CD6D95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3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3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3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3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3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3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3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3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3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3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3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38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38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38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38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38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38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3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3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3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3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38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38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38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3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38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3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Berg</dc:creator>
  <cp:keywords/>
  <dc:description/>
  <cp:lastModifiedBy>Ville Berg</cp:lastModifiedBy>
  <cp:revision>2</cp:revision>
  <dcterms:created xsi:type="dcterms:W3CDTF">2025-11-18T15:42:00Z</dcterms:created>
  <dcterms:modified xsi:type="dcterms:W3CDTF">2025-11-18T15:42:00Z</dcterms:modified>
</cp:coreProperties>
</file>