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BC0A" w14:textId="77777777" w:rsidR="007321D1" w:rsidRDefault="007321D1" w:rsidP="00322D75">
      <w:pPr>
        <w:pStyle w:val="Heading1"/>
      </w:pPr>
    </w:p>
    <w:p w14:paraId="538407DC" w14:textId="77777777" w:rsidR="00322D75" w:rsidRDefault="00322D75" w:rsidP="00322D75">
      <w:pPr>
        <w:pStyle w:val="Heading1"/>
      </w:pPr>
      <w:r>
        <w:t xml:space="preserve">Motion till HSB Bostadsrättsförening </w:t>
      </w:r>
      <w:r w:rsidR="00201930">
        <w:t>Skidbacken</w:t>
      </w:r>
      <w:r>
        <w:t xml:space="preserve"> föreningsstämma </w:t>
      </w:r>
      <w:r w:rsidR="00201930">
        <w:t>202</w:t>
      </w:r>
      <w:r w:rsidR="00167AFB">
        <w:t>5</w:t>
      </w:r>
      <w:r>
        <w:tab/>
      </w:r>
    </w:p>
    <w:p w14:paraId="0B2E769D" w14:textId="77777777" w:rsidR="007321D1" w:rsidRPr="007321D1" w:rsidRDefault="007321D1" w:rsidP="007321D1">
      <w:pPr>
        <w:pStyle w:val="BodyText"/>
      </w:pPr>
    </w:p>
    <w:p w14:paraId="108929E6" w14:textId="77777777" w:rsidR="00322D75" w:rsidRDefault="00322D75" w:rsidP="00322D75">
      <w:pPr>
        <w:rPr>
          <w:sz w:val="28"/>
        </w:rPr>
      </w:pPr>
    </w:p>
    <w:p w14:paraId="79190D41" w14:textId="77777777" w:rsidR="00322D75" w:rsidRDefault="00F955B5" w:rsidP="007321D1">
      <w:pPr>
        <w:pStyle w:val="Heading2"/>
      </w:pPr>
      <w:r>
        <w:t xml:space="preserve">Gräsmatta omvandlas till </w:t>
      </w:r>
      <w:r w:rsidR="00167AFB">
        <w:t>Äng</w:t>
      </w:r>
    </w:p>
    <w:p w14:paraId="511E795D" w14:textId="77777777" w:rsidR="00322D75" w:rsidRDefault="00322D75" w:rsidP="00322D75">
      <w:pPr>
        <w:rPr>
          <w:sz w:val="28"/>
        </w:rPr>
      </w:pPr>
    </w:p>
    <w:p w14:paraId="1922BD47" w14:textId="77777777" w:rsidR="00322D75" w:rsidRDefault="00322D75" w:rsidP="007321D1">
      <w:pPr>
        <w:pStyle w:val="Heading3"/>
      </w:pPr>
      <w:r>
        <w:t xml:space="preserve">Bakgrund </w:t>
      </w:r>
    </w:p>
    <w:p w14:paraId="64C4141F" w14:textId="77777777" w:rsidR="00201930" w:rsidRDefault="00201930" w:rsidP="00F955B5">
      <w:pPr>
        <w:pStyle w:val="BodyText"/>
      </w:pPr>
      <w:r>
        <w:t>Gräs</w:t>
      </w:r>
      <w:r w:rsidR="00F955B5">
        <w:t xml:space="preserve">ytan direkt söder om skidspåret är under stora delar av våren och sommaren i dåligt skick, till följd av att grus och snö ligger kvar länge på ytan långt in på våren, men även på grund av att vinterns traktorer skapar sår och ojämnheter i gräsytan. </w:t>
      </w:r>
      <w:r w:rsidR="00464C81">
        <w:t>I stället</w:t>
      </w:r>
      <w:r w:rsidR="00F955B5">
        <w:t xml:space="preserve"> för att vara en bedrövlig gräsyta skulle platsen kunna tjäna som äng</w:t>
      </w:r>
      <w:r w:rsidR="00167AFB">
        <w:t>,</w:t>
      </w:r>
      <w:r w:rsidR="00F955B5">
        <w:t xml:space="preserve"> om ängsfröblandning sås under våren</w:t>
      </w:r>
      <w:r w:rsidR="00464C81">
        <w:t>. En äng skulle bidra både till biologisk mångfald och vara estetiskt tilltalande</w:t>
      </w:r>
      <w:r w:rsidR="00E41C76">
        <w:t>, dessutom ser denna grönyta ut att vara näringsfattig och därmed lämplig för ängsblommor.</w:t>
      </w:r>
      <w:r w:rsidR="00167AFB">
        <w:t xml:space="preserve"> Risken att detta skulle bli ett paradis för mördarsniglar är liten, så läng</w:t>
      </w:r>
      <w:r w:rsidR="00E41C76">
        <w:t>e</w:t>
      </w:r>
      <w:r w:rsidR="00167AFB">
        <w:t xml:space="preserve"> man inte planterar lökväxter utan håller sig till </w:t>
      </w:r>
      <w:proofErr w:type="spellStart"/>
      <w:r w:rsidR="00167AFB">
        <w:t>ängsfrö</w:t>
      </w:r>
      <w:proofErr w:type="spellEnd"/>
      <w:r w:rsidR="00167AFB">
        <w:t>.</w:t>
      </w:r>
    </w:p>
    <w:p w14:paraId="5144E677" w14:textId="77777777" w:rsidR="00322D75" w:rsidRDefault="00322D75" w:rsidP="00322D75">
      <w:pPr>
        <w:rPr>
          <w:sz w:val="28"/>
        </w:rPr>
      </w:pPr>
    </w:p>
    <w:tbl>
      <w:tblPr>
        <w:tblpPr w:leftFromText="141" w:rightFromText="141" w:vertAnchor="text" w:horzAnchor="margin" w:tblpY="70"/>
        <w:tblW w:w="0" w:type="auto"/>
        <w:tblLook w:val="01E0" w:firstRow="1" w:lastRow="1" w:firstColumn="1" w:lastColumn="1" w:noHBand="0" w:noVBand="0"/>
      </w:tblPr>
      <w:tblGrid>
        <w:gridCol w:w="9212"/>
      </w:tblGrid>
      <w:tr w:rsidR="00322D75" w:rsidRPr="002F7A4D" w14:paraId="4D152AAE" w14:textId="77777777" w:rsidTr="00322D75">
        <w:tc>
          <w:tcPr>
            <w:tcW w:w="9212" w:type="dxa"/>
          </w:tcPr>
          <w:p w14:paraId="5B4A5113" w14:textId="77777777" w:rsidR="00322D75" w:rsidRPr="002F7A4D" w:rsidRDefault="00322D75" w:rsidP="009E510A">
            <w:pPr>
              <w:pStyle w:val="Heading3"/>
              <w:ind w:left="-105"/>
            </w:pPr>
            <w:r w:rsidRPr="002F7A4D">
              <w:t>Förslag till beslut</w:t>
            </w:r>
          </w:p>
        </w:tc>
      </w:tr>
    </w:tbl>
    <w:p w14:paraId="40133AD0" w14:textId="77777777" w:rsidR="00322D75" w:rsidRDefault="0027602B" w:rsidP="00167AFB">
      <w:pPr>
        <w:pStyle w:val="BodyText"/>
      </w:pPr>
      <w:r>
        <w:t xml:space="preserve">Att </w:t>
      </w:r>
      <w:r w:rsidR="00167AFB">
        <w:t>föreningen efter snösmältning och bortsopning av grus från gräsytan söder om skidspåret 4b sår ängsfröblandning på gr</w:t>
      </w:r>
      <w:r w:rsidR="00E41C76">
        <w:t>äs</w:t>
      </w:r>
      <w:r w:rsidR="00167AFB">
        <w:t>ytan och klipper/trimmar ytan först till hösten</w:t>
      </w:r>
      <w:r w:rsidR="008778F0">
        <w:t>.</w:t>
      </w:r>
    </w:p>
    <w:p w14:paraId="3CC42317" w14:textId="77777777" w:rsidR="00322D75" w:rsidRDefault="00322D75" w:rsidP="00322D75">
      <w:pPr>
        <w:pStyle w:val="BodyText"/>
      </w:pPr>
    </w:p>
    <w:p w14:paraId="4B8307EA" w14:textId="77777777" w:rsidR="00322D75" w:rsidRDefault="00322D75" w:rsidP="00322D75">
      <w:pPr>
        <w:pStyle w:val="BodyText"/>
      </w:pPr>
    </w:p>
    <w:p w14:paraId="7CD37EAF" w14:textId="77777777" w:rsidR="00322D75" w:rsidRDefault="00322D75" w:rsidP="00322D75">
      <w:pPr>
        <w:pStyle w:val="BodyText"/>
      </w:pPr>
      <w:r>
        <w:t>Jag föreslår föreningsstämman att besluta enligt förslaget.</w:t>
      </w:r>
    </w:p>
    <w:tbl>
      <w:tblPr>
        <w:tblpPr w:leftFromText="141" w:rightFromText="141" w:vertAnchor="text" w:horzAnchor="margin" w:tblpY="212"/>
        <w:tblW w:w="0" w:type="auto"/>
        <w:tblLook w:val="01E0" w:firstRow="1" w:lastRow="1" w:firstColumn="1" w:lastColumn="1" w:noHBand="0" w:noVBand="0"/>
      </w:tblPr>
      <w:tblGrid>
        <w:gridCol w:w="9212"/>
      </w:tblGrid>
      <w:tr w:rsidR="00322D75" w:rsidRPr="002F7A4D" w14:paraId="74391859" w14:textId="77777777" w:rsidTr="00322D75">
        <w:tc>
          <w:tcPr>
            <w:tcW w:w="9212" w:type="dxa"/>
          </w:tcPr>
          <w:p w14:paraId="58B0083E" w14:textId="77777777" w:rsidR="00322D75" w:rsidRPr="002F7A4D" w:rsidRDefault="00322D75" w:rsidP="00322D75">
            <w:pPr>
              <w:pStyle w:val="BodyText"/>
            </w:pPr>
          </w:p>
        </w:tc>
      </w:tr>
    </w:tbl>
    <w:p w14:paraId="4D6808C4" w14:textId="77777777" w:rsidR="00322D75" w:rsidRDefault="0027602B" w:rsidP="00322D75">
      <w:pPr>
        <w:pStyle w:val="BodyText"/>
      </w:pPr>
      <w:r>
        <w:t>Umeå</w:t>
      </w:r>
      <w:r w:rsidR="00322D75">
        <w:t xml:space="preserve"> </w:t>
      </w:r>
      <w:r>
        <w:t>202</w:t>
      </w:r>
      <w:r w:rsidR="00167AFB">
        <w:t>5</w:t>
      </w:r>
      <w:r w:rsidR="005C64C3">
        <w:t>-</w:t>
      </w:r>
      <w:r w:rsidR="00167AFB">
        <w:t>03</w:t>
      </w:r>
      <w:r w:rsidR="005C64C3">
        <w:t>-</w:t>
      </w:r>
      <w:r w:rsidR="00167AFB">
        <w:t>09</w:t>
      </w:r>
    </w:p>
    <w:p w14:paraId="2B25198D" w14:textId="77777777" w:rsidR="00322D75" w:rsidRDefault="00322D75" w:rsidP="00322D75">
      <w:pPr>
        <w:pStyle w:val="BodyText"/>
      </w:pPr>
    </w:p>
    <w:p w14:paraId="4952019A" w14:textId="77777777" w:rsidR="0027602B" w:rsidRDefault="0027602B" w:rsidP="00322D75">
      <w:pPr>
        <w:pStyle w:val="BodyText"/>
      </w:pPr>
      <w:r>
        <w:t>Frans Nilsson</w:t>
      </w:r>
      <w:r>
        <w:tab/>
      </w:r>
      <w:r>
        <w:tab/>
      </w:r>
      <w:r>
        <w:tab/>
        <w:t>Skidspåret 4b 1102</w:t>
      </w:r>
    </w:p>
    <w:p w14:paraId="6A144071" w14:textId="77777777" w:rsidR="00322D75" w:rsidRDefault="005C3928" w:rsidP="00322D75">
      <w:pPr>
        <w:pStyle w:val="BodyText"/>
      </w:pPr>
      <w:r>
        <w:rPr>
          <w:noProof/>
        </w:rPr>
        <mc:AlternateContent>
          <mc:Choice Requires="wpi">
            <w:drawing>
              <wp:anchor distT="46307" distB="45231" distL="160711" distR="159632" simplePos="0" relativeHeight="251657728" behindDoc="0" locked="0" layoutInCell="1" allowOverlap="1" wp14:anchorId="727CB443" wp14:editId="351C603B">
                <wp:simplePos x="0" y="0"/>
                <wp:positionH relativeFrom="column">
                  <wp:posOffset>-206786</wp:posOffset>
                </wp:positionH>
                <wp:positionV relativeFrom="paragraph">
                  <wp:posOffset>33820</wp:posOffset>
                </wp:positionV>
                <wp:extent cx="1785620" cy="382270"/>
                <wp:effectExtent l="38100" t="38100" r="0" b="24130"/>
                <wp:wrapNone/>
                <wp:docPr id="1187525485"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w14:cNvContentPartPr>
                      </w14:nvContentPartPr>
                      <w14:xfrm>
                        <a:off x="0" y="0"/>
                        <a:ext cx="1785620" cy="382270"/>
                      </w14:xfrm>
                    </w14:contentPart>
                  </a:graphicData>
                </a:graphic>
                <wp14:sizeRelH relativeFrom="margin">
                  <wp14:pctWidth>0</wp14:pctWidth>
                </wp14:sizeRelH>
                <wp14:sizeRelV relativeFrom="margin">
                  <wp14:pctHeight>0</wp14:pctHeight>
                </wp14:sizeRelV>
              </wp:anchor>
            </w:drawing>
          </mc:Choice>
          <mc:Fallback>
            <w:pict>
              <v:shapetype w14:anchorId="7BAF57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5pt;margin-top:1.45pt;width:143pt;height:32.5pt;z-index:251657728;visibility:visible;mso-wrap-style:square;mso-width-percent:0;mso-height-percent:0;mso-wrap-distance-left:4.46419mm;mso-wrap-distance-top:1.2863mm;mso-wrap-distance-right:4.43422mm;mso-wrap-distance-bottom:1.2564mm;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">
                <v:imagedata r:id="rId12" o:title=""/>
                <o:lock v:ext="edit" aspectratio="f"/>
              </v:shape>
            </w:pict>
          </mc:Fallback>
        </mc:AlternateContent>
      </w:r>
    </w:p>
    <w:p w14:paraId="25F9248A" w14:textId="77777777" w:rsidR="00322D75" w:rsidRDefault="00221876" w:rsidP="00322D75">
      <w:pPr>
        <w:pStyle w:val="BodyText"/>
      </w:pPr>
      <w:r>
        <w:t>___________________________________</w:t>
      </w:r>
      <w:r>
        <w:tab/>
        <w:t>________________</w:t>
      </w:r>
    </w:p>
    <w:p w14:paraId="61FB94C7" w14:textId="77777777" w:rsidR="00322D75" w:rsidRDefault="00221876" w:rsidP="00322D75">
      <w:pPr>
        <w:pStyle w:val="BodyText"/>
      </w:pPr>
      <w:r>
        <w:t>Namn</w:t>
      </w:r>
      <w:r>
        <w:tab/>
      </w:r>
      <w:r>
        <w:tab/>
      </w:r>
      <w:r w:rsidR="0027602B">
        <w:tab/>
        <w:t xml:space="preserve">Adress </w:t>
      </w:r>
      <w:proofErr w:type="spellStart"/>
      <w:r w:rsidR="0027602B">
        <w:t>lghnr</w:t>
      </w:r>
      <w:proofErr w:type="spellEnd"/>
    </w:p>
    <w:p w14:paraId="0B877D8C" w14:textId="77777777" w:rsidR="00322D75" w:rsidRDefault="00322D75" w:rsidP="00322D75">
      <w:pPr>
        <w:rPr>
          <w:sz w:val="28"/>
        </w:rPr>
      </w:pPr>
    </w:p>
    <w:p w14:paraId="06CC3313" w14:textId="77777777" w:rsidR="009E510A" w:rsidRPr="009E510A" w:rsidRDefault="009E510A" w:rsidP="009E510A">
      <w:pPr>
        <w:pStyle w:val="Heading3"/>
      </w:pPr>
      <w:r w:rsidRPr="009E510A">
        <w:t>Styrelsens svar:</w:t>
      </w:r>
    </w:p>
    <w:p w14:paraId="5E219454" w14:textId="5FAC53F5" w:rsidR="009E510A" w:rsidRPr="009E510A" w:rsidRDefault="009E510A" w:rsidP="009E510A">
      <w:pPr>
        <w:pStyle w:val="BodyText"/>
      </w:pPr>
      <w:r w:rsidRPr="009E510A">
        <w:t>Styrelsen ställer sig positiva till förslaget att omvandla gräsmatta till äng på föreslaget området. I ett</w:t>
      </w:r>
      <w:r>
        <w:t xml:space="preserve"> </w:t>
      </w:r>
      <w:r w:rsidRPr="009E510A">
        <w:t>första steg kommer föreningen att prova odla på en mindre yta för att utvärdera konceptet. För att</w:t>
      </w:r>
      <w:r>
        <w:t xml:space="preserve"> </w:t>
      </w:r>
      <w:r w:rsidRPr="009E510A">
        <w:t>anlägga en större äng kommer föreningen behöva anlita en leverantör som fortsatt kan sköta om</w:t>
      </w:r>
      <w:r>
        <w:t xml:space="preserve"> </w:t>
      </w:r>
      <w:r w:rsidRPr="009E510A">
        <w:t>ängen.</w:t>
      </w:r>
    </w:p>
    <w:p w14:paraId="1F952371" w14:textId="77777777" w:rsidR="009E510A" w:rsidRDefault="009E510A" w:rsidP="009E510A">
      <w:pPr>
        <w:pStyle w:val="BodyText"/>
      </w:pPr>
    </w:p>
    <w:p w14:paraId="49443CD2" w14:textId="711DCED8" w:rsidR="009E510A" w:rsidRPr="009E510A" w:rsidRDefault="009E510A" w:rsidP="009E510A">
      <w:pPr>
        <w:pStyle w:val="BodyText"/>
      </w:pPr>
      <w:r w:rsidRPr="009E510A">
        <w:t>Styrelsen föreslår härav föreningsstämman besluta att:</w:t>
      </w:r>
    </w:p>
    <w:p w14:paraId="67E822DF" w14:textId="59DE2A1E" w:rsidR="00322D75" w:rsidRDefault="009E510A" w:rsidP="009E510A">
      <w:pPr>
        <w:pStyle w:val="BodyText"/>
      </w:pPr>
      <w:r w:rsidRPr="009E510A">
        <w:t xml:space="preserve">- </w:t>
      </w:r>
      <w:r w:rsidRPr="00822E48">
        <w:rPr>
          <w:b/>
          <w:bCs/>
        </w:rPr>
        <w:t>Utvärdera</w:t>
      </w:r>
      <w:r w:rsidRPr="009E510A">
        <w:t xml:space="preserve"> att omvandla gräsmatta till äng i mindre skala</w:t>
      </w:r>
    </w:p>
    <w:p w14:paraId="4F8EBBFF" w14:textId="77777777" w:rsidR="002E4886" w:rsidRDefault="002E4886" w:rsidP="002E4886">
      <w:pPr>
        <w:pStyle w:val="Heading1"/>
      </w:pPr>
      <w:r>
        <w:br w:type="page"/>
      </w:r>
    </w:p>
    <w:p w14:paraId="31CF1090" w14:textId="77777777" w:rsidR="002E4886" w:rsidRDefault="002E4886" w:rsidP="002E4886">
      <w:pPr>
        <w:pStyle w:val="Heading1"/>
      </w:pPr>
    </w:p>
    <w:p w14:paraId="6FBB1F81" w14:textId="77777777" w:rsidR="002E4886" w:rsidRDefault="002E4886" w:rsidP="002E4886">
      <w:pPr>
        <w:pStyle w:val="Heading1"/>
      </w:pPr>
      <w:r>
        <w:t>Motion till HSB Bostadsrättsförening Skidbacken föreningsstämma 2025</w:t>
      </w:r>
      <w:r>
        <w:tab/>
      </w:r>
    </w:p>
    <w:p w14:paraId="78B484BB" w14:textId="77777777" w:rsidR="002E4886" w:rsidRPr="007321D1" w:rsidRDefault="002E4886" w:rsidP="002E4886">
      <w:pPr>
        <w:pStyle w:val="BodyText"/>
      </w:pPr>
    </w:p>
    <w:p w14:paraId="4054F74A" w14:textId="77777777" w:rsidR="002E4886" w:rsidRDefault="002E4886" w:rsidP="002E4886">
      <w:pPr>
        <w:rPr>
          <w:sz w:val="28"/>
        </w:rPr>
      </w:pPr>
    </w:p>
    <w:p w14:paraId="169FA761" w14:textId="77777777" w:rsidR="002E4886" w:rsidRDefault="002E4886" w:rsidP="002E4886">
      <w:pPr>
        <w:pStyle w:val="Heading2"/>
      </w:pPr>
      <w:r>
        <w:t>Rökförbud vid ingången till gläntan</w:t>
      </w:r>
    </w:p>
    <w:p w14:paraId="05E4F162" w14:textId="77777777" w:rsidR="002E4886" w:rsidRDefault="002E4886" w:rsidP="002E4886">
      <w:pPr>
        <w:rPr>
          <w:sz w:val="28"/>
        </w:rPr>
      </w:pPr>
    </w:p>
    <w:p w14:paraId="3B0CF878" w14:textId="77777777" w:rsidR="002E4886" w:rsidRDefault="002E4886" w:rsidP="002E4886">
      <w:pPr>
        <w:pStyle w:val="Heading3"/>
      </w:pPr>
      <w:r>
        <w:t xml:space="preserve">Bakgrund </w:t>
      </w:r>
    </w:p>
    <w:p w14:paraId="7BA4F273" w14:textId="77777777" w:rsidR="002E4886" w:rsidRDefault="002E4886" w:rsidP="002E4886">
      <w:pPr>
        <w:pStyle w:val="BodyText"/>
      </w:pPr>
      <w:r>
        <w:t>Rökning utanför lokalen Gläntan medför att röklukt kommer in i närliggande lägenheter genom tilluftsventilerna.</w:t>
      </w:r>
    </w:p>
    <w:p w14:paraId="01F62456" w14:textId="77777777" w:rsidR="002E4886" w:rsidRDefault="002E4886" w:rsidP="002E4886">
      <w:pPr>
        <w:rPr>
          <w:sz w:val="28"/>
        </w:rPr>
      </w:pPr>
    </w:p>
    <w:tbl>
      <w:tblPr>
        <w:tblpPr w:leftFromText="141" w:rightFromText="141" w:vertAnchor="text" w:horzAnchor="margin" w:tblpY="70"/>
        <w:tblW w:w="0" w:type="auto"/>
        <w:tblLook w:val="01E0" w:firstRow="1" w:lastRow="1" w:firstColumn="1" w:lastColumn="1" w:noHBand="0" w:noVBand="0"/>
      </w:tblPr>
      <w:tblGrid>
        <w:gridCol w:w="9212"/>
      </w:tblGrid>
      <w:tr w:rsidR="002E4886" w:rsidRPr="002F7A4D" w14:paraId="5D5D743A" w14:textId="77777777">
        <w:tc>
          <w:tcPr>
            <w:tcW w:w="9212" w:type="dxa"/>
          </w:tcPr>
          <w:p w14:paraId="5ADCA2C6" w14:textId="77777777" w:rsidR="002E4886" w:rsidRPr="002F7A4D" w:rsidRDefault="002E4886" w:rsidP="002B7EF3">
            <w:pPr>
              <w:pStyle w:val="Heading3"/>
              <w:ind w:left="-105"/>
            </w:pPr>
            <w:r w:rsidRPr="002F7A4D">
              <w:t>Förslag till beslut</w:t>
            </w:r>
          </w:p>
        </w:tc>
      </w:tr>
    </w:tbl>
    <w:p w14:paraId="6540ADEF" w14:textId="77777777" w:rsidR="002E4886" w:rsidRDefault="002E4886" w:rsidP="002E4886">
      <w:pPr>
        <w:pStyle w:val="BodyText"/>
      </w:pPr>
      <w:r>
        <w:t>Jag föreslår att stämman beslutar att ta bort den väggmonterade askkoppen utanför ingången till lokalen Gläntan och att en rökförbudsskylt monteras. Vid behov kan askkoppen monteras i hörnet på grillplatsen.</w:t>
      </w:r>
    </w:p>
    <w:p w14:paraId="7D5D93FF" w14:textId="77777777" w:rsidR="002E4886" w:rsidRDefault="002E4886" w:rsidP="002E4886">
      <w:pPr>
        <w:pStyle w:val="BodyText"/>
      </w:pPr>
    </w:p>
    <w:p w14:paraId="0A03863D" w14:textId="77777777" w:rsidR="002E4886" w:rsidRDefault="002E4886" w:rsidP="002E4886">
      <w:pPr>
        <w:pStyle w:val="BodyText"/>
      </w:pPr>
      <w:r>
        <w:t>Jag föreslår föreningsstämman att besluta enligt förslaget.</w:t>
      </w:r>
    </w:p>
    <w:tbl>
      <w:tblPr>
        <w:tblpPr w:leftFromText="141" w:rightFromText="141" w:vertAnchor="text" w:horzAnchor="margin" w:tblpY="212"/>
        <w:tblW w:w="0" w:type="auto"/>
        <w:tblLook w:val="01E0" w:firstRow="1" w:lastRow="1" w:firstColumn="1" w:lastColumn="1" w:noHBand="0" w:noVBand="0"/>
      </w:tblPr>
      <w:tblGrid>
        <w:gridCol w:w="9212"/>
      </w:tblGrid>
      <w:tr w:rsidR="002E4886" w:rsidRPr="002F7A4D" w14:paraId="23F7EA20" w14:textId="77777777">
        <w:tc>
          <w:tcPr>
            <w:tcW w:w="9212" w:type="dxa"/>
          </w:tcPr>
          <w:p w14:paraId="44419B84" w14:textId="77777777" w:rsidR="002E4886" w:rsidRPr="002F7A4D" w:rsidRDefault="002E4886">
            <w:pPr>
              <w:pStyle w:val="BodyText"/>
            </w:pPr>
          </w:p>
        </w:tc>
      </w:tr>
    </w:tbl>
    <w:p w14:paraId="78DD98ED" w14:textId="77777777" w:rsidR="002E4886" w:rsidRDefault="002E4886" w:rsidP="002E4886">
      <w:pPr>
        <w:pStyle w:val="BodyText"/>
      </w:pPr>
      <w:r>
        <w:t>Umeå 2025-03-09</w:t>
      </w:r>
    </w:p>
    <w:p w14:paraId="6840AAFD" w14:textId="77777777" w:rsidR="002E4886" w:rsidRDefault="002E4886" w:rsidP="002E4886">
      <w:pPr>
        <w:pStyle w:val="BodyText"/>
      </w:pPr>
    </w:p>
    <w:p w14:paraId="13ECA586" w14:textId="77777777" w:rsidR="002E4886" w:rsidRDefault="002E4886" w:rsidP="002E4886">
      <w:pPr>
        <w:pStyle w:val="BodyText"/>
      </w:pPr>
      <w:r>
        <w:t>Erik Javing</w:t>
      </w:r>
      <w:r>
        <w:tab/>
      </w:r>
      <w:r>
        <w:tab/>
        <w:t xml:space="preserve">Rågången 12b, </w:t>
      </w:r>
      <w:proofErr w:type="spellStart"/>
      <w:r>
        <w:t>lgh</w:t>
      </w:r>
      <w:proofErr w:type="spellEnd"/>
      <w:r>
        <w:t xml:space="preserve"> 4</w:t>
      </w:r>
    </w:p>
    <w:p w14:paraId="7896B196" w14:textId="77777777" w:rsidR="002E4886" w:rsidRDefault="002E4886" w:rsidP="002E4886">
      <w:pPr>
        <w:pStyle w:val="BodyText"/>
      </w:pPr>
    </w:p>
    <w:p w14:paraId="4827B244" w14:textId="77777777" w:rsidR="002E4886" w:rsidRDefault="002E4886" w:rsidP="002E4886">
      <w:pPr>
        <w:pStyle w:val="BodyText"/>
      </w:pPr>
      <w:r>
        <w:t>___________________________________</w:t>
      </w:r>
      <w:r>
        <w:tab/>
        <w:t>________________</w:t>
      </w:r>
    </w:p>
    <w:p w14:paraId="35EEAE66" w14:textId="77777777" w:rsidR="002E4886" w:rsidRDefault="002E4886" w:rsidP="002E4886">
      <w:pPr>
        <w:pStyle w:val="BodyText"/>
      </w:pPr>
      <w:r>
        <w:t>Namn</w:t>
      </w:r>
      <w:r>
        <w:tab/>
      </w:r>
      <w:r>
        <w:tab/>
      </w:r>
      <w:r>
        <w:tab/>
        <w:t xml:space="preserve">Adress </w:t>
      </w:r>
      <w:proofErr w:type="spellStart"/>
      <w:r>
        <w:t>lghnr</w:t>
      </w:r>
      <w:proofErr w:type="spellEnd"/>
    </w:p>
    <w:p w14:paraId="20A554C6" w14:textId="77777777" w:rsidR="002E4886" w:rsidRDefault="002E4886" w:rsidP="002E4886">
      <w:pPr>
        <w:rPr>
          <w:sz w:val="28"/>
        </w:rPr>
      </w:pPr>
    </w:p>
    <w:p w14:paraId="04851013" w14:textId="77777777" w:rsidR="002B7EF3" w:rsidRPr="009E510A" w:rsidRDefault="002B7EF3" w:rsidP="002B7EF3">
      <w:pPr>
        <w:pStyle w:val="Heading3"/>
      </w:pPr>
      <w:r w:rsidRPr="009E510A">
        <w:t>Styrelsens svar:</w:t>
      </w:r>
    </w:p>
    <w:p w14:paraId="7FC6587A" w14:textId="207DACFD" w:rsidR="002B7EF3" w:rsidRPr="009E510A" w:rsidRDefault="002B7EF3" w:rsidP="002B7EF3">
      <w:pPr>
        <w:pStyle w:val="BodyText"/>
      </w:pPr>
      <w:r w:rsidRPr="009E510A">
        <w:t>Styrelsen ställer sig positiva till</w:t>
      </w:r>
      <w:r w:rsidR="007B292B">
        <w:t xml:space="preserve"> motionen</w:t>
      </w:r>
      <w:r w:rsidR="00EB5B0F">
        <w:t xml:space="preserve"> och askkoppen </w:t>
      </w:r>
      <w:r w:rsidR="007C19B6">
        <w:t>är redan borttagen.</w:t>
      </w:r>
    </w:p>
    <w:p w14:paraId="773D4DA2" w14:textId="77777777" w:rsidR="002B7EF3" w:rsidRDefault="002B7EF3" w:rsidP="002B7EF3">
      <w:pPr>
        <w:pStyle w:val="BodyText"/>
      </w:pPr>
    </w:p>
    <w:p w14:paraId="05D82FE0" w14:textId="77777777" w:rsidR="002B7EF3" w:rsidRPr="009E510A" w:rsidRDefault="002B7EF3" w:rsidP="002B7EF3">
      <w:pPr>
        <w:pStyle w:val="BodyText"/>
      </w:pPr>
      <w:r w:rsidRPr="009E510A">
        <w:t>Styrelsen föreslår härav föreningsstämman besluta att:</w:t>
      </w:r>
    </w:p>
    <w:p w14:paraId="51B146C4" w14:textId="036614E6" w:rsidR="002B7EF3" w:rsidRDefault="002B7EF3" w:rsidP="002B7EF3">
      <w:pPr>
        <w:pStyle w:val="BodyText"/>
      </w:pPr>
      <w:r w:rsidRPr="009E510A">
        <w:t xml:space="preserve">- </w:t>
      </w:r>
      <w:r w:rsidR="00B3778E">
        <w:t xml:space="preserve">anse motionen </w:t>
      </w:r>
      <w:r w:rsidR="007C19B6">
        <w:rPr>
          <w:b/>
          <w:bCs/>
        </w:rPr>
        <w:t>besvarad</w:t>
      </w:r>
      <w:r w:rsidR="007B292B">
        <w:t xml:space="preserve"> </w:t>
      </w:r>
    </w:p>
    <w:p w14:paraId="01B201FB" w14:textId="77777777" w:rsidR="002E4886" w:rsidRDefault="002E4886" w:rsidP="002E4886">
      <w:pPr>
        <w:rPr>
          <w:sz w:val="28"/>
        </w:rPr>
      </w:pPr>
    </w:p>
    <w:p w14:paraId="2502A9B1" w14:textId="77777777" w:rsidR="002E4886" w:rsidRDefault="002E4886" w:rsidP="002E4886">
      <w:pPr>
        <w:pStyle w:val="Heading1"/>
      </w:pPr>
      <w:r>
        <w:br w:type="page"/>
      </w:r>
      <w:r>
        <w:lastRenderedPageBreak/>
        <w:t>Motion till HSB Bostadsrättsförening Skidbacken föreningsstämma 2025</w:t>
      </w:r>
      <w:r>
        <w:tab/>
      </w:r>
    </w:p>
    <w:p w14:paraId="68A7D65C" w14:textId="77777777" w:rsidR="002E4886" w:rsidRDefault="002E4886" w:rsidP="002E4886">
      <w:pPr>
        <w:rPr>
          <w:sz w:val="28"/>
        </w:rPr>
      </w:pPr>
    </w:p>
    <w:p w14:paraId="09D78588" w14:textId="77777777" w:rsidR="002E4886" w:rsidRDefault="002E4886" w:rsidP="002E4886">
      <w:pPr>
        <w:pStyle w:val="Heading2"/>
      </w:pPr>
      <w:r>
        <w:t>Skottning av parkeringsplatser</w:t>
      </w:r>
    </w:p>
    <w:p w14:paraId="2C2A5A6B" w14:textId="77777777" w:rsidR="002E4886" w:rsidRDefault="002E4886" w:rsidP="002E4886">
      <w:pPr>
        <w:rPr>
          <w:sz w:val="28"/>
        </w:rPr>
      </w:pPr>
    </w:p>
    <w:p w14:paraId="6FDB948F" w14:textId="77777777" w:rsidR="002E4886" w:rsidRDefault="002E4886" w:rsidP="002E4886">
      <w:pPr>
        <w:pStyle w:val="Heading3"/>
      </w:pPr>
      <w:r>
        <w:t xml:space="preserve">Bakgrund </w:t>
      </w:r>
    </w:p>
    <w:p w14:paraId="55DF1C0C" w14:textId="77777777" w:rsidR="002E4886" w:rsidRDefault="002E4886" w:rsidP="002E4886">
      <w:pPr>
        <w:pStyle w:val="BodyText"/>
      </w:pPr>
      <w:r>
        <w:t xml:space="preserve">Vintrarna har blivit mer och mer varierade vädermässigt, ömsom snö och regn, kallgrader och </w:t>
      </w:r>
      <w:proofErr w:type="spellStart"/>
      <w:r>
        <w:t>varmgrader</w:t>
      </w:r>
      <w:proofErr w:type="spellEnd"/>
      <w:r>
        <w:t>. Det växlande vädret gör det mycket svårt att med handkraft hålla den egna parkeringsplatsen fri från is och hårdfrusen snö.</w:t>
      </w:r>
    </w:p>
    <w:p w14:paraId="6B43D9FD" w14:textId="77777777" w:rsidR="002E4886" w:rsidRDefault="002E4886" w:rsidP="002E4886">
      <w:pPr>
        <w:rPr>
          <w:sz w:val="28"/>
        </w:rPr>
      </w:pPr>
    </w:p>
    <w:tbl>
      <w:tblPr>
        <w:tblpPr w:leftFromText="141" w:rightFromText="141" w:vertAnchor="text" w:horzAnchor="margin" w:tblpY="70"/>
        <w:tblW w:w="0" w:type="auto"/>
        <w:tblLook w:val="01E0" w:firstRow="1" w:lastRow="1" w:firstColumn="1" w:lastColumn="1" w:noHBand="0" w:noVBand="0"/>
      </w:tblPr>
      <w:tblGrid>
        <w:gridCol w:w="9212"/>
      </w:tblGrid>
      <w:tr w:rsidR="002E4886" w:rsidRPr="002F7A4D" w14:paraId="3FEC42B2" w14:textId="77777777">
        <w:tc>
          <w:tcPr>
            <w:tcW w:w="9212" w:type="dxa"/>
          </w:tcPr>
          <w:p w14:paraId="250EB2C0" w14:textId="77777777" w:rsidR="002E4886" w:rsidRPr="002F7A4D" w:rsidRDefault="002E4886" w:rsidP="006F75DD">
            <w:pPr>
              <w:pStyle w:val="Heading3"/>
              <w:ind w:left="-105"/>
            </w:pPr>
            <w:r w:rsidRPr="002F7A4D">
              <w:t>Förslag till beslut</w:t>
            </w:r>
          </w:p>
        </w:tc>
      </w:tr>
    </w:tbl>
    <w:p w14:paraId="65C7836C" w14:textId="08631115" w:rsidR="002E4886" w:rsidRDefault="002E4886" w:rsidP="002E4886">
      <w:pPr>
        <w:pStyle w:val="BodyText"/>
      </w:pPr>
      <w:r>
        <w:t>Jag föreslår att stämman beslutar att styrelsen beställer lämpligt antal tillfällen (ex.</w:t>
      </w:r>
      <w:r w:rsidR="00822E48">
        <w:t>2–4</w:t>
      </w:r>
      <w:r>
        <w:t>) per vinter där traktor även skottar parkeringsplatserna. Dessa tillfällen ska vara annonserade i förväg så att innehavare av parkeringsplats kan flytta sina bilar innan skottningen.</w:t>
      </w:r>
    </w:p>
    <w:p w14:paraId="3209C17E" w14:textId="77777777" w:rsidR="002E4886" w:rsidRDefault="002E4886" w:rsidP="002E4886">
      <w:pPr>
        <w:pStyle w:val="BodyText"/>
      </w:pPr>
    </w:p>
    <w:p w14:paraId="3B50D0E5" w14:textId="77777777" w:rsidR="002E4886" w:rsidRDefault="002E4886" w:rsidP="002E4886">
      <w:pPr>
        <w:pStyle w:val="BodyText"/>
      </w:pPr>
      <w:r>
        <w:t>Jag föreslår föreningsstämman att besluta enligt förslaget.</w:t>
      </w:r>
    </w:p>
    <w:tbl>
      <w:tblPr>
        <w:tblpPr w:leftFromText="141" w:rightFromText="141" w:vertAnchor="text" w:horzAnchor="margin" w:tblpY="212"/>
        <w:tblW w:w="0" w:type="auto"/>
        <w:tblLook w:val="01E0" w:firstRow="1" w:lastRow="1" w:firstColumn="1" w:lastColumn="1" w:noHBand="0" w:noVBand="0"/>
      </w:tblPr>
      <w:tblGrid>
        <w:gridCol w:w="9212"/>
      </w:tblGrid>
      <w:tr w:rsidR="002E4886" w:rsidRPr="002F7A4D" w14:paraId="6808EE67" w14:textId="77777777">
        <w:tc>
          <w:tcPr>
            <w:tcW w:w="9212" w:type="dxa"/>
          </w:tcPr>
          <w:p w14:paraId="266ABE08" w14:textId="77777777" w:rsidR="002E4886" w:rsidRPr="002F7A4D" w:rsidRDefault="002E4886">
            <w:pPr>
              <w:pStyle w:val="BodyText"/>
            </w:pPr>
          </w:p>
        </w:tc>
      </w:tr>
    </w:tbl>
    <w:p w14:paraId="03E5AADF" w14:textId="75540467" w:rsidR="002E4886" w:rsidRDefault="002E4886" w:rsidP="002E4886">
      <w:pPr>
        <w:pStyle w:val="BodyText"/>
      </w:pPr>
      <w:r>
        <w:t>Umeå 2025-03-09</w:t>
      </w:r>
    </w:p>
    <w:p w14:paraId="4E515128" w14:textId="77777777" w:rsidR="006F75DD" w:rsidRDefault="006F75DD" w:rsidP="002E4886">
      <w:pPr>
        <w:pStyle w:val="BodyText"/>
      </w:pPr>
    </w:p>
    <w:p w14:paraId="1CD8DEFE" w14:textId="77777777" w:rsidR="002E4886" w:rsidRDefault="002E4886" w:rsidP="002E4886">
      <w:pPr>
        <w:pStyle w:val="BodyText"/>
      </w:pPr>
      <w:r>
        <w:t>Erik Javing</w:t>
      </w:r>
      <w:r>
        <w:tab/>
      </w:r>
      <w:r>
        <w:tab/>
        <w:t xml:space="preserve">Rågången 12b, </w:t>
      </w:r>
      <w:proofErr w:type="spellStart"/>
      <w:r>
        <w:t>lgh</w:t>
      </w:r>
      <w:proofErr w:type="spellEnd"/>
      <w:r>
        <w:t xml:space="preserve"> 4</w:t>
      </w:r>
    </w:p>
    <w:p w14:paraId="71450C5E" w14:textId="77777777" w:rsidR="002E4886" w:rsidRDefault="002E4886" w:rsidP="002E4886">
      <w:pPr>
        <w:rPr>
          <w:sz w:val="28"/>
        </w:rPr>
      </w:pPr>
    </w:p>
    <w:p w14:paraId="3FEE45D0" w14:textId="77777777" w:rsidR="006F75DD" w:rsidRPr="006F75DD" w:rsidRDefault="006F75DD" w:rsidP="006F75DD">
      <w:pPr>
        <w:pStyle w:val="Heading3"/>
      </w:pPr>
      <w:r w:rsidRPr="006F75DD">
        <w:t>Styrelsens svar</w:t>
      </w:r>
    </w:p>
    <w:p w14:paraId="16031FF1" w14:textId="77777777" w:rsidR="006F75DD" w:rsidRPr="006F75DD" w:rsidRDefault="006F75DD" w:rsidP="006F75DD">
      <w:pPr>
        <w:pStyle w:val="BodyText"/>
      </w:pPr>
      <w:r w:rsidRPr="006F75DD">
        <w:t>Styrelsen ställer sig bakom bedömningen att parkeringsytorna vid Skidbacken har med åren blivit svårare att under vintersäsongen, hålla fria från snö och is. Eftersom engagerad entreprenör, Stöcksjö Trafik, inte åtar sig snöröjning på fria P-platser intill två parkerade fordon så blir det upp till varje hyresgäst att hålla den egna P-platsen isfri.</w:t>
      </w:r>
    </w:p>
    <w:p w14:paraId="10ED1E85" w14:textId="77777777" w:rsidR="006F75DD" w:rsidRPr="006F75DD" w:rsidRDefault="006F75DD" w:rsidP="006F75DD">
      <w:pPr>
        <w:pStyle w:val="BodyText"/>
      </w:pPr>
    </w:p>
    <w:p w14:paraId="73B8901B" w14:textId="77777777" w:rsidR="006F75DD" w:rsidRPr="006F75DD" w:rsidRDefault="006F75DD" w:rsidP="006F75DD">
      <w:pPr>
        <w:pStyle w:val="BodyText"/>
      </w:pPr>
      <w:r w:rsidRPr="006F75DD">
        <w:t>Styrelsen har sonderat möjligheterna att, under vintersäsongen, vid ett (1) tillfälle, beställa omfattande röjning av is och snö med målsättningen att underlätta för hyresgäster som nyttjar skidbackens parkeringsplatser. Utförande entreprenör ser positivt på möjligheten att genomföra åtgärden men pekar samtidigt på utmaningen att tillsammans med hyresgästerna skapa en parkeringsyta fri från fordon så en effektiv röjning kan genomföras utan skaderisk. Styrelsen vill även peka på att behovet av snöröjning är väderberoende.</w:t>
      </w:r>
    </w:p>
    <w:p w14:paraId="0A7D5A11" w14:textId="77777777" w:rsidR="006F75DD" w:rsidRPr="006F75DD" w:rsidRDefault="006F75DD" w:rsidP="006F75DD">
      <w:pPr>
        <w:pStyle w:val="BodyText"/>
      </w:pPr>
    </w:p>
    <w:p w14:paraId="05F4F434" w14:textId="77777777" w:rsidR="006F75DD" w:rsidRPr="006F75DD" w:rsidRDefault="006F75DD" w:rsidP="006F75DD">
      <w:pPr>
        <w:pStyle w:val="BodyText"/>
      </w:pPr>
      <w:r w:rsidRPr="006F75DD">
        <w:t>Styrelsen kommer att i samarbete med EMFA, Skidbackens tekniske förvaltare, tillse att en röjning av is och snö genomförs vid lämpligt tillfälle under vintersäsongen 2025/2026, men tar sig rätten att avstyra beställningen med hänvisning till ovanstående riskfaktorer.</w:t>
      </w:r>
    </w:p>
    <w:p w14:paraId="0D81A448" w14:textId="77777777" w:rsidR="006F75DD" w:rsidRPr="006F75DD" w:rsidRDefault="006F75DD" w:rsidP="006F75DD">
      <w:pPr>
        <w:pStyle w:val="BodyText"/>
      </w:pPr>
    </w:p>
    <w:p w14:paraId="418812C2" w14:textId="7ED9B41A" w:rsidR="006F75DD" w:rsidRPr="006F75DD" w:rsidRDefault="00822E48" w:rsidP="006F75DD">
      <w:pPr>
        <w:pStyle w:val="BodyText"/>
      </w:pPr>
      <w:r w:rsidRPr="009E510A">
        <w:t>Styrelsen föreslår härav föreningsstämman besluta att</w:t>
      </w:r>
      <w:r w:rsidR="006F75DD" w:rsidRPr="006F75DD">
        <w:t>:</w:t>
      </w:r>
    </w:p>
    <w:p w14:paraId="1C446396" w14:textId="77777777" w:rsidR="006F75DD" w:rsidRPr="006F75DD" w:rsidRDefault="006F75DD" w:rsidP="006F75DD">
      <w:pPr>
        <w:pStyle w:val="BodyText"/>
      </w:pPr>
      <w:r w:rsidRPr="006F75DD">
        <w:t xml:space="preserve">- </w:t>
      </w:r>
      <w:r w:rsidRPr="00822E48">
        <w:rPr>
          <w:b/>
          <w:bCs/>
        </w:rPr>
        <w:t>bevilja</w:t>
      </w:r>
      <w:r w:rsidRPr="006F75DD">
        <w:t xml:space="preserve"> motionen</w:t>
      </w:r>
    </w:p>
    <w:p w14:paraId="7990F1F5" w14:textId="77777777" w:rsidR="002E4886" w:rsidRDefault="002E4886" w:rsidP="002E4886">
      <w:pPr>
        <w:pStyle w:val="Heading1"/>
      </w:pPr>
      <w:r>
        <w:br w:type="page"/>
      </w:r>
      <w:r>
        <w:lastRenderedPageBreak/>
        <w:t>Motion till HSB Bostadsrättsförening Skidbacken föreningsstämma 2025</w:t>
      </w:r>
      <w:r>
        <w:tab/>
      </w:r>
    </w:p>
    <w:p w14:paraId="1FE62424" w14:textId="77777777" w:rsidR="002E4886" w:rsidRDefault="002E4886" w:rsidP="002E4886">
      <w:pPr>
        <w:rPr>
          <w:sz w:val="28"/>
        </w:rPr>
      </w:pPr>
    </w:p>
    <w:p w14:paraId="5B053445" w14:textId="77777777" w:rsidR="002E4886" w:rsidRDefault="00E850C1" w:rsidP="002E4886">
      <w:pPr>
        <w:pStyle w:val="Heading2"/>
      </w:pPr>
      <w:r>
        <w:t>Parkering för Bilbatteriladdning</w:t>
      </w:r>
    </w:p>
    <w:p w14:paraId="71B327EF" w14:textId="77777777" w:rsidR="002E4886" w:rsidRDefault="002E4886" w:rsidP="002E4886">
      <w:pPr>
        <w:rPr>
          <w:sz w:val="28"/>
        </w:rPr>
      </w:pPr>
    </w:p>
    <w:p w14:paraId="010FF91C" w14:textId="77777777" w:rsidR="002E4886" w:rsidRDefault="002E4886" w:rsidP="002E4886">
      <w:pPr>
        <w:pStyle w:val="Heading3"/>
      </w:pPr>
      <w:r>
        <w:t xml:space="preserve">Bakgrund </w:t>
      </w:r>
    </w:p>
    <w:p w14:paraId="5CD44F42" w14:textId="77777777" w:rsidR="002E4886" w:rsidRDefault="002E4886" w:rsidP="002E4886">
      <w:pPr>
        <w:pStyle w:val="BodyText"/>
      </w:pPr>
      <w:r>
        <w:t>Vid användning av bränslevärmare i bilen så används stor del av bilbatteriets kapacitet. Vi i föreningen som har bilar med bränslevärmare saknar idag möjlighet att ladda bilbatteriet med jämna mellanrum. Motorvärmarstolpen ger så vitt jag förstått bara ström i intervaller vilket inte fungerar med bilbatteriladdare.</w:t>
      </w:r>
    </w:p>
    <w:p w14:paraId="57F177A2" w14:textId="77777777" w:rsidR="002E4886" w:rsidRDefault="002E4886" w:rsidP="002E4886">
      <w:pPr>
        <w:rPr>
          <w:sz w:val="28"/>
        </w:rPr>
      </w:pPr>
    </w:p>
    <w:tbl>
      <w:tblPr>
        <w:tblpPr w:leftFromText="141" w:rightFromText="141" w:vertAnchor="text" w:horzAnchor="margin" w:tblpY="70"/>
        <w:tblW w:w="0" w:type="auto"/>
        <w:tblLook w:val="01E0" w:firstRow="1" w:lastRow="1" w:firstColumn="1" w:lastColumn="1" w:noHBand="0" w:noVBand="0"/>
      </w:tblPr>
      <w:tblGrid>
        <w:gridCol w:w="9212"/>
      </w:tblGrid>
      <w:tr w:rsidR="002E4886" w:rsidRPr="002F7A4D" w14:paraId="185EDE3D" w14:textId="77777777">
        <w:tc>
          <w:tcPr>
            <w:tcW w:w="9212" w:type="dxa"/>
          </w:tcPr>
          <w:p w14:paraId="6587734B" w14:textId="77777777" w:rsidR="002E4886" w:rsidRPr="002F7A4D" w:rsidRDefault="002E4886" w:rsidP="009E510A">
            <w:pPr>
              <w:pStyle w:val="Heading3"/>
              <w:ind w:left="-105"/>
            </w:pPr>
            <w:r w:rsidRPr="002F7A4D">
              <w:t>Förslag till beslut</w:t>
            </w:r>
          </w:p>
        </w:tc>
      </w:tr>
    </w:tbl>
    <w:p w14:paraId="0A808369" w14:textId="77777777" w:rsidR="002E4886" w:rsidRDefault="002E4886" w:rsidP="002E4886">
      <w:pPr>
        <w:pStyle w:val="BodyText"/>
      </w:pPr>
      <w:r>
        <w:t xml:space="preserve">Jag föreslår att stämman </w:t>
      </w:r>
      <w:r w:rsidR="00E429E1">
        <w:t xml:space="preserve">ska </w:t>
      </w:r>
      <w:r>
        <w:t>besluta</w:t>
      </w:r>
      <w:r w:rsidR="00E429E1">
        <w:t xml:space="preserve"> att styrelsen ges uppdraget att ta fram ett bokningsbart parkeringsbevis som kan användas i anslutning till av styrelsen anvisad plats med tillgång till eluttag för bilbatteriladdare (exempelvis vid sopstationen). Det parkeringsvaktbolag som föreningen använder bör förstås informeras. Parkeringsbeviset ska gälla uteslutande för bilbatteriladdning, inte som </w:t>
      </w:r>
      <w:proofErr w:type="gramStart"/>
      <w:r w:rsidR="00E429E1">
        <w:t>t.ex.</w:t>
      </w:r>
      <w:proofErr w:type="gramEnd"/>
      <w:r w:rsidR="00E429E1">
        <w:t xml:space="preserve"> extra gästparkering.</w:t>
      </w:r>
      <w:r>
        <w:t xml:space="preserve"> </w:t>
      </w:r>
    </w:p>
    <w:p w14:paraId="7F3DFDED" w14:textId="77777777" w:rsidR="002E4886" w:rsidRDefault="002E4886" w:rsidP="002E4886">
      <w:pPr>
        <w:pStyle w:val="BodyText"/>
      </w:pPr>
    </w:p>
    <w:p w14:paraId="08436270" w14:textId="77777777" w:rsidR="002E4886" w:rsidRDefault="002E4886" w:rsidP="002E4886">
      <w:pPr>
        <w:pStyle w:val="BodyText"/>
      </w:pPr>
      <w:r>
        <w:t>Jag föreslår föreningsstämman att besluta enligt förslaget.</w:t>
      </w:r>
    </w:p>
    <w:p w14:paraId="2FF9C707" w14:textId="77777777" w:rsidR="00822E48" w:rsidRDefault="00822E48" w:rsidP="002E4886">
      <w:pPr>
        <w:pStyle w:val="BodyText"/>
      </w:pPr>
    </w:p>
    <w:p w14:paraId="5DACEC7C" w14:textId="5B92F625" w:rsidR="002E4886" w:rsidRDefault="002E4886" w:rsidP="002E4886">
      <w:pPr>
        <w:pStyle w:val="BodyText"/>
      </w:pPr>
      <w:r>
        <w:t>Umeå 2025-03-09</w:t>
      </w:r>
    </w:p>
    <w:p w14:paraId="4DF92976" w14:textId="77777777" w:rsidR="002E4886" w:rsidRDefault="002E4886" w:rsidP="002E4886">
      <w:pPr>
        <w:pStyle w:val="BodyText"/>
      </w:pPr>
    </w:p>
    <w:p w14:paraId="6AB87A97" w14:textId="77777777" w:rsidR="002E4886" w:rsidRDefault="002E4886" w:rsidP="002E4886">
      <w:pPr>
        <w:pStyle w:val="BodyText"/>
      </w:pPr>
      <w:r>
        <w:t>Erik Javing</w:t>
      </w:r>
      <w:r>
        <w:tab/>
      </w:r>
      <w:r>
        <w:tab/>
        <w:t xml:space="preserve">Rågången 12b, </w:t>
      </w:r>
      <w:proofErr w:type="spellStart"/>
      <w:r>
        <w:t>lgh</w:t>
      </w:r>
      <w:proofErr w:type="spellEnd"/>
      <w:r>
        <w:t xml:space="preserve"> 4</w:t>
      </w:r>
    </w:p>
    <w:p w14:paraId="723A65EF" w14:textId="77777777" w:rsidR="002E4886" w:rsidRDefault="002E4886" w:rsidP="002E4886">
      <w:pPr>
        <w:rPr>
          <w:sz w:val="28"/>
        </w:rPr>
      </w:pPr>
    </w:p>
    <w:p w14:paraId="6CFC960E" w14:textId="77777777" w:rsidR="009E510A" w:rsidRPr="00822E48" w:rsidRDefault="009E510A" w:rsidP="009E510A">
      <w:pPr>
        <w:pStyle w:val="Heading3"/>
      </w:pPr>
      <w:r w:rsidRPr="00822E48">
        <w:t>Styrelsens svar:</w:t>
      </w:r>
    </w:p>
    <w:p w14:paraId="2A1A1FD2" w14:textId="19F65FCB" w:rsidR="00822E48" w:rsidRPr="00822E48" w:rsidRDefault="00822E48" w:rsidP="00822E48">
      <w:pPr>
        <w:pStyle w:val="BodyText"/>
      </w:pPr>
      <w:r w:rsidRPr="00822E48">
        <w:t>Styrelsen har förståelse för att vissa medlemmar upplever ett behov av att kunna ladda bilbatteriet, men anser inte att föreningen ska tillhandahålla särskilda lösningar för detta ändamål. Våra skäl är följande:</w:t>
      </w:r>
    </w:p>
    <w:p w14:paraId="47438671" w14:textId="77777777" w:rsidR="00822E48" w:rsidRPr="00822E48" w:rsidRDefault="00822E48" w:rsidP="00822E48">
      <w:pPr>
        <w:pStyle w:val="BodyText"/>
        <w:numPr>
          <w:ilvl w:val="0"/>
          <w:numId w:val="11"/>
        </w:numPr>
      </w:pPr>
      <w:r w:rsidRPr="00822E48">
        <w:rPr>
          <w:b/>
          <w:bCs/>
        </w:rPr>
        <w:t>Tillgänglighet till el finns redan:</w:t>
      </w:r>
      <w:r w:rsidRPr="00822E48">
        <w:br/>
        <w:t>Motorvärmarstolparna i föreningen är temperaturstyrda och ger el i upp till tre timmar före den inställda starttiden, vilket innebär att de kan användas även för viss laddning. Det finns även möjlighet att få ström i 30 minuter året runt, inklusive sommartid.</w:t>
      </w:r>
    </w:p>
    <w:p w14:paraId="04897E03" w14:textId="77777777" w:rsidR="00822E48" w:rsidRPr="00822E48" w:rsidRDefault="00822E48" w:rsidP="00822E48">
      <w:pPr>
        <w:pStyle w:val="BodyText"/>
        <w:numPr>
          <w:ilvl w:val="0"/>
          <w:numId w:val="11"/>
        </w:numPr>
      </w:pPr>
      <w:r w:rsidRPr="00822E48">
        <w:rPr>
          <w:b/>
          <w:bCs/>
        </w:rPr>
        <w:t>Individuellt ansvar:</w:t>
      </w:r>
      <w:r w:rsidRPr="00822E48">
        <w:br/>
        <w:t xml:space="preserve">Det är inte föreningens ansvar att tillhandahålla eluttag för laddning av bilbatterier. Medlemmar som har särskilda behov hänvisas till att använda exempelvis portabla </w:t>
      </w:r>
      <w:proofErr w:type="spellStart"/>
      <w:r w:rsidRPr="00822E48">
        <w:t>powerbanks</w:t>
      </w:r>
      <w:proofErr w:type="spellEnd"/>
      <w:r w:rsidRPr="00822E48">
        <w:t xml:space="preserve"> avsedda för bilstart eller annan utrustning som inte kräver föreningens infrastruktur.</w:t>
      </w:r>
    </w:p>
    <w:p w14:paraId="29B3EE37" w14:textId="77777777" w:rsidR="00822E48" w:rsidRPr="00822E48" w:rsidRDefault="00822E48" w:rsidP="00822E48">
      <w:pPr>
        <w:pStyle w:val="BodyText"/>
        <w:numPr>
          <w:ilvl w:val="0"/>
          <w:numId w:val="11"/>
        </w:numPr>
      </w:pPr>
      <w:r w:rsidRPr="00822E48">
        <w:rPr>
          <w:b/>
          <w:bCs/>
        </w:rPr>
        <w:t>Likabehandling och resurser:</w:t>
      </w:r>
      <w:r w:rsidRPr="00822E48">
        <w:br/>
        <w:t>Att skapa särskilda parkeringsbevis och tillgång till eluttag för ett begränsat antal medlemmar bedöms inte vara förenligt med principen om likabehandling. Det skulle också innebära extra administration och kostnader som inte kan motiveras i detta fall.</w:t>
      </w:r>
    </w:p>
    <w:p w14:paraId="207FCFEA" w14:textId="77777777" w:rsidR="009E510A" w:rsidRDefault="009E510A" w:rsidP="009E510A">
      <w:pPr>
        <w:pStyle w:val="BodyText"/>
      </w:pPr>
    </w:p>
    <w:p w14:paraId="6258177A" w14:textId="77777777" w:rsidR="009E510A" w:rsidRPr="009E510A" w:rsidRDefault="009E510A" w:rsidP="009E510A">
      <w:pPr>
        <w:pStyle w:val="BodyText"/>
      </w:pPr>
      <w:r w:rsidRPr="009E510A">
        <w:t>Styrelsen föreslår härav föreningsstämman besluta att:</w:t>
      </w:r>
    </w:p>
    <w:p w14:paraId="68898A7F" w14:textId="0A93B6F1" w:rsidR="009E510A" w:rsidRDefault="009E510A" w:rsidP="009E510A">
      <w:pPr>
        <w:pStyle w:val="BodyText"/>
      </w:pPr>
      <w:r w:rsidRPr="009E510A">
        <w:t xml:space="preserve">- </w:t>
      </w:r>
      <w:r w:rsidR="00822E48">
        <w:rPr>
          <w:b/>
          <w:bCs/>
        </w:rPr>
        <w:t>a</w:t>
      </w:r>
      <w:r w:rsidR="006F75DD" w:rsidRPr="00822E48">
        <w:rPr>
          <w:b/>
          <w:bCs/>
        </w:rPr>
        <w:t>vslå</w:t>
      </w:r>
      <w:r w:rsidR="006F75DD">
        <w:t xml:space="preserve"> motionen</w:t>
      </w:r>
    </w:p>
    <w:sectPr w:rsidR="009E510A" w:rsidSect="000A11A4">
      <w:headerReference w:type="default" r:id="rId13"/>
      <w:footerReference w:type="default" r:id="rId14"/>
      <w:headerReference w:type="first" r:id="rId15"/>
      <w:footerReference w:type="first" r:id="rId16"/>
      <w:pgSz w:w="11906" w:h="16838" w:code="9"/>
      <w:pgMar w:top="-2268" w:right="1274" w:bottom="993" w:left="1276"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853E" w14:textId="77777777" w:rsidR="002E6540" w:rsidRDefault="002E6540" w:rsidP="00216B9D">
      <w:r>
        <w:separator/>
      </w:r>
    </w:p>
  </w:endnote>
  <w:endnote w:type="continuationSeparator" w:id="0">
    <w:p w14:paraId="126B83C1" w14:textId="77777777" w:rsidR="002E6540" w:rsidRDefault="002E6540"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Baskerville">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22D75" w:rsidRPr="002F7A4D" w14:paraId="4BA95C80" w14:textId="77777777" w:rsidTr="009B0190">
      <w:trPr>
        <w:cantSplit/>
        <w:trHeight w:hRule="exact" w:val="10347"/>
      </w:trPr>
      <w:tc>
        <w:tcPr>
          <w:tcW w:w="624" w:type="dxa"/>
          <w:tcBorders>
            <w:top w:val="nil"/>
            <w:left w:val="nil"/>
            <w:bottom w:val="nil"/>
            <w:right w:val="nil"/>
          </w:tcBorders>
          <w:textDirection w:val="btLr"/>
          <w:vAlign w:val="center"/>
        </w:tcPr>
        <w:p w14:paraId="6DF784AA" w14:textId="77777777" w:rsidR="00322D75" w:rsidRPr="00207570" w:rsidRDefault="00322D75" w:rsidP="009B0190">
          <w:pPr>
            <w:pStyle w:val="DokNamn"/>
            <w:framePr w:w="0" w:hRule="auto" w:hSpace="0" w:wrap="auto" w:vAnchor="margin" w:xAlign="left" w:yAlign="inline" w:anchorLock="0"/>
            <w:suppressOverlap w:val="0"/>
            <w:textDirection w:val="lrTb"/>
          </w:pPr>
        </w:p>
      </w:tc>
    </w:tr>
  </w:tbl>
  <w:p w14:paraId="3B4E8653" w14:textId="77777777" w:rsidR="00322D75" w:rsidRPr="00407291" w:rsidRDefault="00322D75" w:rsidP="0040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22D75" w:rsidRPr="002F7A4D" w14:paraId="3AADEE64" w14:textId="77777777" w:rsidTr="009B0190">
      <w:trPr>
        <w:cantSplit/>
        <w:trHeight w:hRule="exact" w:val="10348"/>
      </w:trPr>
      <w:tc>
        <w:tcPr>
          <w:tcW w:w="624" w:type="dxa"/>
          <w:tcBorders>
            <w:top w:val="nil"/>
            <w:left w:val="nil"/>
            <w:bottom w:val="nil"/>
            <w:right w:val="nil"/>
          </w:tcBorders>
          <w:textDirection w:val="btLr"/>
          <w:vAlign w:val="center"/>
        </w:tcPr>
        <w:p w14:paraId="126B5524" w14:textId="77777777" w:rsidR="00322D75" w:rsidRPr="00207570" w:rsidRDefault="00322D75" w:rsidP="009B0190">
          <w:pPr>
            <w:pStyle w:val="DokNamn"/>
            <w:framePr w:w="0" w:hRule="auto" w:hSpace="0" w:wrap="auto" w:vAnchor="margin" w:xAlign="left" w:yAlign="inline" w:anchorLock="0"/>
            <w:suppressOverlap w:val="0"/>
            <w:textDirection w:val="lrTb"/>
          </w:pPr>
          <w:bookmarkStart w:id="6" w:name="bmSokvagFirst"/>
          <w:bookmarkEnd w:id="6"/>
        </w:p>
      </w:tc>
    </w:tr>
  </w:tbl>
  <w:p w14:paraId="3D9F4187" w14:textId="77777777" w:rsidR="008F4DEE" w:rsidRDefault="008F4DEE">
    <w:pPr>
      <w:rPr>
        <w:rFonts w:eastAsia="Times New Roman"/>
        <w:snapToGrid w:val="0"/>
        <w:vanish/>
        <w:color w:val="000000"/>
        <w:w w:val="0"/>
        <w:sz w:val="0"/>
        <w:szCs w:val="0"/>
        <w:u w:color="000000"/>
        <w:bdr w:val="none" w:sz="0" w:space="0" w:color="000000"/>
        <w:shd w:val="clear" w:color="000000" w:fill="000000"/>
        <w:lang w:val="x-none" w:eastAsia="x-none" w:bidi="x-none"/>
      </w:rPr>
    </w:pPr>
    <w:bookmarkStart w:id="7" w:name="bmForening" w:colFirst="0" w:colLast="0"/>
    <w:bookmarkStart w:id="8" w:name="bmFot"/>
  </w:p>
  <w:tbl>
    <w:tblPr>
      <w:tblW w:w="8613" w:type="dxa"/>
      <w:tblLook w:val="04A0" w:firstRow="1" w:lastRow="0" w:firstColumn="1" w:lastColumn="0" w:noHBand="0" w:noVBand="1"/>
    </w:tblPr>
    <w:tblGrid>
      <w:gridCol w:w="8613"/>
    </w:tblGrid>
    <w:tr w:rsidR="00322D75" w:rsidRPr="002F7A4D" w14:paraId="53295D29" w14:textId="77777777" w:rsidTr="002F7A4D">
      <w:trPr>
        <w:trHeight w:hRule="exact" w:val="227"/>
      </w:trPr>
      <w:tc>
        <w:tcPr>
          <w:tcW w:w="8613" w:type="dxa"/>
        </w:tcPr>
        <w:p w14:paraId="21A1B1A9" w14:textId="77777777" w:rsidR="00322D75" w:rsidRPr="002F7A4D" w:rsidRDefault="00322D75" w:rsidP="00BF1678">
          <w:pPr>
            <w:pStyle w:val="SidfotFtg"/>
          </w:pPr>
        </w:p>
      </w:tc>
    </w:tr>
    <w:tr w:rsidR="00322D75" w:rsidRPr="002F7A4D" w14:paraId="7CAF5467" w14:textId="77777777" w:rsidTr="002F7A4D">
      <w:tc>
        <w:tcPr>
          <w:tcW w:w="8613" w:type="dxa"/>
        </w:tcPr>
        <w:p w14:paraId="74E7D3A5" w14:textId="77777777" w:rsidR="00322D75" w:rsidRPr="002F7A4D" w:rsidRDefault="00322D75" w:rsidP="00617E58">
          <w:pPr>
            <w:pStyle w:val="Footer"/>
          </w:pPr>
          <w:bookmarkStart w:id="9" w:name="bmFotAdr" w:colFirst="0" w:colLast="0"/>
          <w:bookmarkEnd w:id="7"/>
        </w:p>
      </w:tc>
    </w:tr>
    <w:bookmarkEnd w:id="8"/>
    <w:bookmarkEnd w:id="9"/>
  </w:tbl>
  <w:p w14:paraId="6D45F02C" w14:textId="77777777" w:rsidR="00322D75" w:rsidRPr="00407291" w:rsidRDefault="00322D75" w:rsidP="0073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0DDC" w14:textId="77777777" w:rsidR="002E6540" w:rsidRDefault="002E6540" w:rsidP="00216B9D">
      <w:r>
        <w:separator/>
      </w:r>
    </w:p>
  </w:footnote>
  <w:footnote w:type="continuationSeparator" w:id="0">
    <w:p w14:paraId="534F2C66" w14:textId="77777777" w:rsidR="002E6540" w:rsidRDefault="002E6540"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22D75" w:rsidRPr="002F7A4D" w14:paraId="4816D03A" w14:textId="77777777" w:rsidTr="002F7A4D">
      <w:tc>
        <w:tcPr>
          <w:tcW w:w="1843" w:type="dxa"/>
        </w:tcPr>
        <w:p w14:paraId="5D87EAD4" w14:textId="77777777" w:rsidR="00322D75" w:rsidRPr="002F7A4D" w:rsidRDefault="005C3928" w:rsidP="002F7A4D">
          <w:pPr>
            <w:pStyle w:val="Header"/>
            <w:spacing w:after="0"/>
            <w:jc w:val="center"/>
          </w:pPr>
          <w:bookmarkStart w:id="0" w:name="bmLogga2"/>
          <w:r w:rsidRPr="002F7A4D">
            <w:rPr>
              <w:lang w:eastAsia="sv-SE"/>
            </w:rPr>
            <w:drawing>
              <wp:inline distT="0" distB="0" distL="0" distR="0" wp14:anchorId="357F1624" wp14:editId="678133A0">
                <wp:extent cx="862965" cy="601345"/>
                <wp:effectExtent l="0" t="0" r="0" b="0"/>
                <wp:docPr id="1" name="Bildobjekt 3" descr="HSB_Farg_Sv.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601345"/>
                        </a:xfrm>
                        <a:prstGeom prst="rect">
                          <a:avLst/>
                        </a:prstGeom>
                        <a:noFill/>
                        <a:ln>
                          <a:noFill/>
                        </a:ln>
                      </pic:spPr>
                    </pic:pic>
                  </a:graphicData>
                </a:graphic>
              </wp:inline>
            </w:drawing>
          </w:r>
          <w:bookmarkEnd w:id="0"/>
        </w:p>
      </w:tc>
      <w:tc>
        <w:tcPr>
          <w:tcW w:w="3827" w:type="dxa"/>
        </w:tcPr>
        <w:p w14:paraId="4248AFC4" w14:textId="77777777" w:rsidR="00322D75" w:rsidRPr="002F7A4D" w:rsidRDefault="00322D75" w:rsidP="002F7A4D">
          <w:pPr>
            <w:pStyle w:val="Header"/>
            <w:spacing w:after="0"/>
          </w:pPr>
        </w:p>
      </w:tc>
      <w:tc>
        <w:tcPr>
          <w:tcW w:w="1985" w:type="dxa"/>
        </w:tcPr>
        <w:p w14:paraId="798BC97E" w14:textId="77777777" w:rsidR="00322D75" w:rsidRPr="002F7A4D" w:rsidRDefault="00322D75" w:rsidP="002F7A4D">
          <w:pPr>
            <w:pStyle w:val="Header"/>
            <w:spacing w:after="0"/>
          </w:pPr>
        </w:p>
      </w:tc>
      <w:bookmarkStart w:id="1" w:name="bmSidnrSecond"/>
      <w:tc>
        <w:tcPr>
          <w:tcW w:w="1417" w:type="dxa"/>
        </w:tcPr>
        <w:p w14:paraId="02BDD812" w14:textId="77777777" w:rsidR="00322D75" w:rsidRPr="002F7A4D" w:rsidRDefault="001975E2" w:rsidP="002F7A4D">
          <w:pPr>
            <w:pStyle w:val="Header"/>
            <w:spacing w:after="0"/>
            <w:jc w:val="right"/>
            <w:rPr>
              <w:rStyle w:val="PageNumber"/>
            </w:rPr>
          </w:pPr>
          <w:r w:rsidRPr="002F7A4D">
            <w:rPr>
              <w:rStyle w:val="PageNumber"/>
            </w:rPr>
            <w:fldChar w:fldCharType="begin"/>
          </w:r>
          <w:r w:rsidR="00322D75" w:rsidRPr="002F7A4D">
            <w:rPr>
              <w:rStyle w:val="PageNumber"/>
            </w:rPr>
            <w:instrText xml:space="preserve"> PAGE   \* MERGEFORMAT </w:instrText>
          </w:r>
          <w:r w:rsidRPr="002F7A4D">
            <w:rPr>
              <w:rStyle w:val="PageNumber"/>
            </w:rPr>
            <w:fldChar w:fldCharType="separate"/>
          </w:r>
          <w:r w:rsidR="00322D75" w:rsidRPr="002F7A4D">
            <w:rPr>
              <w:rStyle w:val="PageNumber"/>
            </w:rPr>
            <w:t>2</w:t>
          </w:r>
          <w:r w:rsidRPr="002F7A4D">
            <w:rPr>
              <w:rStyle w:val="PageNumber"/>
            </w:rPr>
            <w:fldChar w:fldCharType="end"/>
          </w:r>
          <w:r w:rsidR="00322D75" w:rsidRPr="002F7A4D">
            <w:rPr>
              <w:rStyle w:val="PageNumber"/>
            </w:rPr>
            <w:t xml:space="preserve"> (</w:t>
          </w:r>
          <w:fldSimple w:instr=" NUMPAGES   \* MERGEFORMAT ">
            <w:r w:rsidR="002F7A4D" w:rsidRPr="002F7A4D">
              <w:rPr>
                <w:rStyle w:val="PageNumber"/>
              </w:rPr>
              <w:t>1</w:t>
            </w:r>
          </w:fldSimple>
          <w:bookmarkStart w:id="2" w:name="bmSidnrSecondTrue"/>
          <w:bookmarkEnd w:id="1"/>
          <w:bookmarkEnd w:id="2"/>
          <w:r w:rsidR="00322D75" w:rsidRPr="002F7A4D">
            <w:rPr>
              <w:rStyle w:val="PageNumber"/>
            </w:rPr>
            <w:t>)</w:t>
          </w:r>
        </w:p>
      </w:tc>
    </w:tr>
  </w:tbl>
  <w:p w14:paraId="2E3F28ED" w14:textId="77777777" w:rsidR="00322D75" w:rsidRPr="00F02AFC" w:rsidRDefault="00322D75" w:rsidP="00AB03E5">
    <w:pPr>
      <w:pStyle w:val="Header"/>
    </w:pPr>
    <w:bookmarkStart w:id="3" w:name="bmSokvagSecond"/>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8"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2126"/>
      <w:gridCol w:w="1417"/>
    </w:tblGrid>
    <w:tr w:rsidR="00436FC7" w:rsidRPr="002F7A4D" w14:paraId="6678AF29" w14:textId="77777777" w:rsidTr="002F7A4D">
      <w:trPr>
        <w:trHeight w:val="1412"/>
      </w:trPr>
      <w:tc>
        <w:tcPr>
          <w:tcW w:w="1843" w:type="dxa"/>
        </w:tcPr>
        <w:p w14:paraId="343E65F1" w14:textId="77777777" w:rsidR="00322D75" w:rsidRPr="002F7A4D" w:rsidRDefault="005C3928" w:rsidP="002F7A4D">
          <w:pPr>
            <w:pStyle w:val="Header"/>
            <w:spacing w:after="0"/>
            <w:jc w:val="center"/>
          </w:pPr>
          <w:bookmarkStart w:id="4" w:name="bmLogga1"/>
          <w:r w:rsidRPr="002F7A4D">
            <w:rPr>
              <w:lang w:eastAsia="sv-SE"/>
            </w:rPr>
            <w:drawing>
              <wp:inline distT="0" distB="0" distL="0" distR="0" wp14:anchorId="62A66514" wp14:editId="248095F2">
                <wp:extent cx="862965" cy="601345"/>
                <wp:effectExtent l="0" t="0" r="0" b="0"/>
                <wp:docPr id="2" name="Bildobjekt 1" descr="HSB_Farg_Sv.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601345"/>
                        </a:xfrm>
                        <a:prstGeom prst="rect">
                          <a:avLst/>
                        </a:prstGeom>
                        <a:noFill/>
                        <a:ln>
                          <a:noFill/>
                        </a:ln>
                      </pic:spPr>
                    </pic:pic>
                  </a:graphicData>
                </a:graphic>
              </wp:inline>
            </w:drawing>
          </w:r>
          <w:bookmarkEnd w:id="4"/>
        </w:p>
      </w:tc>
      <w:tc>
        <w:tcPr>
          <w:tcW w:w="3827" w:type="dxa"/>
        </w:tcPr>
        <w:p w14:paraId="58D9A9F6" w14:textId="77777777" w:rsidR="00322D75" w:rsidRPr="002F7A4D" w:rsidRDefault="00322D75" w:rsidP="002F7A4D">
          <w:pPr>
            <w:pStyle w:val="Header"/>
            <w:spacing w:after="0"/>
          </w:pPr>
        </w:p>
      </w:tc>
      <w:tc>
        <w:tcPr>
          <w:tcW w:w="1985" w:type="dxa"/>
        </w:tcPr>
        <w:p w14:paraId="315A3349" w14:textId="77777777" w:rsidR="00322D75" w:rsidRPr="002F7A4D" w:rsidRDefault="00322D75" w:rsidP="002F7A4D">
          <w:pPr>
            <w:pStyle w:val="Header"/>
            <w:spacing w:after="0"/>
          </w:pPr>
        </w:p>
      </w:tc>
      <w:tc>
        <w:tcPr>
          <w:tcW w:w="2126" w:type="dxa"/>
        </w:tcPr>
        <w:p w14:paraId="6C6E4717" w14:textId="77777777" w:rsidR="00322D75" w:rsidRPr="002F7A4D" w:rsidRDefault="001975E2" w:rsidP="002F7A4D">
          <w:pPr>
            <w:pStyle w:val="Header"/>
            <w:spacing w:after="0"/>
            <w:jc w:val="right"/>
            <w:rPr>
              <w:rStyle w:val="PageNumber"/>
            </w:rPr>
          </w:pPr>
          <w:r w:rsidRPr="002F7A4D">
            <w:rPr>
              <w:rStyle w:val="PageNumber"/>
            </w:rPr>
            <w:fldChar w:fldCharType="begin"/>
          </w:r>
          <w:r w:rsidR="00322D75" w:rsidRPr="002F7A4D">
            <w:rPr>
              <w:rStyle w:val="PageNumber"/>
            </w:rPr>
            <w:instrText xml:space="preserve"> PAGE   \* MERGEFORMAT </w:instrText>
          </w:r>
          <w:r w:rsidRPr="002F7A4D">
            <w:rPr>
              <w:rStyle w:val="PageNumber"/>
            </w:rPr>
            <w:fldChar w:fldCharType="separate"/>
          </w:r>
          <w:r w:rsidR="00727135">
            <w:rPr>
              <w:rStyle w:val="PageNumber"/>
            </w:rPr>
            <w:t>1</w:t>
          </w:r>
          <w:r w:rsidRPr="002F7A4D">
            <w:rPr>
              <w:rStyle w:val="PageNumber"/>
            </w:rPr>
            <w:fldChar w:fldCharType="end"/>
          </w:r>
          <w:r w:rsidR="00322D75" w:rsidRPr="002F7A4D">
            <w:rPr>
              <w:rStyle w:val="PageNumber"/>
            </w:rPr>
            <w:t xml:space="preserve"> (</w:t>
          </w:r>
          <w:fldSimple w:instr=" NUMPAGES   \* MERGEFORMAT ">
            <w:r w:rsidR="00727135" w:rsidRPr="00727135">
              <w:rPr>
                <w:rStyle w:val="PageNumber"/>
              </w:rPr>
              <w:t>1</w:t>
            </w:r>
          </w:fldSimple>
          <w:r w:rsidR="00322D75" w:rsidRPr="002F7A4D">
            <w:rPr>
              <w:rStyle w:val="PageNumber"/>
            </w:rPr>
            <w:t>)</w:t>
          </w:r>
        </w:p>
      </w:tc>
      <w:tc>
        <w:tcPr>
          <w:tcW w:w="1417" w:type="dxa"/>
        </w:tcPr>
        <w:p w14:paraId="5DAA39CF" w14:textId="77777777" w:rsidR="00322D75" w:rsidRPr="002F7A4D" w:rsidRDefault="00322D75" w:rsidP="002F7A4D">
          <w:pPr>
            <w:pStyle w:val="Header"/>
            <w:spacing w:after="0"/>
            <w:jc w:val="center"/>
            <w:rPr>
              <w:rStyle w:val="PageNumber"/>
            </w:rPr>
          </w:pPr>
          <w:bookmarkStart w:id="5" w:name="bmSidnrFirstTrue"/>
          <w:bookmarkEnd w:id="5"/>
        </w:p>
      </w:tc>
    </w:tr>
  </w:tbl>
  <w:p w14:paraId="3EE4A67D" w14:textId="77777777" w:rsidR="00322D75" w:rsidRDefault="00322D75" w:rsidP="00F02AFC">
    <w:pPr>
      <w:pStyle w:val="Header"/>
    </w:pPr>
  </w:p>
  <w:p w14:paraId="64D3E725" w14:textId="77777777" w:rsidR="00322D75" w:rsidRDefault="00322D75" w:rsidP="00F02AFC">
    <w:pPr>
      <w:pStyle w:val="Header"/>
    </w:pPr>
  </w:p>
  <w:p w14:paraId="30575933" w14:textId="77777777" w:rsidR="00322D75" w:rsidRDefault="00322D75" w:rsidP="00F02AFC">
    <w:pPr>
      <w:pStyle w:val="Header"/>
    </w:pPr>
  </w:p>
  <w:p w14:paraId="2205BC71" w14:textId="77777777" w:rsidR="00322D75" w:rsidRPr="00F02AFC" w:rsidRDefault="00322D75" w:rsidP="004A3157">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B3394D"/>
    <w:multiLevelType w:val="multilevel"/>
    <w:tmpl w:val="76A07E4E"/>
    <w:lvl w:ilvl="0">
      <w:start w:val="3"/>
      <w:numFmt w:val="decimal"/>
      <w:lvlText w:val="%1"/>
      <w:lvlJc w:val="left"/>
      <w:pPr>
        <w:ind w:left="720" w:hanging="360"/>
      </w:pPr>
      <w:rPr>
        <w:rFonts w:hint="default"/>
      </w:rPr>
    </w:lvl>
    <w:lvl w:ilvl="1">
      <w:start w:val="235"/>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FB2A7F"/>
    <w:multiLevelType w:val="hybridMultilevel"/>
    <w:tmpl w:val="2ACEA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046395"/>
    <w:multiLevelType w:val="multilevel"/>
    <w:tmpl w:val="2282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F390C"/>
    <w:multiLevelType w:val="hybridMultilevel"/>
    <w:tmpl w:val="8AE62668"/>
    <w:lvl w:ilvl="0" w:tplc="BAEC961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2696D21"/>
    <w:multiLevelType w:val="hybridMultilevel"/>
    <w:tmpl w:val="1F568B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407FE5"/>
    <w:multiLevelType w:val="hybridMultilevel"/>
    <w:tmpl w:val="720EED84"/>
    <w:lvl w:ilvl="0" w:tplc="FFFFFFFF">
      <w:start w:val="1"/>
      <w:numFmt w:val="bullet"/>
      <w:lvlText w:val=""/>
      <w:legacy w:legacy="1" w:legacySpace="0" w:legacyIndent="283"/>
      <w:lvlJc w:val="left"/>
      <w:pPr>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17216336">
    <w:abstractNumId w:val="2"/>
  </w:num>
  <w:num w:numId="2" w16cid:durableId="970522781">
    <w:abstractNumId w:val="2"/>
  </w:num>
  <w:num w:numId="3" w16cid:durableId="604576714">
    <w:abstractNumId w:val="1"/>
  </w:num>
  <w:num w:numId="4" w16cid:durableId="1175615033">
    <w:abstractNumId w:val="1"/>
  </w:num>
  <w:num w:numId="5" w16cid:durableId="719132467">
    <w:abstractNumId w:val="0"/>
  </w:num>
  <w:num w:numId="6" w16cid:durableId="635836880">
    <w:abstractNumId w:val="4"/>
  </w:num>
  <w:num w:numId="7" w16cid:durableId="1732774869">
    <w:abstractNumId w:val="7"/>
  </w:num>
  <w:num w:numId="8" w16cid:durableId="578373007">
    <w:abstractNumId w:val="6"/>
  </w:num>
  <w:num w:numId="9" w16cid:durableId="994989158">
    <w:abstractNumId w:val="8"/>
  </w:num>
  <w:num w:numId="10" w16cid:durableId="552500883">
    <w:abstractNumId w:val="3"/>
  </w:num>
  <w:num w:numId="11" w16cid:durableId="1635981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C7"/>
    <w:rsid w:val="00005A36"/>
    <w:rsid w:val="000200C8"/>
    <w:rsid w:val="00023126"/>
    <w:rsid w:val="00023BD1"/>
    <w:rsid w:val="00023E64"/>
    <w:rsid w:val="0002659D"/>
    <w:rsid w:val="00033BA1"/>
    <w:rsid w:val="00052E24"/>
    <w:rsid w:val="00061842"/>
    <w:rsid w:val="000649A5"/>
    <w:rsid w:val="000767C2"/>
    <w:rsid w:val="000807E7"/>
    <w:rsid w:val="00090E65"/>
    <w:rsid w:val="000933D5"/>
    <w:rsid w:val="000953D8"/>
    <w:rsid w:val="00097E2A"/>
    <w:rsid w:val="000A0596"/>
    <w:rsid w:val="000A11A4"/>
    <w:rsid w:val="000C1044"/>
    <w:rsid w:val="000D6742"/>
    <w:rsid w:val="000E1C6D"/>
    <w:rsid w:val="000E7B46"/>
    <w:rsid w:val="000F07E2"/>
    <w:rsid w:val="00112C21"/>
    <w:rsid w:val="001240A8"/>
    <w:rsid w:val="00124F8E"/>
    <w:rsid w:val="001255E5"/>
    <w:rsid w:val="00132183"/>
    <w:rsid w:val="001321CC"/>
    <w:rsid w:val="001323F5"/>
    <w:rsid w:val="00143DCE"/>
    <w:rsid w:val="0015563E"/>
    <w:rsid w:val="00167AFB"/>
    <w:rsid w:val="001746E0"/>
    <w:rsid w:val="0018744C"/>
    <w:rsid w:val="001966D0"/>
    <w:rsid w:val="001975E2"/>
    <w:rsid w:val="001B61B6"/>
    <w:rsid w:val="001B7966"/>
    <w:rsid w:val="001B7CA6"/>
    <w:rsid w:val="001C516D"/>
    <w:rsid w:val="001C548E"/>
    <w:rsid w:val="001C592D"/>
    <w:rsid w:val="001E01B3"/>
    <w:rsid w:val="001E09F7"/>
    <w:rsid w:val="001E3011"/>
    <w:rsid w:val="001E72C6"/>
    <w:rsid w:val="001F2387"/>
    <w:rsid w:val="00201930"/>
    <w:rsid w:val="00207570"/>
    <w:rsid w:val="002136A7"/>
    <w:rsid w:val="00216B9D"/>
    <w:rsid w:val="00221876"/>
    <w:rsid w:val="0025232F"/>
    <w:rsid w:val="00254814"/>
    <w:rsid w:val="0026519C"/>
    <w:rsid w:val="00272B4A"/>
    <w:rsid w:val="0027602B"/>
    <w:rsid w:val="0027651D"/>
    <w:rsid w:val="00276920"/>
    <w:rsid w:val="002854B8"/>
    <w:rsid w:val="00287214"/>
    <w:rsid w:val="002911A1"/>
    <w:rsid w:val="002A513F"/>
    <w:rsid w:val="002B2358"/>
    <w:rsid w:val="002B54ED"/>
    <w:rsid w:val="002B7EF3"/>
    <w:rsid w:val="002C0810"/>
    <w:rsid w:val="002C7230"/>
    <w:rsid w:val="002D254D"/>
    <w:rsid w:val="002D2E87"/>
    <w:rsid w:val="002D7C36"/>
    <w:rsid w:val="002E4886"/>
    <w:rsid w:val="002E6540"/>
    <w:rsid w:val="002E7F97"/>
    <w:rsid w:val="002F2592"/>
    <w:rsid w:val="002F70FD"/>
    <w:rsid w:val="002F7263"/>
    <w:rsid w:val="002F7A4D"/>
    <w:rsid w:val="003050F8"/>
    <w:rsid w:val="003058B4"/>
    <w:rsid w:val="00307E31"/>
    <w:rsid w:val="0031338A"/>
    <w:rsid w:val="00315341"/>
    <w:rsid w:val="00322D75"/>
    <w:rsid w:val="003270B8"/>
    <w:rsid w:val="003363E5"/>
    <w:rsid w:val="00347ACA"/>
    <w:rsid w:val="00352CDD"/>
    <w:rsid w:val="00355ECC"/>
    <w:rsid w:val="00361D3A"/>
    <w:rsid w:val="00367B32"/>
    <w:rsid w:val="00371319"/>
    <w:rsid w:val="00381FD0"/>
    <w:rsid w:val="00384192"/>
    <w:rsid w:val="003858F2"/>
    <w:rsid w:val="0038767C"/>
    <w:rsid w:val="00387B41"/>
    <w:rsid w:val="00393760"/>
    <w:rsid w:val="0039690E"/>
    <w:rsid w:val="003A1292"/>
    <w:rsid w:val="003B1DDE"/>
    <w:rsid w:val="003C1D28"/>
    <w:rsid w:val="003C7F32"/>
    <w:rsid w:val="003D011B"/>
    <w:rsid w:val="003D0760"/>
    <w:rsid w:val="003D1B03"/>
    <w:rsid w:val="003D472B"/>
    <w:rsid w:val="003D5F3B"/>
    <w:rsid w:val="003E0ACE"/>
    <w:rsid w:val="003F2C4E"/>
    <w:rsid w:val="003F4B93"/>
    <w:rsid w:val="004005A2"/>
    <w:rsid w:val="00407291"/>
    <w:rsid w:val="00410876"/>
    <w:rsid w:val="0042328A"/>
    <w:rsid w:val="004259AC"/>
    <w:rsid w:val="00435C5C"/>
    <w:rsid w:val="00436FC7"/>
    <w:rsid w:val="004429C2"/>
    <w:rsid w:val="004525D1"/>
    <w:rsid w:val="00454064"/>
    <w:rsid w:val="0045533E"/>
    <w:rsid w:val="00455673"/>
    <w:rsid w:val="004631BA"/>
    <w:rsid w:val="00463DC9"/>
    <w:rsid w:val="00464C81"/>
    <w:rsid w:val="004666DC"/>
    <w:rsid w:val="004859C2"/>
    <w:rsid w:val="004916CD"/>
    <w:rsid w:val="00497CEF"/>
    <w:rsid w:val="004A05BF"/>
    <w:rsid w:val="004A1AF2"/>
    <w:rsid w:val="004A3157"/>
    <w:rsid w:val="004A3F5C"/>
    <w:rsid w:val="004A493E"/>
    <w:rsid w:val="004C1D5A"/>
    <w:rsid w:val="004D2B1A"/>
    <w:rsid w:val="004D4287"/>
    <w:rsid w:val="004D7CE9"/>
    <w:rsid w:val="004E06B8"/>
    <w:rsid w:val="004E2A51"/>
    <w:rsid w:val="004E5A42"/>
    <w:rsid w:val="004F10D4"/>
    <w:rsid w:val="004F2AB2"/>
    <w:rsid w:val="005024B3"/>
    <w:rsid w:val="00507F12"/>
    <w:rsid w:val="005171E0"/>
    <w:rsid w:val="00525D57"/>
    <w:rsid w:val="00530F08"/>
    <w:rsid w:val="00531746"/>
    <w:rsid w:val="00533638"/>
    <w:rsid w:val="00546582"/>
    <w:rsid w:val="005613D3"/>
    <w:rsid w:val="00577889"/>
    <w:rsid w:val="0058450C"/>
    <w:rsid w:val="005856EC"/>
    <w:rsid w:val="005869F0"/>
    <w:rsid w:val="005941D0"/>
    <w:rsid w:val="00595E51"/>
    <w:rsid w:val="005A6BB7"/>
    <w:rsid w:val="005B4CEB"/>
    <w:rsid w:val="005C1D34"/>
    <w:rsid w:val="005C2BD6"/>
    <w:rsid w:val="005C3928"/>
    <w:rsid w:val="005C64C3"/>
    <w:rsid w:val="005C65EB"/>
    <w:rsid w:val="005E0A48"/>
    <w:rsid w:val="005E56F9"/>
    <w:rsid w:val="005F02D5"/>
    <w:rsid w:val="005F1FC9"/>
    <w:rsid w:val="005F3957"/>
    <w:rsid w:val="005F3F3B"/>
    <w:rsid w:val="005F6530"/>
    <w:rsid w:val="00600823"/>
    <w:rsid w:val="00600F5F"/>
    <w:rsid w:val="00603995"/>
    <w:rsid w:val="006044DD"/>
    <w:rsid w:val="006106B4"/>
    <w:rsid w:val="006164B2"/>
    <w:rsid w:val="00617E58"/>
    <w:rsid w:val="00634A31"/>
    <w:rsid w:val="00653066"/>
    <w:rsid w:val="006557B6"/>
    <w:rsid w:val="00666019"/>
    <w:rsid w:val="006704D2"/>
    <w:rsid w:val="00674805"/>
    <w:rsid w:val="006831F8"/>
    <w:rsid w:val="0069190B"/>
    <w:rsid w:val="00691E24"/>
    <w:rsid w:val="00696159"/>
    <w:rsid w:val="006B123E"/>
    <w:rsid w:val="006B1AAF"/>
    <w:rsid w:val="006B5329"/>
    <w:rsid w:val="006B560B"/>
    <w:rsid w:val="006B59BD"/>
    <w:rsid w:val="006C00E5"/>
    <w:rsid w:val="006C68FC"/>
    <w:rsid w:val="006D45EA"/>
    <w:rsid w:val="006D4F71"/>
    <w:rsid w:val="006F04BA"/>
    <w:rsid w:val="006F6A23"/>
    <w:rsid w:val="006F75DD"/>
    <w:rsid w:val="00712C97"/>
    <w:rsid w:val="00721426"/>
    <w:rsid w:val="007268CA"/>
    <w:rsid w:val="00727135"/>
    <w:rsid w:val="007321D1"/>
    <w:rsid w:val="00734AEE"/>
    <w:rsid w:val="00735EA0"/>
    <w:rsid w:val="00736D7B"/>
    <w:rsid w:val="0075081A"/>
    <w:rsid w:val="007669D2"/>
    <w:rsid w:val="007908B8"/>
    <w:rsid w:val="007A7C22"/>
    <w:rsid w:val="007B292B"/>
    <w:rsid w:val="007B799C"/>
    <w:rsid w:val="007C19B6"/>
    <w:rsid w:val="007D0EB9"/>
    <w:rsid w:val="007D20A9"/>
    <w:rsid w:val="007D34F3"/>
    <w:rsid w:val="007E4F40"/>
    <w:rsid w:val="007E6E6E"/>
    <w:rsid w:val="00814169"/>
    <w:rsid w:val="0082246C"/>
    <w:rsid w:val="00822C1F"/>
    <w:rsid w:val="00822E48"/>
    <w:rsid w:val="00836C7E"/>
    <w:rsid w:val="00837C28"/>
    <w:rsid w:val="008408FC"/>
    <w:rsid w:val="00846D54"/>
    <w:rsid w:val="00847B0E"/>
    <w:rsid w:val="00851B7A"/>
    <w:rsid w:val="008568CD"/>
    <w:rsid w:val="0086409A"/>
    <w:rsid w:val="00864ADD"/>
    <w:rsid w:val="00875FEE"/>
    <w:rsid w:val="008778F0"/>
    <w:rsid w:val="008860F0"/>
    <w:rsid w:val="00892E93"/>
    <w:rsid w:val="00895077"/>
    <w:rsid w:val="00895BB0"/>
    <w:rsid w:val="008B5722"/>
    <w:rsid w:val="008C129E"/>
    <w:rsid w:val="008C5E9B"/>
    <w:rsid w:val="008D1AEB"/>
    <w:rsid w:val="008D64C8"/>
    <w:rsid w:val="008E2628"/>
    <w:rsid w:val="008E4450"/>
    <w:rsid w:val="008E6F54"/>
    <w:rsid w:val="008E6F78"/>
    <w:rsid w:val="008E73CE"/>
    <w:rsid w:val="008F0D91"/>
    <w:rsid w:val="008F1BE3"/>
    <w:rsid w:val="008F4DEE"/>
    <w:rsid w:val="008F6122"/>
    <w:rsid w:val="00901B2C"/>
    <w:rsid w:val="00907285"/>
    <w:rsid w:val="00910FA2"/>
    <w:rsid w:val="009156CA"/>
    <w:rsid w:val="009159AC"/>
    <w:rsid w:val="0092769D"/>
    <w:rsid w:val="009311EE"/>
    <w:rsid w:val="00940670"/>
    <w:rsid w:val="00941287"/>
    <w:rsid w:val="009537E0"/>
    <w:rsid w:val="00954CDC"/>
    <w:rsid w:val="0096453C"/>
    <w:rsid w:val="009775A2"/>
    <w:rsid w:val="00981375"/>
    <w:rsid w:val="009817AB"/>
    <w:rsid w:val="009836D3"/>
    <w:rsid w:val="00993641"/>
    <w:rsid w:val="009A0906"/>
    <w:rsid w:val="009A268E"/>
    <w:rsid w:val="009B0190"/>
    <w:rsid w:val="009B581B"/>
    <w:rsid w:val="009D3911"/>
    <w:rsid w:val="009E510A"/>
    <w:rsid w:val="00A04773"/>
    <w:rsid w:val="00A22DDF"/>
    <w:rsid w:val="00A22F25"/>
    <w:rsid w:val="00A23FC6"/>
    <w:rsid w:val="00A34CE8"/>
    <w:rsid w:val="00A471D5"/>
    <w:rsid w:val="00A5693D"/>
    <w:rsid w:val="00A57AB7"/>
    <w:rsid w:val="00A61C93"/>
    <w:rsid w:val="00A672C3"/>
    <w:rsid w:val="00A729B4"/>
    <w:rsid w:val="00A73D9F"/>
    <w:rsid w:val="00A77985"/>
    <w:rsid w:val="00A8165A"/>
    <w:rsid w:val="00A864E3"/>
    <w:rsid w:val="00A924A2"/>
    <w:rsid w:val="00A947B0"/>
    <w:rsid w:val="00AA725A"/>
    <w:rsid w:val="00AB03E5"/>
    <w:rsid w:val="00AB06DB"/>
    <w:rsid w:val="00AB2172"/>
    <w:rsid w:val="00AB35FD"/>
    <w:rsid w:val="00AC0608"/>
    <w:rsid w:val="00AE51CA"/>
    <w:rsid w:val="00B06B34"/>
    <w:rsid w:val="00B14C92"/>
    <w:rsid w:val="00B212C3"/>
    <w:rsid w:val="00B25F9A"/>
    <w:rsid w:val="00B26A8B"/>
    <w:rsid w:val="00B3778E"/>
    <w:rsid w:val="00B4414F"/>
    <w:rsid w:val="00B62968"/>
    <w:rsid w:val="00B70803"/>
    <w:rsid w:val="00B7270B"/>
    <w:rsid w:val="00B97646"/>
    <w:rsid w:val="00BA23FA"/>
    <w:rsid w:val="00BA4909"/>
    <w:rsid w:val="00BA5D8C"/>
    <w:rsid w:val="00BA63AE"/>
    <w:rsid w:val="00BF1678"/>
    <w:rsid w:val="00BF3CFB"/>
    <w:rsid w:val="00BF4E00"/>
    <w:rsid w:val="00C0682E"/>
    <w:rsid w:val="00C126B3"/>
    <w:rsid w:val="00C12974"/>
    <w:rsid w:val="00C13583"/>
    <w:rsid w:val="00C214F4"/>
    <w:rsid w:val="00C21744"/>
    <w:rsid w:val="00C25C19"/>
    <w:rsid w:val="00C357F0"/>
    <w:rsid w:val="00C403E0"/>
    <w:rsid w:val="00C45113"/>
    <w:rsid w:val="00C5640D"/>
    <w:rsid w:val="00C655D2"/>
    <w:rsid w:val="00C674DE"/>
    <w:rsid w:val="00C824DC"/>
    <w:rsid w:val="00C91CB8"/>
    <w:rsid w:val="00C96EBA"/>
    <w:rsid w:val="00C977CD"/>
    <w:rsid w:val="00CC1623"/>
    <w:rsid w:val="00CD5DD5"/>
    <w:rsid w:val="00CE4915"/>
    <w:rsid w:val="00D00A6F"/>
    <w:rsid w:val="00D00FA7"/>
    <w:rsid w:val="00D028F5"/>
    <w:rsid w:val="00D23035"/>
    <w:rsid w:val="00D33334"/>
    <w:rsid w:val="00D36EAF"/>
    <w:rsid w:val="00D422D0"/>
    <w:rsid w:val="00D43117"/>
    <w:rsid w:val="00D441CC"/>
    <w:rsid w:val="00D5219B"/>
    <w:rsid w:val="00D525BB"/>
    <w:rsid w:val="00D55573"/>
    <w:rsid w:val="00D564D2"/>
    <w:rsid w:val="00D5656B"/>
    <w:rsid w:val="00D67A5A"/>
    <w:rsid w:val="00D816E4"/>
    <w:rsid w:val="00D83668"/>
    <w:rsid w:val="00DA055D"/>
    <w:rsid w:val="00DA30ED"/>
    <w:rsid w:val="00DB1A01"/>
    <w:rsid w:val="00DB7484"/>
    <w:rsid w:val="00DC0385"/>
    <w:rsid w:val="00DC4FC2"/>
    <w:rsid w:val="00DD07C6"/>
    <w:rsid w:val="00DD2969"/>
    <w:rsid w:val="00DD2CD2"/>
    <w:rsid w:val="00DE600A"/>
    <w:rsid w:val="00DE67DE"/>
    <w:rsid w:val="00DE7F50"/>
    <w:rsid w:val="00DF08DE"/>
    <w:rsid w:val="00DF1D2F"/>
    <w:rsid w:val="00E02D6D"/>
    <w:rsid w:val="00E22249"/>
    <w:rsid w:val="00E240C5"/>
    <w:rsid w:val="00E24663"/>
    <w:rsid w:val="00E2534B"/>
    <w:rsid w:val="00E30AD5"/>
    <w:rsid w:val="00E30D70"/>
    <w:rsid w:val="00E37D95"/>
    <w:rsid w:val="00E40308"/>
    <w:rsid w:val="00E41C76"/>
    <w:rsid w:val="00E429E1"/>
    <w:rsid w:val="00E447B0"/>
    <w:rsid w:val="00E45524"/>
    <w:rsid w:val="00E530FC"/>
    <w:rsid w:val="00E65C95"/>
    <w:rsid w:val="00E70DBD"/>
    <w:rsid w:val="00E745B3"/>
    <w:rsid w:val="00E77E58"/>
    <w:rsid w:val="00E81A47"/>
    <w:rsid w:val="00E83C6A"/>
    <w:rsid w:val="00E84904"/>
    <w:rsid w:val="00E850C1"/>
    <w:rsid w:val="00E90BDA"/>
    <w:rsid w:val="00E917EC"/>
    <w:rsid w:val="00E9189A"/>
    <w:rsid w:val="00EA1BCE"/>
    <w:rsid w:val="00EB5B0F"/>
    <w:rsid w:val="00EB73AE"/>
    <w:rsid w:val="00EB7FA4"/>
    <w:rsid w:val="00EC30F6"/>
    <w:rsid w:val="00ED1C4D"/>
    <w:rsid w:val="00ED3D56"/>
    <w:rsid w:val="00ED59A4"/>
    <w:rsid w:val="00ED5A31"/>
    <w:rsid w:val="00ED7125"/>
    <w:rsid w:val="00F02AFC"/>
    <w:rsid w:val="00F047E4"/>
    <w:rsid w:val="00F13BE8"/>
    <w:rsid w:val="00F17B55"/>
    <w:rsid w:val="00F2676D"/>
    <w:rsid w:val="00F26D4F"/>
    <w:rsid w:val="00F27335"/>
    <w:rsid w:val="00F34C9B"/>
    <w:rsid w:val="00F34D30"/>
    <w:rsid w:val="00F35A37"/>
    <w:rsid w:val="00F35BA5"/>
    <w:rsid w:val="00F3657B"/>
    <w:rsid w:val="00F4287B"/>
    <w:rsid w:val="00F43914"/>
    <w:rsid w:val="00F45954"/>
    <w:rsid w:val="00F503D6"/>
    <w:rsid w:val="00F53108"/>
    <w:rsid w:val="00F56C3A"/>
    <w:rsid w:val="00F61C36"/>
    <w:rsid w:val="00F630CA"/>
    <w:rsid w:val="00F63E0C"/>
    <w:rsid w:val="00F720BF"/>
    <w:rsid w:val="00F75914"/>
    <w:rsid w:val="00F75F7A"/>
    <w:rsid w:val="00F76123"/>
    <w:rsid w:val="00F83AE9"/>
    <w:rsid w:val="00F84B1A"/>
    <w:rsid w:val="00F9543B"/>
    <w:rsid w:val="00F955B5"/>
    <w:rsid w:val="00F96BAF"/>
    <w:rsid w:val="00FB311F"/>
    <w:rsid w:val="00FB3E50"/>
    <w:rsid w:val="00FC5EF7"/>
    <w:rsid w:val="00FC7D68"/>
    <w:rsid w:val="00FD51B8"/>
    <w:rsid w:val="00FD6FAA"/>
    <w:rsid w:val="00FE53B3"/>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145CD"/>
  <w15:chartTrackingRefBased/>
  <w15:docId w15:val="{4B710E23-1EBC-9E4B-B3CC-248ABC05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5" w:unhideWhenUsed="1" w:qFormat="1"/>
    <w:lsdException w:name="List Number" w:semiHidden="1" w:uiPriority="4"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uiPriority="3"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5693D"/>
    <w:pPr>
      <w:spacing w:line="288" w:lineRule="auto"/>
    </w:pPr>
    <w:rPr>
      <w:rFonts w:ascii="Times New Roman" w:hAnsi="Times New Roman"/>
      <w:sz w:val="22"/>
      <w:szCs w:val="22"/>
      <w:lang w:val="sv-SE" w:eastAsia="en-US"/>
    </w:rPr>
  </w:style>
  <w:style w:type="paragraph" w:styleId="Heading1">
    <w:name w:val="heading 1"/>
    <w:next w:val="BodyText"/>
    <w:link w:val="Heading1Char"/>
    <w:qFormat/>
    <w:rsid w:val="00A5693D"/>
    <w:pPr>
      <w:keepNext/>
      <w:keepLines/>
      <w:spacing w:line="288" w:lineRule="auto"/>
      <w:outlineLvl w:val="0"/>
    </w:pPr>
    <w:rPr>
      <w:rFonts w:ascii="Arial" w:eastAsia="Times New Roman" w:hAnsi="Arial"/>
      <w:b/>
      <w:bCs/>
      <w:caps/>
      <w:color w:val="00257A"/>
      <w:sz w:val="36"/>
      <w:szCs w:val="28"/>
      <w:lang w:val="sv-SE" w:eastAsia="en-US"/>
    </w:rPr>
  </w:style>
  <w:style w:type="paragraph" w:styleId="Heading2">
    <w:name w:val="heading 2"/>
    <w:next w:val="BodyText"/>
    <w:link w:val="Heading2Char"/>
    <w:uiPriority w:val="1"/>
    <w:qFormat/>
    <w:rsid w:val="00A5693D"/>
    <w:pPr>
      <w:keepNext/>
      <w:keepLines/>
      <w:spacing w:line="288" w:lineRule="auto"/>
      <w:outlineLvl w:val="1"/>
    </w:pPr>
    <w:rPr>
      <w:rFonts w:ascii="Arial" w:eastAsia="Times New Roman" w:hAnsi="Arial"/>
      <w:b/>
      <w:bCs/>
      <w:caps/>
      <w:color w:val="00257A"/>
      <w:sz w:val="26"/>
      <w:szCs w:val="26"/>
      <w:lang w:val="sv-SE" w:eastAsia="en-US"/>
    </w:rPr>
  </w:style>
  <w:style w:type="paragraph" w:styleId="Heading3">
    <w:name w:val="heading 3"/>
    <w:next w:val="BodyText"/>
    <w:link w:val="Heading3Char"/>
    <w:uiPriority w:val="2"/>
    <w:qFormat/>
    <w:rsid w:val="00A5693D"/>
    <w:pPr>
      <w:keepNext/>
      <w:keepLines/>
      <w:spacing w:line="288" w:lineRule="auto"/>
      <w:outlineLvl w:val="2"/>
    </w:pPr>
    <w:rPr>
      <w:rFonts w:ascii="Arial" w:eastAsia="Times New Roman" w:hAnsi="Arial"/>
      <w:b/>
      <w:bCs/>
      <w:color w:val="00257A"/>
      <w:sz w:val="22"/>
      <w:szCs w:val="22"/>
      <w:lang w:val="sv-SE" w:eastAsia="en-US"/>
    </w:rPr>
  </w:style>
  <w:style w:type="paragraph" w:styleId="Heading4">
    <w:name w:val="heading 4"/>
    <w:next w:val="BodyText"/>
    <w:link w:val="Heading4Char"/>
    <w:uiPriority w:val="3"/>
    <w:rsid w:val="004A3157"/>
    <w:pPr>
      <w:keepNext/>
      <w:keepLines/>
      <w:spacing w:before="200" w:line="360" w:lineRule="auto"/>
      <w:outlineLvl w:val="3"/>
    </w:pPr>
    <w:rPr>
      <w:rFonts w:ascii="Times New Roman" w:eastAsia="Times New Roman" w:hAnsi="Times New Roman"/>
      <w:b/>
      <w:bCs/>
      <w:iCs/>
      <w:color w:val="00257A"/>
      <w:sz w:val="21"/>
      <w:szCs w:val="22"/>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3157"/>
    <w:pPr>
      <w:spacing w:after="200"/>
    </w:pPr>
    <w:rPr>
      <w:rFonts w:ascii="News Gothic" w:hAnsi="News Gothic"/>
      <w:noProof/>
      <w:sz w:val="16"/>
      <w:szCs w:val="22"/>
      <w:lang w:val="sv-SE" w:eastAsia="en-US"/>
    </w:rPr>
  </w:style>
  <w:style w:type="character" w:customStyle="1" w:styleId="HeaderChar">
    <w:name w:val="Header Char"/>
    <w:link w:val="Header"/>
    <w:uiPriority w:val="99"/>
    <w:rsid w:val="004A3157"/>
    <w:rPr>
      <w:rFonts w:ascii="News Gothic" w:hAnsi="News Gothic"/>
      <w:noProof/>
      <w:sz w:val="16"/>
      <w:szCs w:val="22"/>
      <w:lang w:val="sv-SE" w:eastAsia="en-US" w:bidi="ar-SA"/>
    </w:rPr>
  </w:style>
  <w:style w:type="paragraph" w:styleId="Footer">
    <w:name w:val="footer"/>
    <w:link w:val="FooterChar"/>
    <w:rsid w:val="004A3157"/>
    <w:pPr>
      <w:tabs>
        <w:tab w:val="center" w:pos="4536"/>
        <w:tab w:val="right" w:pos="9072"/>
      </w:tabs>
    </w:pPr>
    <w:rPr>
      <w:rFonts w:ascii="News Gothic" w:hAnsi="News Gothic"/>
      <w:noProof/>
      <w:sz w:val="15"/>
      <w:szCs w:val="22"/>
      <w:lang w:val="sv-SE" w:eastAsia="en-US"/>
    </w:rPr>
  </w:style>
  <w:style w:type="character" w:customStyle="1" w:styleId="FooterChar">
    <w:name w:val="Footer Char"/>
    <w:link w:val="Footer"/>
    <w:rsid w:val="004A3157"/>
    <w:rPr>
      <w:rFonts w:ascii="News Gothic" w:hAnsi="News Gothic"/>
      <w:noProof/>
      <w:sz w:val="15"/>
      <w:szCs w:val="22"/>
      <w:lang w:val="sv-SE" w:eastAsia="en-US" w:bidi="ar-SA"/>
    </w:rPr>
  </w:style>
  <w:style w:type="table" w:styleId="TableGrid">
    <w:name w:val="Table Grid"/>
    <w:basedOn w:val="TableNormal"/>
    <w:rsid w:val="0021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16B9D"/>
    <w:rPr>
      <w:rFonts w:ascii="Tahoma" w:hAnsi="Tahoma" w:cs="Tahoma"/>
      <w:sz w:val="16"/>
      <w:szCs w:val="16"/>
    </w:rPr>
  </w:style>
  <w:style w:type="character" w:customStyle="1" w:styleId="BalloonTextChar">
    <w:name w:val="Balloon Text Char"/>
    <w:link w:val="BalloonText"/>
    <w:uiPriority w:val="99"/>
    <w:semiHidden/>
    <w:rsid w:val="00F35A37"/>
    <w:rPr>
      <w:rFonts w:ascii="Tahoma" w:hAnsi="Tahoma" w:cs="Tahoma"/>
      <w:sz w:val="16"/>
      <w:szCs w:val="16"/>
    </w:rPr>
  </w:style>
  <w:style w:type="character" w:customStyle="1" w:styleId="Heading1Char">
    <w:name w:val="Heading 1 Char"/>
    <w:link w:val="Heading1"/>
    <w:rsid w:val="00A5693D"/>
    <w:rPr>
      <w:rFonts w:ascii="Arial" w:eastAsia="Times New Roman" w:hAnsi="Arial"/>
      <w:b/>
      <w:bCs/>
      <w:caps/>
      <w:color w:val="00257A"/>
      <w:sz w:val="36"/>
      <w:szCs w:val="28"/>
      <w:lang w:val="sv-SE" w:eastAsia="en-US" w:bidi="ar-SA"/>
    </w:rPr>
  </w:style>
  <w:style w:type="paragraph" w:styleId="BodyText">
    <w:name w:val="Body Text"/>
    <w:link w:val="BodyTextChar"/>
    <w:uiPriority w:val="4"/>
    <w:qFormat/>
    <w:rsid w:val="00A5693D"/>
    <w:pPr>
      <w:spacing w:line="288" w:lineRule="auto"/>
    </w:pPr>
    <w:rPr>
      <w:rFonts w:ascii="Times New Roman" w:hAnsi="Times New Roman"/>
      <w:sz w:val="22"/>
      <w:szCs w:val="22"/>
      <w:lang w:val="sv-SE" w:eastAsia="en-US"/>
    </w:rPr>
  </w:style>
  <w:style w:type="character" w:customStyle="1" w:styleId="BodyTextChar">
    <w:name w:val="Body Text Char"/>
    <w:link w:val="BodyText"/>
    <w:uiPriority w:val="4"/>
    <w:rsid w:val="00A5693D"/>
    <w:rPr>
      <w:rFonts w:ascii="Times New Roman" w:hAnsi="Times New Roman"/>
      <w:sz w:val="22"/>
      <w:szCs w:val="22"/>
      <w:lang w:val="sv-SE" w:eastAsia="en-US" w:bidi="ar-SA"/>
    </w:rPr>
  </w:style>
  <w:style w:type="character" w:customStyle="1" w:styleId="Heading2Char">
    <w:name w:val="Heading 2 Char"/>
    <w:link w:val="Heading2"/>
    <w:uiPriority w:val="1"/>
    <w:rsid w:val="00A5693D"/>
    <w:rPr>
      <w:rFonts w:ascii="Arial" w:eastAsia="Times New Roman" w:hAnsi="Arial"/>
      <w:b/>
      <w:bCs/>
      <w:caps/>
      <w:color w:val="00257A"/>
      <w:sz w:val="26"/>
      <w:szCs w:val="26"/>
      <w:lang w:val="sv-SE" w:eastAsia="en-US" w:bidi="ar-SA"/>
    </w:rPr>
  </w:style>
  <w:style w:type="character" w:customStyle="1" w:styleId="Heading3Char">
    <w:name w:val="Heading 3 Char"/>
    <w:link w:val="Heading3"/>
    <w:uiPriority w:val="2"/>
    <w:rsid w:val="00A5693D"/>
    <w:rPr>
      <w:rFonts w:ascii="Arial" w:eastAsia="Times New Roman" w:hAnsi="Arial"/>
      <w:b/>
      <w:bCs/>
      <w:color w:val="00257A"/>
      <w:sz w:val="22"/>
      <w:szCs w:val="22"/>
      <w:lang w:val="sv-SE" w:eastAsia="en-US" w:bidi="ar-SA"/>
    </w:rPr>
  </w:style>
  <w:style w:type="paragraph" w:styleId="ListBullet">
    <w:name w:val="List Bullet"/>
    <w:basedOn w:val="BodyText"/>
    <w:uiPriority w:val="6"/>
    <w:qFormat/>
    <w:rsid w:val="00A5693D"/>
    <w:pPr>
      <w:numPr>
        <w:numId w:val="2"/>
      </w:numPr>
      <w:ind w:left="714" w:hanging="357"/>
    </w:pPr>
  </w:style>
  <w:style w:type="paragraph" w:styleId="ListNumber">
    <w:name w:val="List Number"/>
    <w:basedOn w:val="BodyText"/>
    <w:uiPriority w:val="5"/>
    <w:qFormat/>
    <w:rsid w:val="00A5693D"/>
    <w:pPr>
      <w:numPr>
        <w:numId w:val="4"/>
      </w:numPr>
      <w:ind w:left="714" w:hanging="357"/>
    </w:pPr>
  </w:style>
  <w:style w:type="character" w:customStyle="1" w:styleId="Heading4Char">
    <w:name w:val="Heading 4 Char"/>
    <w:link w:val="Heading4"/>
    <w:uiPriority w:val="3"/>
    <w:rsid w:val="004A3157"/>
    <w:rPr>
      <w:rFonts w:ascii="Times New Roman" w:eastAsia="Times New Roman" w:hAnsi="Times New Roman"/>
      <w:b/>
      <w:bCs/>
      <w:iCs/>
      <w:color w:val="00257A"/>
      <w:sz w:val="21"/>
      <w:szCs w:val="22"/>
      <w:lang w:val="sv-SE" w:eastAsia="en-US" w:bidi="ar-SA"/>
    </w:rPr>
  </w:style>
  <w:style w:type="paragraph" w:customStyle="1" w:styleId="Mottagare">
    <w:name w:val="Mottagare"/>
    <w:uiPriority w:val="8"/>
    <w:semiHidden/>
    <w:rsid w:val="00F53108"/>
    <w:rPr>
      <w:rFonts w:ascii="Times New Roman" w:hAnsi="Times New Roman"/>
      <w:noProof/>
      <w:sz w:val="22"/>
      <w:szCs w:val="22"/>
      <w:lang w:val="sv-SE" w:eastAsia="en-US"/>
    </w:rPr>
  </w:style>
  <w:style w:type="character" w:styleId="PageNumber">
    <w:name w:val="page number"/>
    <w:uiPriority w:val="7"/>
    <w:rsid w:val="004A3157"/>
    <w:rPr>
      <w:rFonts w:ascii="News Gothic" w:hAnsi="News Gothic"/>
      <w:color w:val="auto"/>
      <w:sz w:val="16"/>
    </w:rPr>
  </w:style>
  <w:style w:type="paragraph" w:customStyle="1" w:styleId="SidfotFtg">
    <w:name w:val="SidfotFtg"/>
    <w:uiPriority w:val="7"/>
    <w:rsid w:val="004A3157"/>
    <w:pPr>
      <w:tabs>
        <w:tab w:val="center" w:pos="4536"/>
        <w:tab w:val="right" w:pos="9072"/>
      </w:tabs>
      <w:spacing w:after="40" w:line="220" w:lineRule="exact"/>
    </w:pPr>
    <w:rPr>
      <w:rFonts w:ascii="News Gothic" w:hAnsi="News Gothic"/>
      <w:b/>
      <w:caps/>
      <w:noProof/>
      <w:color w:val="00257A"/>
      <w:sz w:val="16"/>
      <w:szCs w:val="22"/>
      <w:lang w:val="sv-SE" w:eastAsia="en-US"/>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lang w:val="sv-SE" w:eastAsia="sv-SE"/>
    </w:rPr>
  </w:style>
  <w:style w:type="paragraph" w:styleId="ListParagraph">
    <w:name w:val="List Paragraph"/>
    <w:basedOn w:val="Normal"/>
    <w:uiPriority w:val="34"/>
    <w:rsid w:val="008D64C8"/>
    <w:pPr>
      <w:ind w:left="720"/>
      <w:contextualSpacing/>
    </w:pPr>
  </w:style>
  <w:style w:type="paragraph" w:styleId="BodyTextIndent2">
    <w:name w:val="Body Text Indent 2"/>
    <w:basedOn w:val="Normal"/>
    <w:link w:val="BodyTextIndent2Char"/>
    <w:uiPriority w:val="99"/>
    <w:semiHidden/>
    <w:rsid w:val="008E6F54"/>
    <w:pPr>
      <w:spacing w:after="120" w:line="480" w:lineRule="auto"/>
      <w:ind w:left="283"/>
    </w:pPr>
  </w:style>
  <w:style w:type="character" w:customStyle="1" w:styleId="BodyTextIndent2Char">
    <w:name w:val="Body Text Indent 2 Char"/>
    <w:link w:val="BodyTextIndent2"/>
    <w:uiPriority w:val="99"/>
    <w:semiHidden/>
    <w:rsid w:val="008E6F54"/>
    <w:rPr>
      <w:rFonts w:ascii="New Baskerville" w:hAnsi="New Baskerville"/>
    </w:rPr>
  </w:style>
  <w:style w:type="paragraph" w:styleId="BodyTextIndent3">
    <w:name w:val="Body Text Indent 3"/>
    <w:basedOn w:val="Normal"/>
    <w:link w:val="BodyTextIndent3Char"/>
    <w:uiPriority w:val="99"/>
    <w:semiHidden/>
    <w:rsid w:val="008E6F54"/>
    <w:pPr>
      <w:spacing w:after="120"/>
      <w:ind w:left="283"/>
    </w:pPr>
    <w:rPr>
      <w:sz w:val="16"/>
      <w:szCs w:val="16"/>
    </w:rPr>
  </w:style>
  <w:style w:type="character" w:customStyle="1" w:styleId="BodyTextIndent3Char">
    <w:name w:val="Body Text Indent 3 Char"/>
    <w:link w:val="BodyTextIndent3"/>
    <w:uiPriority w:val="99"/>
    <w:semiHidden/>
    <w:rsid w:val="008E6F54"/>
    <w:rPr>
      <w:rFonts w:ascii="New Baskerville" w:hAnsi="New Baskervil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08779">
      <w:bodyDiv w:val="1"/>
      <w:marLeft w:val="0"/>
      <w:marRight w:val="0"/>
      <w:marTop w:val="0"/>
      <w:marBottom w:val="0"/>
      <w:divBdr>
        <w:top w:val="none" w:sz="0" w:space="0" w:color="auto"/>
        <w:left w:val="none" w:sz="0" w:space="0" w:color="auto"/>
        <w:bottom w:val="none" w:sz="0" w:space="0" w:color="auto"/>
        <w:right w:val="none" w:sz="0" w:space="0" w:color="auto"/>
      </w:divBdr>
    </w:div>
    <w:div w:id="573322379">
      <w:bodyDiv w:val="1"/>
      <w:marLeft w:val="0"/>
      <w:marRight w:val="0"/>
      <w:marTop w:val="0"/>
      <w:marBottom w:val="0"/>
      <w:divBdr>
        <w:top w:val="none" w:sz="0" w:space="0" w:color="auto"/>
        <w:left w:val="none" w:sz="0" w:space="0" w:color="auto"/>
        <w:bottom w:val="none" w:sz="0" w:space="0" w:color="auto"/>
        <w:right w:val="none" w:sz="0" w:space="0" w:color="auto"/>
      </w:divBdr>
    </w:div>
    <w:div w:id="1051880087">
      <w:bodyDiv w:val="1"/>
      <w:marLeft w:val="0"/>
      <w:marRight w:val="0"/>
      <w:marTop w:val="0"/>
      <w:marBottom w:val="0"/>
      <w:divBdr>
        <w:top w:val="none" w:sz="0" w:space="0" w:color="auto"/>
        <w:left w:val="none" w:sz="0" w:space="0" w:color="auto"/>
        <w:bottom w:val="none" w:sz="0" w:space="0" w:color="auto"/>
        <w:right w:val="none" w:sz="0" w:space="0" w:color="auto"/>
      </w:divBdr>
    </w:div>
    <w:div w:id="1084456868">
      <w:bodyDiv w:val="1"/>
      <w:marLeft w:val="0"/>
      <w:marRight w:val="0"/>
      <w:marTop w:val="0"/>
      <w:marBottom w:val="0"/>
      <w:divBdr>
        <w:top w:val="none" w:sz="0" w:space="0" w:color="auto"/>
        <w:left w:val="none" w:sz="0" w:space="0" w:color="auto"/>
        <w:bottom w:val="none" w:sz="0" w:space="0" w:color="auto"/>
        <w:right w:val="none" w:sz="0" w:space="0" w:color="auto"/>
      </w:divBdr>
    </w:div>
    <w:div w:id="1926038012">
      <w:bodyDiv w:val="1"/>
      <w:marLeft w:val="0"/>
      <w:marRight w:val="0"/>
      <w:marTop w:val="0"/>
      <w:marBottom w:val="0"/>
      <w:divBdr>
        <w:top w:val="none" w:sz="0" w:space="0" w:color="auto"/>
        <w:left w:val="none" w:sz="0" w:space="0" w:color="auto"/>
        <w:bottom w:val="none" w:sz="0" w:space="0" w:color="auto"/>
        <w:right w:val="none" w:sz="0" w:space="0" w:color="auto"/>
      </w:divBdr>
    </w:div>
    <w:div w:id="20090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99chch\Lokala%20inst&#228;llningar\Temporary%20Internet%20Files\Content.Outlook\HIMTY2PS\Motion%20till%20HSB%20Bostadsr&#228;ttsf&#246;rening%20Exemplet%20f&#246;reningsst&#228;mma%20den%202013-05-15.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9T20:03:57.222"/>
    </inkml:context>
    <inkml:brush xml:id="br0">
      <inkml:brushProperty name="width" value="0.08571" units="cm"/>
      <inkml:brushProperty name="height" value="0.08571" units="cm"/>
      <inkml:brushProperty name="color" value="#33CCFF"/>
    </inkml:brush>
  </inkml:definitions>
  <inkml:trace contextRef="#ctx0" brushRef="#br0">1016 258 8027,'11'2'0,"-10"13"0,-13 16 0,-11 11 0,8-15 0,-2 2 0,0 1 0,-2 1 0,-2 3 0,0 0 0,-1 1 0,-1 1 0,-1-1 0,0 1 0,-2 1 0,0-2 0,3-5 0,1-1 0,-1-1 0,1-1 0,-15 15 0,-3 0 0,11-13 0,3-3 0,3-4 0,3-4 0,0-2 0,6-7 0,6-8 0,10-15 0,8-9 0</inkml:trace>
  <inkml:trace contextRef="#ctx0" brushRef="#br0" timeOffset="642">921 475 8027,'9'-36'0,"-2"8"0,-8 4 0,-3 9 0,-4 5 0,-3 5 0,-6 3 0,-3 6 0,-5 4 0,-6 8 0,-7 9 0,-1 7 0,2 3 0,4 1 0,5-3 0,6-2 0,3 0 0,7-5 0,4 1 0,8-8 0,12-4 0,13-8 0,18-5 0,7-1 0,7-1 0,-1 0 0,-3 1 0,3 5 0,-9 3 0,-5 1 0,-4 1 0,-7 0 0,1-1 0,-2 0 0,-7-2 0,5-1 0,0-2 0,0-3 0,5-1 0,4 0 0,5-2 0,8 0 0,3 0 0,4 1 0,3 0 0,5 0 0,1 2 0,1 0 0,-4-1 0,-8-2 0,1-4 0,-10-4 0,-7-1 0,-5-2 0,-10 0 0,0-1 0,-11 0 0,0-2 0,-9 1 0,-8 1 0,-9 1 0,-10 1 0,-10 2 0,-10 0 0,-7-2 0,-8-1 0</inkml:trace>
  <inkml:trace contextRef="#ctx0" brushRef="#br0" timeOffset="1436">969 184 8027,'-5'-13'0,"-7"2"0,-20 12 0,-12 0 0,-11 2 0,-19 2 0,-5 0 0,37-1 0,-1-1 0,-2 0 0,-1 0 0,-2 0 0,2 0 0,-33 0 0,11 0 0,11-2 0,7-1 0,5-3 0,0-3 0,13-3 0,13-3 0,16-3 0,17-3 0,25-1 0,25 1 0,-20 8 0,3 1 0,5 2 0,3 0 0,2 1 0,3 0 0,6 2 0,4 2 0,8 0 0,2 0 0,0 2 0,1 0-112,-21 0 0,2 1 1,-1 0-1,-1 0 1,0 0-1,0 0 112,0 1 0,0 1 0,1-1 0,-1-1 0,1 1 0,0-1 0,0 0 0,1-1 0,-2 1 0,20-1 0,-2 0-30,-2-1 0,-2-1 0,-16-1 1,-2 0 29,0-1 0,-2-1 0,-11 0 0,-2 1 0,24-4 0,-9 1 0,-3 1 0,-6 1 0,6-1 0,-22 3 0,-13 1 0,-27 7 0,-15 1 0</inkml:trace>
  <inkml:trace contextRef="#ctx0" brushRef="#br0" timeOffset="3100">2352 549 8027,'28'-31'0,"-2"5"0,-9 12 0,0 2 0,0 0 0,-1 0 0,-1 0 0,0 1 0,-2 1 0,-2 2 0,1-1 0,0 1 0,-1 2 0,-3 1 0,-1 3 0,-4 11 0,-2 6 0,-10 18 0,-10 10 0,6-13 0,-2 3 0,-2 3 0,0 0 0,2-3 0,1-1 0,2-2 0,0-1 0,-8 20 0,3-9 0,-2 2 0,0-2 0,-1-6 0,-1-8 0,0-10 0,2-23 0,4-21 0,6-20 0,7 14 0,1-1 0,2 4 0,1 0 0,1-6 0,2 1 0,1 8 0,0 1 0,2 1 0,1 1 0,6-14 0,-1 10 0,2-3 0,2 0 0,2 9 0,5 4 0,-2 12 0,1 10 0,3 11 0,-1 10 0,-2 1 0,-4 4 0,0-1 0,4 3 0,0-3 0,1-3 0,4-5 0,2-6 0,7-3 0,8-5 0,2 0 0,7-1 0,1 3 0,0 3 0,1 4 0,2 4 0,1 1 0,0 1 0,2-4 0,1-3 0,2-6 0,3-5 0,9-10 0,-1-7 0,-7-5 0,-3-4 0,-16 2 0,4 0 0,-12 3 0,4 0 0,-9 2 0,-5 2 0,-1-1 0,-11 2 0,1-3 0,-8-1 0,-8-1 0,-6-1 0,-8 0 0,-15 0 0,-14-1 0,-20-1 0,-14 4 0,24 7 0,-3 2 0,-4 1 0,-3 0 0,-15 1 0,-4 0-122,-3 2 1,-2 0 0,23 2 0,-1 1 0,0-1 121,-1 2 0,1-1 0,0 1 0,-3 0 0,-1 1 0,1-1 0,-2 1 0,0-1 0,0 1 0,0 1 0,0 0 0,0 1 0,1 0 0,0 1 0,1 0 0,-19 1 0,3 2 0,2 0 0,3 1 0,18-2 0,3 0 0,0 1 0,3 0 0,-25 3 0,22-3 0,9-2 0,-1 1 0,5-1 0,-1-1 0,23-2 0,12-2 0,18-4 0,16-4 0,5-1 303,6 0 0,10-2-303,12-1 0,11 1 0,-28 5 0,3 0 0,5 1 0,3-1 0,14 0 0,2 0 0,3 1 0,2 1-127,-18 1 1,1 0-1,2 0 1,0 1 0,2 0-1,-1 0 127,4 0 0,1 1 0,-1 0 0,3-1 0,1 1 0,0 0 0,2 0 0,1 0 0,0 0 0,0-1 0,0 0 0,0 0 0,1 0 0,0-1 0,-1 0 0,-4 0 0,0-1 0,-2 1 0,-6-1 0,-1 1 0,-1-1 0,0 0 0,0 0 0,-3 0-19,10-1 1,-3 0 0,5 0 0,-2 1 18,-15 0 0,-3 1 0,-2 0 0,-4 1 0,17 0 0,-7 0 0,-3 2 0,-6-1 0,3 1 0,-13 0 0,-10 0 251,-12 1 0,-12 0 1,-11 1-252,-3-1 0,0 1 39,1 0 0,2-1-39,2 1 0,3 0 0,10 1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VisasForRoll"><![CDATA[104;#999s-brfanst_full;#105;#999s-brfanst_std;#108;#999s-ekonomiansvarig;#66;#Adm. BRF boende;#111;#999s-Seniorklubb;#95;#Anställd i BRF(Full/Styrelse);#96;#Anställd i BRF(Standard);#67;#Attestberättigad;#97;#Distriktombud;#106;#Distriktombuds;#98;#Distriktsombud suppleant;#99;#Ekonomiansvarig;#72;#Firmatecknare;#74;#HSB-ledamot;#73;#HSB-suppleant;#76;#Ledamot;#77;#Medlem;#79;#Ordförande;#85;#Revisor;#86;#Revisorssuppleant;#103;#Seniorklubb kontaktperson;#88;#Studieorganisatör;#87;#Sekreterare;#89;#Suppleant;#90;#Valberedning sammankallande;#91;#valberedningovriga;#92;#Vice ordförande;#93;#Vice sekreterare;#65;#Övergripande roll portalen]]></LongProp>
</LongProperties>
</file>

<file path=customXml/item2.xml><?xml version="1.0" encoding="utf-8"?>
<ct:contentTypeSchema xmlns:ct="http://schemas.microsoft.com/office/2006/metadata/contentType" xmlns:ma="http://schemas.microsoft.com/office/2006/metadata/properties/metaAttributes" ct:_="" ma:_="" ma:contentTypeName="Mallar" ma:contentTypeID="0x010100E4726A60361BEF4BBD934DBC8D419D880600568A2BC438B546479B1B0182AB484E0E" ma:contentTypeVersion="4" ma:contentTypeDescription="" ma:contentTypeScope="" ma:versionID="3d701a4337a0393b220a5450198586ca">
  <xsd:schema xmlns:xsd="http://www.w3.org/2001/XMLSchema" xmlns:xs="http://www.w3.org/2001/XMLSchema" xmlns:p="http://schemas.microsoft.com/office/2006/metadata/properties" xmlns:ns2="618034a2-1434-460c-81c7-97936e5cdd98" targetNamespace="http://schemas.microsoft.com/office/2006/metadata/properties" ma:root="true" ma:fieldsID="283eab335a9566b9d4f9bbf26272a860" ns2:_="">
    <xsd:import namespace="618034a2-1434-460c-81c7-97936e5cdd98"/>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34a2-1434-460c-81c7-97936e5cdd98"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03cae03c-f2b8-40a8-ad1e-e27d0321a9ee}" ma:internalName="VisasForRoll" ma:showField="Title" ma:web="618034a2-1434-460c-81c7-97936e5cd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3586-DF15-4143-8E66-E8CF423F27D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CF599D8-885C-4712-85FC-9BBC1E044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34a2-1434-460c-81c7-97936e5cd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D25E2-BCCD-482E-85F3-4F7585D6934D}">
  <ds:schemaRefs>
    <ds:schemaRef ds:uri="http://schemas.microsoft.com/sharepoint/v3/contenttype/forms"/>
  </ds:schemaRefs>
</ds:datastoreItem>
</file>

<file path=customXml/itemProps4.xml><?xml version="1.0" encoding="utf-8"?>
<ds:datastoreItem xmlns:ds="http://schemas.openxmlformats.org/officeDocument/2006/customXml" ds:itemID="{3C9E382E-EA11-457D-B05D-007D2345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Motion till HSB Bostadsrättsförening Exemplet föreningsstämma den 2013-05-15</Template>
  <TotalTime>4</TotalTime>
  <Pages>4</Pages>
  <Words>984</Words>
  <Characters>5613</Characters>
  <Application>Microsoft Office Word</Application>
  <DocSecurity>0</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Emanuel Identity Manuals AB</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99chch</dc:creator>
  <cp:keywords>Brevmall - HSB</cp:keywords>
  <dc:description>Mars 2011, MS Word 2007, Sv
Carin Ländström, Hangar/C2
070-921 16 60</dc:description>
  <cp:lastModifiedBy>Håkan Dahlqvist</cp:lastModifiedBy>
  <cp:revision>5</cp:revision>
  <cp:lastPrinted>2025-06-04T15:37:00Z</cp:lastPrinted>
  <dcterms:created xsi:type="dcterms:W3CDTF">2025-06-10T15:05:00Z</dcterms:created>
  <dcterms:modified xsi:type="dcterms:W3CDTF">2025-06-11T15:02:00Z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0x010100E4726A60361BEF4BBD934DBC8D419D880600568A2BC438B546479B1B0182AB484E0E</vt:lpwstr>
  </property>
  <property fmtid="{D5CDD505-2E9C-101B-9397-08002B2CF9AE}" pid="3" name="VisasForRoll">
    <vt:lpwstr>104;#999s-brfanst_full;#105;#999s-brfanst_std;#108;#999s-ekonomiansvarig;#66;#Adm. BRF boende;#111;#999s-Seniorklubb;#95;#Anställd i BRF(Full/Styrelse);#96;#Anställd i BRF(Standard);#67;#Attestberättigad;#97;#Distriktombud;#106;#Distriktombuds;#98;#Distri</vt:lpwstr>
  </property>
  <property fmtid="{D5CDD505-2E9C-101B-9397-08002B2CF9AE}" pid="4" name="MSIP_Label_3b623b29-abd1-4de3-a20c-27566d79b7c7_Enabled">
    <vt:lpwstr>true</vt:lpwstr>
  </property>
  <property fmtid="{D5CDD505-2E9C-101B-9397-08002B2CF9AE}" pid="5" name="MSIP_Label_3b623b29-abd1-4de3-a20c-27566d79b7c7_SetDate">
    <vt:lpwstr>2025-06-04T15:21:08Z</vt:lpwstr>
  </property>
  <property fmtid="{D5CDD505-2E9C-101B-9397-08002B2CF9AE}" pid="6" name="MSIP_Label_3b623b29-abd1-4de3-a20c-27566d79b7c7_Method">
    <vt:lpwstr>Standard</vt:lpwstr>
  </property>
  <property fmtid="{D5CDD505-2E9C-101B-9397-08002B2CF9AE}" pid="7" name="MSIP_Label_3b623b29-abd1-4de3-a20c-27566d79b7c7_Name">
    <vt:lpwstr>3b623b29-abd1-4de3-a20c-27566d79b7c7</vt:lpwstr>
  </property>
  <property fmtid="{D5CDD505-2E9C-101B-9397-08002B2CF9AE}" pid="8" name="MSIP_Label_3b623b29-abd1-4de3-a20c-27566d79b7c7_SiteId">
    <vt:lpwstr>cbede638-a3d9-459f-8f4e-24ced73b4e5e</vt:lpwstr>
  </property>
  <property fmtid="{D5CDD505-2E9C-101B-9397-08002B2CF9AE}" pid="9" name="MSIP_Label_3b623b29-abd1-4de3-a20c-27566d79b7c7_ActionId">
    <vt:lpwstr>bdb09b91-55e8-4a13-8294-0fcdf233e05e</vt:lpwstr>
  </property>
  <property fmtid="{D5CDD505-2E9C-101B-9397-08002B2CF9AE}" pid="10" name="MSIP_Label_3b623b29-abd1-4de3-a20c-27566d79b7c7_ContentBits">
    <vt:lpwstr>0</vt:lpwstr>
  </property>
  <property fmtid="{D5CDD505-2E9C-101B-9397-08002B2CF9AE}" pid="11" name="MSIP_Label_3b623b29-abd1-4de3-a20c-27566d79b7c7_Tag">
    <vt:lpwstr>10, 3, 0, 1</vt:lpwstr>
  </property>
</Properties>
</file>