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4074" w14:textId="26A6FD8A" w:rsidR="00CE1BC7" w:rsidRPr="002F76ED" w:rsidRDefault="005E49B5" w:rsidP="002F76ED">
      <w:pPr>
        <w:jc w:val="both"/>
        <w:rPr>
          <w:rFonts w:ascii="Arial" w:hAnsi="Arial" w:cs="Arial"/>
          <w:b/>
          <w:bCs/>
          <w:sz w:val="56"/>
          <w:szCs w:val="56"/>
        </w:rPr>
      </w:pPr>
      <w:r w:rsidRPr="00F24D9C">
        <w:rPr>
          <w:rFonts w:ascii="Arial" w:hAnsi="Arial" w:cs="Arial"/>
          <w:b/>
          <w:bCs/>
          <w:sz w:val="72"/>
          <w:szCs w:val="72"/>
          <w:highlight w:val="cyan"/>
        </w:rPr>
        <w:t xml:space="preserve">Infoblad nr </w:t>
      </w:r>
      <w:r w:rsidR="00F24D9C" w:rsidRPr="00F24D9C">
        <w:rPr>
          <w:rFonts w:ascii="Arial" w:hAnsi="Arial" w:cs="Arial"/>
          <w:b/>
          <w:bCs/>
          <w:sz w:val="72"/>
          <w:szCs w:val="72"/>
          <w:highlight w:val="cyan"/>
        </w:rPr>
        <w:t>2 februari</w:t>
      </w:r>
      <w:r w:rsidR="006237EA" w:rsidRPr="00F24D9C">
        <w:rPr>
          <w:rFonts w:ascii="Arial" w:hAnsi="Arial" w:cs="Arial"/>
          <w:b/>
          <w:bCs/>
          <w:sz w:val="72"/>
          <w:szCs w:val="72"/>
          <w:highlight w:val="cyan"/>
        </w:rPr>
        <w:t xml:space="preserve"> 2024</w:t>
      </w:r>
    </w:p>
    <w:p w14:paraId="5D70A599" w14:textId="54ED42AF" w:rsidR="009A129B" w:rsidRDefault="009A129B" w:rsidP="008F0280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                    Extrastämman </w:t>
      </w:r>
    </w:p>
    <w:p w14:paraId="41F02BFE" w14:textId="5FA6CD29" w:rsidR="006E219E" w:rsidRPr="001F1826" w:rsidRDefault="00DC6869" w:rsidP="00E02647">
      <w:pPr>
        <w:rPr>
          <w:rFonts w:ascii="Arial" w:hAnsi="Arial" w:cs="Arial"/>
          <w:color w:val="000000" w:themeColor="text1"/>
          <w:sz w:val="28"/>
          <w:szCs w:val="28"/>
        </w:rPr>
      </w:pPr>
      <w:r w:rsidRPr="001F1826">
        <w:rPr>
          <w:rFonts w:ascii="Arial" w:hAnsi="Arial" w:cs="Arial"/>
          <w:color w:val="000000" w:themeColor="text1"/>
          <w:sz w:val="28"/>
          <w:szCs w:val="28"/>
        </w:rPr>
        <w:t xml:space="preserve">Vi tog andra beslutet om nya stadgeändringarna </w:t>
      </w:r>
      <w:r w:rsidR="006E219E" w:rsidRPr="001F1826">
        <w:rPr>
          <w:rFonts w:ascii="Arial" w:hAnsi="Arial" w:cs="Arial"/>
          <w:color w:val="000000" w:themeColor="text1"/>
          <w:sz w:val="28"/>
          <w:szCs w:val="28"/>
        </w:rPr>
        <w:t>i närvaro av 27 personer varav 21 röstberättigade</w:t>
      </w:r>
      <w:r w:rsidR="0092733D" w:rsidRPr="001F1826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614652A1" w14:textId="3A1CA177" w:rsidR="00FB4527" w:rsidRDefault="00721AC1" w:rsidP="00E02647">
      <w:pPr>
        <w:rPr>
          <w:rFonts w:ascii="Arial" w:hAnsi="Arial" w:cs="Arial"/>
          <w:color w:val="000000" w:themeColor="text1"/>
          <w:sz w:val="28"/>
          <w:szCs w:val="28"/>
        </w:rPr>
      </w:pPr>
      <w:r w:rsidRPr="001F1826">
        <w:rPr>
          <w:rFonts w:ascii="Arial" w:hAnsi="Arial" w:cs="Arial"/>
          <w:color w:val="000000" w:themeColor="text1"/>
          <w:sz w:val="28"/>
          <w:szCs w:val="28"/>
        </w:rPr>
        <w:t>De</w:t>
      </w:r>
      <w:r w:rsidR="00D900B0">
        <w:rPr>
          <w:rFonts w:ascii="Arial" w:hAnsi="Arial" w:cs="Arial"/>
          <w:color w:val="000000" w:themeColor="text1"/>
          <w:sz w:val="28"/>
          <w:szCs w:val="28"/>
        </w:rPr>
        <w:t xml:space="preserve"> nya stadgarna</w:t>
      </w:r>
      <w:r w:rsidRPr="001F1826">
        <w:rPr>
          <w:rFonts w:ascii="Arial" w:hAnsi="Arial" w:cs="Arial"/>
          <w:color w:val="000000" w:themeColor="text1"/>
          <w:sz w:val="28"/>
          <w:szCs w:val="28"/>
        </w:rPr>
        <w:t xml:space="preserve"> finns</w:t>
      </w:r>
      <w:r w:rsidR="00540D93" w:rsidRPr="001F1826">
        <w:rPr>
          <w:rFonts w:ascii="Arial" w:hAnsi="Arial" w:cs="Arial"/>
          <w:color w:val="000000" w:themeColor="text1"/>
          <w:sz w:val="28"/>
          <w:szCs w:val="28"/>
        </w:rPr>
        <w:t xml:space="preserve"> upplagda </w:t>
      </w:r>
      <w:r w:rsidRPr="001F1826">
        <w:rPr>
          <w:rFonts w:ascii="Arial" w:hAnsi="Arial" w:cs="Arial"/>
          <w:color w:val="000000" w:themeColor="text1"/>
          <w:sz w:val="28"/>
          <w:szCs w:val="28"/>
        </w:rPr>
        <w:t>vår hemsida</w:t>
      </w:r>
      <w:r w:rsidR="00D900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40D93" w:rsidRPr="001F1826">
        <w:rPr>
          <w:rFonts w:ascii="Arial" w:hAnsi="Arial" w:cs="Arial"/>
          <w:color w:val="000000" w:themeColor="text1"/>
          <w:sz w:val="28"/>
          <w:szCs w:val="28"/>
        </w:rPr>
        <w:t xml:space="preserve">sedan </w:t>
      </w:r>
      <w:r w:rsidR="00961823" w:rsidRPr="001F1826">
        <w:rPr>
          <w:rFonts w:ascii="Arial" w:hAnsi="Arial" w:cs="Arial"/>
          <w:color w:val="000000" w:themeColor="text1"/>
          <w:sz w:val="28"/>
          <w:szCs w:val="28"/>
        </w:rPr>
        <w:t xml:space="preserve">första beslutet på årsstämman </w:t>
      </w:r>
      <w:r w:rsidR="00767646">
        <w:rPr>
          <w:rFonts w:ascii="Arial" w:hAnsi="Arial" w:cs="Arial"/>
          <w:color w:val="000000" w:themeColor="text1"/>
          <w:sz w:val="28"/>
          <w:szCs w:val="28"/>
        </w:rPr>
        <w:t>i</w:t>
      </w:r>
      <w:r w:rsidR="00961823" w:rsidRPr="001F1826">
        <w:rPr>
          <w:rFonts w:ascii="Arial" w:hAnsi="Arial" w:cs="Arial"/>
          <w:color w:val="000000" w:themeColor="text1"/>
          <w:sz w:val="28"/>
          <w:szCs w:val="28"/>
        </w:rPr>
        <w:t xml:space="preserve"> fjol</w:t>
      </w:r>
      <w:r w:rsidR="00767646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92733D" w:rsidRPr="001F1826">
        <w:rPr>
          <w:rFonts w:ascii="Arial" w:hAnsi="Arial" w:cs="Arial"/>
          <w:color w:val="000000" w:themeColor="text1"/>
          <w:sz w:val="28"/>
          <w:szCs w:val="28"/>
        </w:rPr>
        <w:t>respektive fastighetskontoret</w:t>
      </w:r>
      <w:r w:rsidR="00FB4527" w:rsidRPr="001F1826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307E688" w14:textId="517E7E19" w:rsidR="00767646" w:rsidRDefault="00767646" w:rsidP="00E0264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Till valberedningen röstades ny medlem in, glädjande är </w:t>
      </w:r>
      <w:r w:rsidR="002F76ED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nu består den   av 2 personer Lars Hallberg &amp; Kristoffer Lindfors. </w:t>
      </w:r>
    </w:p>
    <w:p w14:paraId="7E68B824" w14:textId="77777777" w:rsidR="00B94004" w:rsidRPr="00B94004" w:rsidRDefault="00B94004" w:rsidP="00E02647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672262E" w14:textId="0B6CFFFA" w:rsidR="00094005" w:rsidRDefault="00FB4527" w:rsidP="00E02647">
      <w:pPr>
        <w:rPr>
          <w:rFonts w:ascii="Arial" w:hAnsi="Arial" w:cs="Arial"/>
          <w:b/>
          <w:bCs/>
          <w:sz w:val="40"/>
          <w:szCs w:val="40"/>
        </w:rPr>
      </w:pPr>
      <w:r w:rsidRPr="00C4384B">
        <w:rPr>
          <w:rFonts w:ascii="Arial" w:hAnsi="Arial" w:cs="Arial"/>
          <w:b/>
          <w:bCs/>
          <w:sz w:val="40"/>
          <w:szCs w:val="40"/>
        </w:rPr>
        <w:t xml:space="preserve">                       </w:t>
      </w:r>
      <w:r w:rsidR="00AF3AF2" w:rsidRPr="00C4384B">
        <w:rPr>
          <w:rFonts w:ascii="Arial" w:hAnsi="Arial" w:cs="Arial"/>
          <w:b/>
          <w:bCs/>
          <w:sz w:val="40"/>
          <w:szCs w:val="40"/>
        </w:rPr>
        <w:t xml:space="preserve"> TV kanalerna </w:t>
      </w:r>
    </w:p>
    <w:p w14:paraId="685A7843" w14:textId="0E5F381C" w:rsidR="007952C5" w:rsidRPr="001F1826" w:rsidRDefault="00133F39" w:rsidP="00E02647">
      <w:pPr>
        <w:rPr>
          <w:rFonts w:ascii="Arial" w:hAnsi="Arial" w:cs="Arial"/>
          <w:sz w:val="28"/>
          <w:szCs w:val="28"/>
        </w:rPr>
      </w:pPr>
      <w:r w:rsidRPr="001F1826">
        <w:rPr>
          <w:rFonts w:ascii="Arial" w:hAnsi="Arial" w:cs="Arial"/>
          <w:sz w:val="28"/>
          <w:szCs w:val="28"/>
        </w:rPr>
        <w:t xml:space="preserve">Tisdagen den 5 Mars </w:t>
      </w:r>
      <w:r w:rsidR="009073EE" w:rsidRPr="001F1826">
        <w:rPr>
          <w:rFonts w:ascii="Arial" w:hAnsi="Arial" w:cs="Arial"/>
          <w:sz w:val="28"/>
          <w:szCs w:val="28"/>
        </w:rPr>
        <w:t xml:space="preserve">genomför </w:t>
      </w:r>
      <w:r w:rsidR="00D42E3A" w:rsidRPr="001F1826">
        <w:rPr>
          <w:rFonts w:ascii="Arial" w:hAnsi="Arial" w:cs="Arial"/>
          <w:sz w:val="28"/>
          <w:szCs w:val="28"/>
        </w:rPr>
        <w:t>Syd antenn</w:t>
      </w:r>
      <w:r w:rsidR="009073EE" w:rsidRPr="001F1826">
        <w:rPr>
          <w:rFonts w:ascii="Arial" w:hAnsi="Arial" w:cs="Arial"/>
          <w:sz w:val="28"/>
          <w:szCs w:val="28"/>
        </w:rPr>
        <w:t xml:space="preserve"> </w:t>
      </w:r>
      <w:r w:rsidR="00741A25" w:rsidRPr="001F1826">
        <w:rPr>
          <w:rFonts w:ascii="Arial" w:hAnsi="Arial" w:cs="Arial"/>
          <w:sz w:val="28"/>
          <w:szCs w:val="28"/>
        </w:rPr>
        <w:t>underhålls</w:t>
      </w:r>
      <w:r w:rsidR="009073EE" w:rsidRPr="001F1826">
        <w:rPr>
          <w:rFonts w:ascii="Arial" w:hAnsi="Arial" w:cs="Arial"/>
          <w:sz w:val="28"/>
          <w:szCs w:val="28"/>
        </w:rPr>
        <w:t xml:space="preserve">arbete i </w:t>
      </w:r>
    </w:p>
    <w:p w14:paraId="24EFAB28" w14:textId="745FE6E9" w:rsidR="00741A25" w:rsidRPr="001F1826" w:rsidRDefault="001E17EF" w:rsidP="00E02647">
      <w:pPr>
        <w:rPr>
          <w:rFonts w:ascii="Arial" w:hAnsi="Arial" w:cs="Arial"/>
          <w:sz w:val="28"/>
          <w:szCs w:val="28"/>
        </w:rPr>
      </w:pPr>
      <w:r w:rsidRPr="001F1826">
        <w:rPr>
          <w:rFonts w:ascii="Arial" w:hAnsi="Arial" w:cs="Arial"/>
          <w:sz w:val="28"/>
          <w:szCs w:val="28"/>
        </w:rPr>
        <w:t xml:space="preserve">nätet vilket innebär </w:t>
      </w:r>
      <w:r w:rsidR="00C022EE" w:rsidRPr="001F1826">
        <w:rPr>
          <w:rFonts w:ascii="Arial" w:hAnsi="Arial" w:cs="Arial"/>
          <w:sz w:val="28"/>
          <w:szCs w:val="28"/>
        </w:rPr>
        <w:t>kanaler med standar</w:t>
      </w:r>
      <w:r w:rsidR="00CE5A14" w:rsidRPr="001F1826">
        <w:rPr>
          <w:rFonts w:ascii="Arial" w:hAnsi="Arial" w:cs="Arial"/>
          <w:sz w:val="28"/>
          <w:szCs w:val="28"/>
        </w:rPr>
        <w:t xml:space="preserve">dupplösning tas bort </w:t>
      </w:r>
    </w:p>
    <w:p w14:paraId="5CD880AF" w14:textId="2141593D" w:rsidR="00CE5A14" w:rsidRPr="001F1826" w:rsidRDefault="00CE5A14" w:rsidP="00E02647">
      <w:pPr>
        <w:rPr>
          <w:rFonts w:ascii="Arial" w:hAnsi="Arial" w:cs="Arial"/>
          <w:sz w:val="28"/>
          <w:szCs w:val="28"/>
        </w:rPr>
      </w:pPr>
      <w:r w:rsidRPr="001F1826">
        <w:rPr>
          <w:rFonts w:ascii="Arial" w:hAnsi="Arial" w:cs="Arial"/>
          <w:sz w:val="28"/>
          <w:szCs w:val="28"/>
        </w:rPr>
        <w:t xml:space="preserve">Du behåller dock samtliga kanaler </w:t>
      </w:r>
      <w:r w:rsidR="00566C77" w:rsidRPr="001F1826">
        <w:rPr>
          <w:rFonts w:ascii="Arial" w:hAnsi="Arial" w:cs="Arial"/>
          <w:sz w:val="28"/>
          <w:szCs w:val="28"/>
        </w:rPr>
        <w:t>som du har idag fast i HD upplösning</w:t>
      </w:r>
      <w:r w:rsidR="00C849C6" w:rsidRPr="001F1826">
        <w:rPr>
          <w:rFonts w:ascii="Arial" w:hAnsi="Arial" w:cs="Arial"/>
          <w:sz w:val="28"/>
          <w:szCs w:val="28"/>
        </w:rPr>
        <w:t>.</w:t>
      </w:r>
      <w:r w:rsidR="00D42E3A" w:rsidRPr="001F1826">
        <w:rPr>
          <w:rFonts w:ascii="Arial" w:hAnsi="Arial" w:cs="Arial"/>
          <w:sz w:val="28"/>
          <w:szCs w:val="28"/>
        </w:rPr>
        <w:t xml:space="preserve"> </w:t>
      </w:r>
      <w:r w:rsidR="009F43DA" w:rsidRPr="001F1826">
        <w:rPr>
          <w:rFonts w:ascii="Arial" w:hAnsi="Arial" w:cs="Arial"/>
          <w:sz w:val="28"/>
          <w:szCs w:val="28"/>
        </w:rPr>
        <w:t xml:space="preserve">Kanalerna </w:t>
      </w:r>
      <w:r w:rsidR="009F7C39" w:rsidRPr="001F1826">
        <w:rPr>
          <w:rFonts w:ascii="Arial" w:hAnsi="Arial" w:cs="Arial"/>
          <w:sz w:val="28"/>
          <w:szCs w:val="28"/>
        </w:rPr>
        <w:t xml:space="preserve">läggs om automatiskt </w:t>
      </w:r>
      <w:r w:rsidR="00F5526A" w:rsidRPr="001F1826">
        <w:rPr>
          <w:rFonts w:ascii="Arial" w:hAnsi="Arial" w:cs="Arial"/>
          <w:sz w:val="28"/>
          <w:szCs w:val="28"/>
        </w:rPr>
        <w:t>men kortare avbrot</w:t>
      </w:r>
      <w:r w:rsidR="00C849C6" w:rsidRPr="001F1826">
        <w:rPr>
          <w:rFonts w:ascii="Arial" w:hAnsi="Arial" w:cs="Arial"/>
          <w:sz w:val="28"/>
          <w:szCs w:val="28"/>
        </w:rPr>
        <w:t>t</w:t>
      </w:r>
      <w:r w:rsidR="00F5526A" w:rsidRPr="001F1826">
        <w:rPr>
          <w:rFonts w:ascii="Arial" w:hAnsi="Arial" w:cs="Arial"/>
          <w:sz w:val="28"/>
          <w:szCs w:val="28"/>
        </w:rPr>
        <w:t xml:space="preserve"> kan förekomma under förmiddagen</w:t>
      </w:r>
      <w:r w:rsidR="00C849C6" w:rsidRPr="001F1826">
        <w:rPr>
          <w:rFonts w:ascii="Arial" w:hAnsi="Arial" w:cs="Arial"/>
          <w:sz w:val="28"/>
          <w:szCs w:val="28"/>
        </w:rPr>
        <w:t>.</w:t>
      </w:r>
      <w:r w:rsidR="00577BD5">
        <w:rPr>
          <w:rFonts w:ascii="Arial" w:hAnsi="Arial" w:cs="Arial"/>
          <w:sz w:val="28"/>
          <w:szCs w:val="28"/>
        </w:rPr>
        <w:t xml:space="preserve"> </w:t>
      </w:r>
      <w:r w:rsidR="00C849C6" w:rsidRPr="001F1826">
        <w:rPr>
          <w:rFonts w:ascii="Arial" w:hAnsi="Arial" w:cs="Arial"/>
          <w:sz w:val="28"/>
          <w:szCs w:val="28"/>
        </w:rPr>
        <w:t>Ny kanalsökning kan komma att behöva</w:t>
      </w:r>
      <w:r w:rsidR="00D635AE" w:rsidRPr="001F1826">
        <w:rPr>
          <w:rFonts w:ascii="Arial" w:hAnsi="Arial" w:cs="Arial"/>
          <w:sz w:val="28"/>
          <w:szCs w:val="28"/>
        </w:rPr>
        <w:t xml:space="preserve"> göras</w:t>
      </w:r>
      <w:r w:rsidR="00577BD5">
        <w:rPr>
          <w:rFonts w:ascii="Arial" w:hAnsi="Arial" w:cs="Arial"/>
          <w:sz w:val="28"/>
          <w:szCs w:val="28"/>
        </w:rPr>
        <w:t>.</w:t>
      </w:r>
      <w:r w:rsidR="00D635AE" w:rsidRPr="001F1826">
        <w:rPr>
          <w:rFonts w:ascii="Arial" w:hAnsi="Arial" w:cs="Arial"/>
          <w:sz w:val="28"/>
          <w:szCs w:val="28"/>
        </w:rPr>
        <w:t xml:space="preserve"> </w:t>
      </w:r>
      <w:r w:rsidR="00C849C6" w:rsidRPr="001F1826">
        <w:rPr>
          <w:rFonts w:ascii="Arial" w:hAnsi="Arial" w:cs="Arial"/>
          <w:sz w:val="28"/>
          <w:szCs w:val="28"/>
        </w:rPr>
        <w:t xml:space="preserve"> </w:t>
      </w:r>
      <w:r w:rsidR="006918DD" w:rsidRPr="001F1826">
        <w:rPr>
          <w:rFonts w:ascii="Arial" w:hAnsi="Arial" w:cs="Arial"/>
          <w:sz w:val="28"/>
          <w:szCs w:val="28"/>
        </w:rPr>
        <w:t xml:space="preserve">Kanalen TV4 HD kommer att läggas till som fri kanal även om du inte har kort eller TV Modul </w:t>
      </w:r>
    </w:p>
    <w:p w14:paraId="2EDA7B8C" w14:textId="7E4CC508" w:rsidR="00B471B0" w:rsidRPr="00D22761" w:rsidRDefault="00B471B0" w:rsidP="00E02647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D22761">
        <w:rPr>
          <w:rFonts w:ascii="Arial" w:hAnsi="Arial" w:cs="Arial"/>
          <w:b/>
          <w:bCs/>
          <w:i/>
          <w:iCs/>
          <w:sz w:val="28"/>
          <w:szCs w:val="28"/>
        </w:rPr>
        <w:t xml:space="preserve">Analog TV påverkas ej! </w:t>
      </w:r>
    </w:p>
    <w:p w14:paraId="03AFC694" w14:textId="0FC365E0" w:rsidR="00A92FC3" w:rsidRPr="001F1826" w:rsidRDefault="00A92FC3" w:rsidP="00E02647">
      <w:pPr>
        <w:rPr>
          <w:rFonts w:ascii="Arial" w:hAnsi="Arial" w:cs="Arial"/>
          <w:sz w:val="28"/>
          <w:szCs w:val="28"/>
        </w:rPr>
      </w:pPr>
      <w:r w:rsidRPr="001F1826">
        <w:rPr>
          <w:rFonts w:ascii="Arial" w:hAnsi="Arial" w:cs="Arial"/>
          <w:sz w:val="28"/>
          <w:szCs w:val="28"/>
        </w:rPr>
        <w:t xml:space="preserve">Vid problem kontakta </w:t>
      </w:r>
      <w:r w:rsidR="00D42E3A" w:rsidRPr="001F1826">
        <w:rPr>
          <w:rFonts w:ascii="Arial" w:hAnsi="Arial" w:cs="Arial"/>
          <w:sz w:val="28"/>
          <w:szCs w:val="28"/>
        </w:rPr>
        <w:t xml:space="preserve">Syd </w:t>
      </w:r>
      <w:proofErr w:type="gramStart"/>
      <w:r w:rsidR="00D42E3A" w:rsidRPr="001F1826">
        <w:rPr>
          <w:rFonts w:ascii="Arial" w:hAnsi="Arial" w:cs="Arial"/>
          <w:sz w:val="28"/>
          <w:szCs w:val="28"/>
        </w:rPr>
        <w:t>antenn</w:t>
      </w:r>
      <w:r w:rsidRPr="001F1826">
        <w:rPr>
          <w:rFonts w:ascii="Arial" w:hAnsi="Arial" w:cs="Arial"/>
          <w:sz w:val="28"/>
          <w:szCs w:val="28"/>
        </w:rPr>
        <w:t xml:space="preserve"> kundtjänst</w:t>
      </w:r>
      <w:proofErr w:type="gramEnd"/>
      <w:r w:rsidR="004271F1" w:rsidRPr="001F1826">
        <w:rPr>
          <w:rFonts w:ascii="Arial" w:hAnsi="Arial" w:cs="Arial"/>
          <w:sz w:val="28"/>
          <w:szCs w:val="28"/>
        </w:rPr>
        <w:t xml:space="preserve"> 040-</w:t>
      </w:r>
      <w:r w:rsidR="007C7CF5" w:rsidRPr="001F1826">
        <w:rPr>
          <w:rFonts w:ascii="Arial" w:hAnsi="Arial" w:cs="Arial"/>
          <w:sz w:val="28"/>
          <w:szCs w:val="28"/>
        </w:rPr>
        <w:t>6012222</w:t>
      </w:r>
    </w:p>
    <w:p w14:paraId="4019AF77" w14:textId="7D5407B9" w:rsidR="007C7CF5" w:rsidRDefault="009B0C3D" w:rsidP="00E02647">
      <w:pPr>
        <w:rPr>
          <w:rFonts w:ascii="Arial" w:hAnsi="Arial" w:cs="Arial"/>
          <w:sz w:val="28"/>
          <w:szCs w:val="28"/>
        </w:rPr>
      </w:pPr>
      <w:r w:rsidRPr="001F1826">
        <w:rPr>
          <w:rFonts w:ascii="Arial" w:hAnsi="Arial" w:cs="Arial"/>
          <w:sz w:val="28"/>
          <w:szCs w:val="28"/>
        </w:rPr>
        <w:t xml:space="preserve">E </w:t>
      </w:r>
      <w:proofErr w:type="gramStart"/>
      <w:r w:rsidRPr="001F1826">
        <w:rPr>
          <w:rFonts w:ascii="Arial" w:hAnsi="Arial" w:cs="Arial"/>
          <w:sz w:val="28"/>
          <w:szCs w:val="28"/>
        </w:rPr>
        <w:t>mail :</w:t>
      </w:r>
      <w:proofErr w:type="gramEnd"/>
      <w:r w:rsidRPr="001F1826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D42E3A" w:rsidRPr="001F1826">
          <w:rPr>
            <w:rStyle w:val="Hyperlnk"/>
            <w:rFonts w:ascii="Arial" w:hAnsi="Arial" w:cs="Arial"/>
            <w:sz w:val="28"/>
            <w:szCs w:val="28"/>
          </w:rPr>
          <w:t>support@sydantenn.se</w:t>
        </w:r>
      </w:hyperlink>
      <w:r w:rsidR="00D42E3A" w:rsidRPr="001F1826">
        <w:rPr>
          <w:rFonts w:ascii="Arial" w:hAnsi="Arial" w:cs="Arial"/>
          <w:sz w:val="28"/>
          <w:szCs w:val="28"/>
        </w:rPr>
        <w:t xml:space="preserve"> </w:t>
      </w:r>
    </w:p>
    <w:p w14:paraId="5227F318" w14:textId="6ED4C547" w:rsidR="00767646" w:rsidRDefault="00767646" w:rsidP="00E026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Information kommer även att finnas på vår hemsida </w:t>
      </w:r>
    </w:p>
    <w:p w14:paraId="043F200C" w14:textId="77777777" w:rsidR="00B94004" w:rsidRDefault="00B94004" w:rsidP="00E02647">
      <w:pPr>
        <w:rPr>
          <w:rFonts w:ascii="Arial" w:hAnsi="Arial" w:cs="Arial"/>
          <w:sz w:val="28"/>
          <w:szCs w:val="28"/>
        </w:rPr>
      </w:pPr>
    </w:p>
    <w:p w14:paraId="52E6D8CD" w14:textId="77777777" w:rsidR="005B41EC" w:rsidRDefault="009E3430" w:rsidP="00E0264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="00D26572">
        <w:rPr>
          <w:rFonts w:ascii="Arial" w:hAnsi="Arial" w:cs="Arial"/>
          <w:sz w:val="28"/>
          <w:szCs w:val="28"/>
        </w:rPr>
        <w:t xml:space="preserve">           </w:t>
      </w:r>
      <w:r w:rsidR="005B41EC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</w:t>
      </w:r>
      <w:r w:rsidR="00D26572" w:rsidRPr="00D26572">
        <w:rPr>
          <w:rFonts w:ascii="Arial" w:hAnsi="Arial" w:cs="Arial"/>
          <w:b/>
          <w:bCs/>
          <w:sz w:val="40"/>
          <w:szCs w:val="40"/>
        </w:rPr>
        <w:t xml:space="preserve">Dörrbyte RSB Byggfirma </w:t>
      </w:r>
    </w:p>
    <w:p w14:paraId="20F32DE6" w14:textId="77777777" w:rsidR="00767646" w:rsidRDefault="00C30BD0" w:rsidP="00E0264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28"/>
          <w:szCs w:val="28"/>
        </w:rPr>
        <w:t>A</w:t>
      </w:r>
      <w:r w:rsidR="00D0753C">
        <w:rPr>
          <w:rFonts w:ascii="Arial" w:hAnsi="Arial" w:cs="Arial"/>
          <w:sz w:val="28"/>
          <w:szCs w:val="28"/>
        </w:rPr>
        <w:t>rbete</w:t>
      </w:r>
      <w:r>
        <w:rPr>
          <w:rFonts w:ascii="Arial" w:hAnsi="Arial" w:cs="Arial"/>
          <w:sz w:val="28"/>
          <w:szCs w:val="28"/>
        </w:rPr>
        <w:t>t</w:t>
      </w:r>
      <w:r w:rsidR="00D0753C">
        <w:rPr>
          <w:rFonts w:ascii="Arial" w:hAnsi="Arial" w:cs="Arial"/>
          <w:sz w:val="28"/>
          <w:szCs w:val="28"/>
        </w:rPr>
        <w:t xml:space="preserve"> med byte av källardörrar</w:t>
      </w:r>
      <w:r w:rsidR="00E34440">
        <w:rPr>
          <w:rFonts w:ascii="Arial" w:hAnsi="Arial" w:cs="Arial"/>
          <w:sz w:val="28"/>
          <w:szCs w:val="28"/>
        </w:rPr>
        <w:t xml:space="preserve"> </w:t>
      </w:r>
      <w:r w:rsidR="00D0753C">
        <w:rPr>
          <w:rFonts w:ascii="Arial" w:hAnsi="Arial" w:cs="Arial"/>
          <w:sz w:val="28"/>
          <w:szCs w:val="28"/>
        </w:rPr>
        <w:t xml:space="preserve">påbörjas i vecka 13. RSB har satt upp information </w:t>
      </w:r>
      <w:r w:rsidR="00E66B49">
        <w:rPr>
          <w:rFonts w:ascii="Arial" w:hAnsi="Arial" w:cs="Arial"/>
          <w:sz w:val="28"/>
          <w:szCs w:val="28"/>
        </w:rPr>
        <w:t>i trapphus</w:t>
      </w:r>
      <w:r w:rsidR="00BB4156">
        <w:rPr>
          <w:rFonts w:ascii="Arial" w:hAnsi="Arial" w:cs="Arial"/>
          <w:sz w:val="28"/>
          <w:szCs w:val="28"/>
        </w:rPr>
        <w:t>.</w:t>
      </w:r>
      <w:r w:rsidR="00D0753C">
        <w:rPr>
          <w:rFonts w:ascii="Arial" w:hAnsi="Arial" w:cs="Arial"/>
          <w:sz w:val="28"/>
          <w:szCs w:val="28"/>
        </w:rPr>
        <w:t xml:space="preserve"> </w:t>
      </w:r>
      <w:r w:rsidR="00BB4156">
        <w:rPr>
          <w:rFonts w:ascii="Arial" w:hAnsi="Arial" w:cs="Arial"/>
          <w:sz w:val="28"/>
          <w:szCs w:val="28"/>
        </w:rPr>
        <w:t>V</w:t>
      </w:r>
      <w:r w:rsidR="00D0753C">
        <w:rPr>
          <w:rFonts w:ascii="Arial" w:hAnsi="Arial" w:cs="Arial"/>
          <w:sz w:val="28"/>
          <w:szCs w:val="28"/>
        </w:rPr>
        <w:t xml:space="preserve">i ber </w:t>
      </w:r>
      <w:r>
        <w:rPr>
          <w:rFonts w:ascii="Arial" w:hAnsi="Arial" w:cs="Arial"/>
          <w:sz w:val="28"/>
          <w:szCs w:val="28"/>
        </w:rPr>
        <w:t xml:space="preserve">Er </w:t>
      </w:r>
      <w:r w:rsidR="001D0356">
        <w:rPr>
          <w:rFonts w:ascii="Arial" w:hAnsi="Arial" w:cs="Arial"/>
          <w:sz w:val="28"/>
          <w:szCs w:val="28"/>
        </w:rPr>
        <w:t xml:space="preserve">att respektera </w:t>
      </w:r>
      <w:r w:rsidR="00E34440">
        <w:rPr>
          <w:rFonts w:ascii="Arial" w:hAnsi="Arial" w:cs="Arial"/>
          <w:sz w:val="28"/>
          <w:szCs w:val="28"/>
        </w:rPr>
        <w:t xml:space="preserve">deras </w:t>
      </w:r>
      <w:r w:rsidR="001D0356">
        <w:rPr>
          <w:rFonts w:ascii="Arial" w:hAnsi="Arial" w:cs="Arial"/>
          <w:sz w:val="28"/>
          <w:szCs w:val="28"/>
        </w:rPr>
        <w:t>avspärrningar</w:t>
      </w:r>
      <w:r w:rsidR="00E66B49">
        <w:rPr>
          <w:rFonts w:ascii="Arial" w:hAnsi="Arial" w:cs="Arial"/>
          <w:sz w:val="28"/>
          <w:szCs w:val="28"/>
        </w:rPr>
        <w:t>,</w:t>
      </w:r>
      <w:r w:rsidR="00BB4156">
        <w:rPr>
          <w:rFonts w:ascii="Arial" w:hAnsi="Arial" w:cs="Arial"/>
          <w:sz w:val="28"/>
          <w:szCs w:val="28"/>
        </w:rPr>
        <w:t xml:space="preserve"> </w:t>
      </w:r>
      <w:r w:rsidR="00C37C34">
        <w:rPr>
          <w:rFonts w:ascii="Arial" w:hAnsi="Arial" w:cs="Arial"/>
          <w:sz w:val="28"/>
          <w:szCs w:val="28"/>
        </w:rPr>
        <w:t xml:space="preserve">så </w:t>
      </w:r>
      <w:r w:rsidR="00767646">
        <w:rPr>
          <w:rFonts w:ascii="Arial" w:hAnsi="Arial" w:cs="Arial"/>
          <w:sz w:val="28"/>
          <w:szCs w:val="28"/>
        </w:rPr>
        <w:t>arbete</w:t>
      </w:r>
      <w:r w:rsidR="00C37C34">
        <w:rPr>
          <w:rFonts w:ascii="Arial" w:hAnsi="Arial" w:cs="Arial"/>
          <w:sz w:val="28"/>
          <w:szCs w:val="28"/>
        </w:rPr>
        <w:t xml:space="preserve"> kan ske </w:t>
      </w:r>
      <w:r w:rsidR="00BB4156">
        <w:rPr>
          <w:rFonts w:ascii="Arial" w:hAnsi="Arial" w:cs="Arial"/>
          <w:sz w:val="28"/>
          <w:szCs w:val="28"/>
        </w:rPr>
        <w:t xml:space="preserve">utan </w:t>
      </w:r>
      <w:r w:rsidR="009514D2">
        <w:rPr>
          <w:rFonts w:ascii="Arial" w:hAnsi="Arial" w:cs="Arial"/>
          <w:sz w:val="28"/>
          <w:szCs w:val="28"/>
        </w:rPr>
        <w:t>extra kostnader</w:t>
      </w:r>
      <w:r w:rsidR="00BB4156">
        <w:rPr>
          <w:rFonts w:ascii="Arial" w:hAnsi="Arial" w:cs="Arial"/>
          <w:sz w:val="28"/>
          <w:szCs w:val="28"/>
        </w:rPr>
        <w:t>.</w:t>
      </w:r>
      <w:r w:rsidR="005764DC" w:rsidRPr="00D26572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75D6B748" w14:textId="77777777" w:rsidR="00767646" w:rsidRDefault="00767646" w:rsidP="00E02647">
      <w:pPr>
        <w:rPr>
          <w:rFonts w:ascii="Arial" w:hAnsi="Arial" w:cs="Arial"/>
          <w:b/>
          <w:bCs/>
          <w:sz w:val="40"/>
          <w:szCs w:val="40"/>
        </w:rPr>
      </w:pPr>
    </w:p>
    <w:p w14:paraId="39A1F610" w14:textId="15698AD9" w:rsidR="00767646" w:rsidRDefault="00767646" w:rsidP="00E0264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 Avgifter Q 2 </w:t>
      </w:r>
    </w:p>
    <w:p w14:paraId="3FF2D34C" w14:textId="4D3A24F8" w:rsidR="005764DC" w:rsidRPr="00D26572" w:rsidRDefault="00767646" w:rsidP="00E0264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28"/>
          <w:szCs w:val="28"/>
        </w:rPr>
        <w:t xml:space="preserve">HSB skickar ut nya avierna för kvartal 2 i Mars med som tidigare aviserats avgiftshöjning 4 %  </w:t>
      </w:r>
      <w:r w:rsidR="005764DC" w:rsidRPr="00D26572">
        <w:rPr>
          <w:rFonts w:ascii="Arial" w:hAnsi="Arial" w:cs="Arial"/>
          <w:b/>
          <w:bCs/>
          <w:sz w:val="40"/>
          <w:szCs w:val="40"/>
        </w:rPr>
        <w:t xml:space="preserve">                               </w:t>
      </w:r>
    </w:p>
    <w:p w14:paraId="05C6DFAE" w14:textId="49344437" w:rsidR="00B94004" w:rsidRDefault="009E3430" w:rsidP="00E026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</w:t>
      </w:r>
    </w:p>
    <w:p w14:paraId="758BE091" w14:textId="69B9E6A5" w:rsidR="00B94004" w:rsidRPr="00231874" w:rsidRDefault="00231874" w:rsidP="00E0264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28"/>
          <w:szCs w:val="28"/>
        </w:rPr>
        <w:t xml:space="preserve">                                </w:t>
      </w:r>
      <w:r>
        <w:rPr>
          <w:rFonts w:ascii="Arial" w:hAnsi="Arial" w:cs="Arial"/>
          <w:b/>
          <w:bCs/>
          <w:sz w:val="40"/>
          <w:szCs w:val="40"/>
        </w:rPr>
        <w:t xml:space="preserve">Renovering av bostad </w:t>
      </w:r>
    </w:p>
    <w:p w14:paraId="1FEFEDE4" w14:textId="549DFCE1" w:rsidR="00231874" w:rsidRPr="00231874" w:rsidRDefault="00231874" w:rsidP="00E026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När renoveringar genomföres i bostad </w:t>
      </w:r>
      <w:r w:rsidRPr="00231874">
        <w:rPr>
          <w:rFonts w:ascii="Arial" w:hAnsi="Arial" w:cs="Arial"/>
          <w:b/>
          <w:bCs/>
          <w:i/>
          <w:iCs/>
          <w:sz w:val="28"/>
          <w:szCs w:val="28"/>
        </w:rPr>
        <w:t>så måste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tider hållas som gäller enligt våra trivselregler! </w:t>
      </w:r>
      <w:r>
        <w:rPr>
          <w:rFonts w:ascii="Arial" w:hAnsi="Arial" w:cs="Arial"/>
          <w:sz w:val="28"/>
          <w:szCs w:val="28"/>
        </w:rPr>
        <w:t xml:space="preserve"> Avvikelser är</w:t>
      </w:r>
      <w:r w:rsidR="002F76ED">
        <w:rPr>
          <w:rFonts w:ascii="Arial" w:hAnsi="Arial" w:cs="Arial"/>
          <w:sz w:val="28"/>
          <w:szCs w:val="28"/>
        </w:rPr>
        <w:t xml:space="preserve"> dessvärre </w:t>
      </w:r>
      <w:r>
        <w:rPr>
          <w:rFonts w:ascii="Arial" w:hAnsi="Arial" w:cs="Arial"/>
          <w:sz w:val="28"/>
          <w:szCs w:val="28"/>
        </w:rPr>
        <w:t xml:space="preserve">förekommande, detta är störande för grannar och främjar inte god grannsamverkan. </w:t>
      </w:r>
    </w:p>
    <w:p w14:paraId="0F627AD0" w14:textId="77777777" w:rsidR="00231874" w:rsidRDefault="00231874" w:rsidP="00E02647">
      <w:pPr>
        <w:rPr>
          <w:rFonts w:ascii="Arial" w:hAnsi="Arial" w:cs="Arial"/>
          <w:sz w:val="32"/>
          <w:szCs w:val="32"/>
        </w:rPr>
      </w:pPr>
    </w:p>
    <w:p w14:paraId="1D567849" w14:textId="19514E0E" w:rsidR="002F76ED" w:rsidRPr="002F76ED" w:rsidRDefault="00231874" w:rsidP="00E02647">
      <w:pPr>
        <w:rPr>
          <w:rFonts w:ascii="Arial" w:hAnsi="Arial" w:cs="Arial"/>
          <w:sz w:val="28"/>
          <w:szCs w:val="28"/>
        </w:rPr>
      </w:pPr>
      <w:r w:rsidRPr="002F76ED">
        <w:rPr>
          <w:rFonts w:ascii="Arial" w:hAnsi="Arial" w:cs="Arial"/>
          <w:sz w:val="28"/>
          <w:szCs w:val="28"/>
        </w:rPr>
        <w:t xml:space="preserve">Med vänlig hälsning </w:t>
      </w:r>
    </w:p>
    <w:p w14:paraId="0B332949" w14:textId="2A7E916E" w:rsidR="00D635AE" w:rsidRPr="00133F39" w:rsidRDefault="002F76ED" w:rsidP="00E0264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Styrelsen </w:t>
      </w:r>
    </w:p>
    <w:tbl>
      <w:tblPr>
        <w:tblW w:w="85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C4384B" w:rsidRPr="00C4384B" w14:paraId="60DE1492" w14:textId="77777777" w:rsidTr="00C4384B">
        <w:trPr>
          <w:jc w:val="center"/>
        </w:trPr>
        <w:tc>
          <w:tcPr>
            <w:tcW w:w="0" w:type="auto"/>
            <w:tcMar>
              <w:top w:w="30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p w14:paraId="77E32A63" w14:textId="53115FFB" w:rsidR="00706DAE" w:rsidRPr="00C4384B" w:rsidRDefault="00706DAE">
            <w:pPr>
              <w:pStyle w:val="Rubrik2"/>
              <w:spacing w:before="0" w:beforeAutospacing="0" w:after="0" w:afterAutospacing="0" w:line="266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706DAE" w:rsidRPr="00C4384B" w14:paraId="518A5BA5" w14:textId="77777777" w:rsidTr="00C4384B">
        <w:trPr>
          <w:jc w:val="center"/>
        </w:trPr>
        <w:tc>
          <w:tcPr>
            <w:tcW w:w="0" w:type="auto"/>
            <w:tcMar>
              <w:top w:w="300" w:type="dxa"/>
              <w:left w:w="375" w:type="dxa"/>
              <w:bottom w:w="0" w:type="dxa"/>
              <w:right w:w="375" w:type="dxa"/>
            </w:tcMar>
            <w:vAlign w:val="center"/>
          </w:tcPr>
          <w:p w14:paraId="33334928" w14:textId="7E47F889" w:rsidR="00706DAE" w:rsidRPr="00C4384B" w:rsidRDefault="007C7CF5">
            <w:pPr>
              <w:pStyle w:val="Rubrik2"/>
              <w:spacing w:before="0" w:beforeAutospacing="0" w:after="0" w:afterAutospacing="0" w:line="266" w:lineRule="auto"/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lastRenderedPageBreak/>
              <w:t xml:space="preserve"> </w:t>
            </w:r>
          </w:p>
        </w:tc>
      </w:tr>
      <w:tr w:rsidR="00706DAE" w:rsidRPr="00C4384B" w14:paraId="21FE4F00" w14:textId="77777777" w:rsidTr="004547DA">
        <w:trPr>
          <w:jc w:val="center"/>
        </w:trPr>
        <w:tc>
          <w:tcPr>
            <w:tcW w:w="0" w:type="auto"/>
            <w:tcMar>
              <w:top w:w="7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3C2C4A2" w14:textId="1EF47BFB" w:rsidR="00706DAE" w:rsidRPr="00C4384B" w:rsidRDefault="00706DAE" w:rsidP="004547DA">
            <w:pPr>
              <w:pStyle w:val="last-p-tag"/>
              <w:spacing w:before="0" w:beforeAutospacing="0" w:after="0" w:afterAutospacing="0" w:line="266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42C80193" w14:textId="77777777" w:rsidR="00C4384B" w:rsidRDefault="00C4384B" w:rsidP="00C4384B">
      <w:pPr>
        <w:jc w:val="center"/>
        <w:rPr>
          <w:rFonts w:ascii="Calibri" w:hAnsi="Calibri" w:cs="Calibri"/>
          <w:b/>
          <w:bCs/>
          <w:vanish/>
          <w:sz w:val="22"/>
          <w:szCs w:val="22"/>
        </w:rPr>
      </w:pPr>
    </w:p>
    <w:p w14:paraId="1F0DD104" w14:textId="77777777" w:rsidR="00AF3AF2" w:rsidRPr="00C4384B" w:rsidRDefault="00AF3AF2" w:rsidP="00E02647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2D3C05B7" w14:textId="77777777" w:rsidR="00ED6D31" w:rsidRPr="009A129B" w:rsidRDefault="00ED6D31" w:rsidP="00E02647">
      <w:pPr>
        <w:rPr>
          <w:rFonts w:ascii="Arial" w:hAnsi="Arial" w:cs="Arial"/>
          <w:color w:val="000000" w:themeColor="text1"/>
          <w:sz w:val="44"/>
          <w:szCs w:val="44"/>
        </w:rPr>
      </w:pPr>
    </w:p>
    <w:p w14:paraId="7E8B5D84" w14:textId="77777777" w:rsidR="00ED6D31" w:rsidRPr="008A3811" w:rsidRDefault="00ED6D31" w:rsidP="00E02647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CA2C92D" w14:textId="4560779D" w:rsidR="008B3B7A" w:rsidRPr="008B3B7A" w:rsidRDefault="008B3B7A" w:rsidP="00E02647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474CC896" w14:textId="7783AD1D" w:rsidR="002B6379" w:rsidRPr="00BE56B0" w:rsidRDefault="006237EA" w:rsidP="00783155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40"/>
          <w:szCs w:val="40"/>
        </w:rPr>
        <w:t xml:space="preserve"> </w:t>
      </w:r>
    </w:p>
    <w:p w14:paraId="5A6C818B" w14:textId="77777777" w:rsidR="00E333CB" w:rsidRDefault="00E333CB" w:rsidP="00783155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D91AA78" w14:textId="32748341" w:rsidR="00C0078D" w:rsidRPr="006237EA" w:rsidRDefault="00E333CB" w:rsidP="00783155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4"/>
          <w:szCs w:val="44"/>
        </w:rPr>
        <w:t xml:space="preserve">                </w:t>
      </w:r>
      <w:r w:rsidR="00635874">
        <w:rPr>
          <w:rFonts w:ascii="Arial" w:hAnsi="Arial" w:cs="Arial"/>
          <w:color w:val="000000" w:themeColor="text1"/>
          <w:sz w:val="44"/>
          <w:szCs w:val="44"/>
        </w:rPr>
        <w:t xml:space="preserve">     </w:t>
      </w:r>
    </w:p>
    <w:p w14:paraId="7C1DB101" w14:textId="50EFF2E1" w:rsidR="00484B79" w:rsidRPr="00484B79" w:rsidRDefault="00484B79" w:rsidP="007852DE">
      <w:pPr>
        <w:spacing w:line="360" w:lineRule="auto"/>
        <w:rPr>
          <w:b/>
          <w:bCs/>
          <w:color w:val="000000" w:themeColor="text1"/>
          <w:sz w:val="36"/>
          <w:szCs w:val="36"/>
        </w:rPr>
      </w:pPr>
    </w:p>
    <w:p w14:paraId="0EFFFC2C" w14:textId="77777777" w:rsidR="00484B79" w:rsidRPr="001F6AFB" w:rsidRDefault="00484B79" w:rsidP="007852DE">
      <w:pPr>
        <w:spacing w:line="360" w:lineRule="auto"/>
        <w:rPr>
          <w:b/>
          <w:bCs/>
          <w:color w:val="000000" w:themeColor="text1"/>
          <w:sz w:val="52"/>
          <w:szCs w:val="52"/>
        </w:rPr>
      </w:pPr>
    </w:p>
    <w:p w14:paraId="4231BDE9" w14:textId="147A617E" w:rsidR="00B5731F" w:rsidRPr="002B4A76" w:rsidRDefault="00B5731F" w:rsidP="00536179">
      <w:pPr>
        <w:spacing w:line="276" w:lineRule="auto"/>
        <w:rPr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6"/>
          <w:szCs w:val="56"/>
        </w:rPr>
        <w:t xml:space="preserve">                   </w:t>
      </w:r>
    </w:p>
    <w:p w14:paraId="7EE0DF7D" w14:textId="77777777" w:rsidR="003F2C3E" w:rsidRPr="00A6455A" w:rsidRDefault="003F2C3E" w:rsidP="007852DE">
      <w:pPr>
        <w:spacing w:line="360" w:lineRule="auto"/>
        <w:rPr>
          <w:sz w:val="32"/>
          <w:szCs w:val="32"/>
        </w:rPr>
      </w:pPr>
    </w:p>
    <w:p w14:paraId="33AFDAFC" w14:textId="61D883A9" w:rsidR="00582B89" w:rsidRPr="008E1FBF" w:rsidRDefault="00582B89" w:rsidP="00536179">
      <w:pPr>
        <w:rPr>
          <w:b/>
          <w:bCs/>
          <w:sz w:val="32"/>
          <w:szCs w:val="32"/>
        </w:rPr>
      </w:pPr>
    </w:p>
    <w:sectPr w:rsidR="00582B89" w:rsidRPr="008E1FBF" w:rsidSect="007C14E7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76D6" w14:textId="77777777" w:rsidR="007C14E7" w:rsidRDefault="007C14E7" w:rsidP="00DE3664">
      <w:r>
        <w:separator/>
      </w:r>
    </w:p>
  </w:endnote>
  <w:endnote w:type="continuationSeparator" w:id="0">
    <w:p w14:paraId="53FC3F9B" w14:textId="77777777" w:rsidR="007C14E7" w:rsidRDefault="007C14E7" w:rsidP="00D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99E81" w14:textId="77777777" w:rsidR="007C14E7" w:rsidRDefault="007C14E7" w:rsidP="00DE3664">
      <w:r>
        <w:separator/>
      </w:r>
    </w:p>
  </w:footnote>
  <w:footnote w:type="continuationSeparator" w:id="0">
    <w:p w14:paraId="6610941F" w14:textId="77777777" w:rsidR="007C14E7" w:rsidRDefault="007C14E7" w:rsidP="00DE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ED"/>
    <w:rsid w:val="00000572"/>
    <w:rsid w:val="00000E12"/>
    <w:rsid w:val="00007E71"/>
    <w:rsid w:val="00014250"/>
    <w:rsid w:val="000159D7"/>
    <w:rsid w:val="00020343"/>
    <w:rsid w:val="000204FA"/>
    <w:rsid w:val="00033447"/>
    <w:rsid w:val="00041130"/>
    <w:rsid w:val="00057888"/>
    <w:rsid w:val="00067962"/>
    <w:rsid w:val="00070B49"/>
    <w:rsid w:val="00076F86"/>
    <w:rsid w:val="00086700"/>
    <w:rsid w:val="00092F75"/>
    <w:rsid w:val="00094005"/>
    <w:rsid w:val="00095AC0"/>
    <w:rsid w:val="0009736A"/>
    <w:rsid w:val="00097690"/>
    <w:rsid w:val="000A1DB7"/>
    <w:rsid w:val="000A5D2B"/>
    <w:rsid w:val="000B3C89"/>
    <w:rsid w:val="000B6558"/>
    <w:rsid w:val="000B6D37"/>
    <w:rsid w:val="000C0CEC"/>
    <w:rsid w:val="000D0355"/>
    <w:rsid w:val="000E349D"/>
    <w:rsid w:val="000F0EFE"/>
    <w:rsid w:val="000F2EF9"/>
    <w:rsid w:val="000F3FCD"/>
    <w:rsid w:val="000F4B7B"/>
    <w:rsid w:val="00101BC3"/>
    <w:rsid w:val="00102995"/>
    <w:rsid w:val="00103C4D"/>
    <w:rsid w:val="0010635E"/>
    <w:rsid w:val="00107174"/>
    <w:rsid w:val="0012782A"/>
    <w:rsid w:val="00133F39"/>
    <w:rsid w:val="0013514A"/>
    <w:rsid w:val="00136FCB"/>
    <w:rsid w:val="001377C1"/>
    <w:rsid w:val="00137E33"/>
    <w:rsid w:val="0014068A"/>
    <w:rsid w:val="00141A61"/>
    <w:rsid w:val="00142765"/>
    <w:rsid w:val="00153681"/>
    <w:rsid w:val="00154971"/>
    <w:rsid w:val="00156DF2"/>
    <w:rsid w:val="00162787"/>
    <w:rsid w:val="00167240"/>
    <w:rsid w:val="001677B7"/>
    <w:rsid w:val="00172BEF"/>
    <w:rsid w:val="001740A7"/>
    <w:rsid w:val="001831C2"/>
    <w:rsid w:val="00184D2A"/>
    <w:rsid w:val="00184EAF"/>
    <w:rsid w:val="00190C8C"/>
    <w:rsid w:val="00192FFE"/>
    <w:rsid w:val="00193E6E"/>
    <w:rsid w:val="00197759"/>
    <w:rsid w:val="00197AC7"/>
    <w:rsid w:val="001A1670"/>
    <w:rsid w:val="001A1CEB"/>
    <w:rsid w:val="001B3184"/>
    <w:rsid w:val="001C21D3"/>
    <w:rsid w:val="001C287B"/>
    <w:rsid w:val="001C3825"/>
    <w:rsid w:val="001C516E"/>
    <w:rsid w:val="001D0356"/>
    <w:rsid w:val="001D0D6E"/>
    <w:rsid w:val="001D2370"/>
    <w:rsid w:val="001D5A93"/>
    <w:rsid w:val="001E17EF"/>
    <w:rsid w:val="001E387F"/>
    <w:rsid w:val="001F06D1"/>
    <w:rsid w:val="001F1826"/>
    <w:rsid w:val="001F6AFB"/>
    <w:rsid w:val="00200082"/>
    <w:rsid w:val="00202034"/>
    <w:rsid w:val="002038D0"/>
    <w:rsid w:val="00207331"/>
    <w:rsid w:val="00212F9D"/>
    <w:rsid w:val="00213A96"/>
    <w:rsid w:val="00224BE0"/>
    <w:rsid w:val="00231769"/>
    <w:rsid w:val="00231874"/>
    <w:rsid w:val="00235358"/>
    <w:rsid w:val="00244838"/>
    <w:rsid w:val="00254582"/>
    <w:rsid w:val="00255A75"/>
    <w:rsid w:val="002564A9"/>
    <w:rsid w:val="00262CDF"/>
    <w:rsid w:val="00263893"/>
    <w:rsid w:val="00264DD2"/>
    <w:rsid w:val="00271ACA"/>
    <w:rsid w:val="0028131E"/>
    <w:rsid w:val="00295DB5"/>
    <w:rsid w:val="002A51B4"/>
    <w:rsid w:val="002B4A76"/>
    <w:rsid w:val="002B6379"/>
    <w:rsid w:val="002C0406"/>
    <w:rsid w:val="002C05F3"/>
    <w:rsid w:val="002C0616"/>
    <w:rsid w:val="002D56CF"/>
    <w:rsid w:val="002E2141"/>
    <w:rsid w:val="002E553F"/>
    <w:rsid w:val="002F21E6"/>
    <w:rsid w:val="002F61F5"/>
    <w:rsid w:val="002F62BD"/>
    <w:rsid w:val="002F726E"/>
    <w:rsid w:val="002F76ED"/>
    <w:rsid w:val="00306247"/>
    <w:rsid w:val="00306B37"/>
    <w:rsid w:val="00317E6D"/>
    <w:rsid w:val="003254EA"/>
    <w:rsid w:val="00333026"/>
    <w:rsid w:val="00335D15"/>
    <w:rsid w:val="00336539"/>
    <w:rsid w:val="00350BAC"/>
    <w:rsid w:val="0035415C"/>
    <w:rsid w:val="00366219"/>
    <w:rsid w:val="003706BE"/>
    <w:rsid w:val="003733F6"/>
    <w:rsid w:val="00373E18"/>
    <w:rsid w:val="0038214A"/>
    <w:rsid w:val="00391409"/>
    <w:rsid w:val="00392E39"/>
    <w:rsid w:val="003942CC"/>
    <w:rsid w:val="00396069"/>
    <w:rsid w:val="0039784A"/>
    <w:rsid w:val="003A09B9"/>
    <w:rsid w:val="003A5589"/>
    <w:rsid w:val="003A5AFB"/>
    <w:rsid w:val="003B34F1"/>
    <w:rsid w:val="003C103C"/>
    <w:rsid w:val="003C2CC5"/>
    <w:rsid w:val="003C3671"/>
    <w:rsid w:val="003C38AE"/>
    <w:rsid w:val="003C3D96"/>
    <w:rsid w:val="003D6349"/>
    <w:rsid w:val="003E3535"/>
    <w:rsid w:val="003E6DAE"/>
    <w:rsid w:val="003F2C3E"/>
    <w:rsid w:val="003F3883"/>
    <w:rsid w:val="003F5ACE"/>
    <w:rsid w:val="003F6E87"/>
    <w:rsid w:val="0040082A"/>
    <w:rsid w:val="004022DB"/>
    <w:rsid w:val="00405F90"/>
    <w:rsid w:val="004129E2"/>
    <w:rsid w:val="0041779B"/>
    <w:rsid w:val="004217F5"/>
    <w:rsid w:val="00423180"/>
    <w:rsid w:val="004233BB"/>
    <w:rsid w:val="0042688E"/>
    <w:rsid w:val="004271F1"/>
    <w:rsid w:val="00452BF4"/>
    <w:rsid w:val="00453CFC"/>
    <w:rsid w:val="00472DF2"/>
    <w:rsid w:val="00473BF3"/>
    <w:rsid w:val="0047441E"/>
    <w:rsid w:val="00484B79"/>
    <w:rsid w:val="00484FF7"/>
    <w:rsid w:val="004972AB"/>
    <w:rsid w:val="004A16D9"/>
    <w:rsid w:val="004A2139"/>
    <w:rsid w:val="004A3B4F"/>
    <w:rsid w:val="004A49AD"/>
    <w:rsid w:val="004A74A6"/>
    <w:rsid w:val="004B0EF8"/>
    <w:rsid w:val="004B7F5B"/>
    <w:rsid w:val="004C101A"/>
    <w:rsid w:val="004C1CC0"/>
    <w:rsid w:val="004C7FBE"/>
    <w:rsid w:val="004E02BE"/>
    <w:rsid w:val="004E0474"/>
    <w:rsid w:val="004E13D3"/>
    <w:rsid w:val="004E605A"/>
    <w:rsid w:val="004E7454"/>
    <w:rsid w:val="004F397B"/>
    <w:rsid w:val="004F6C8F"/>
    <w:rsid w:val="00500811"/>
    <w:rsid w:val="00501F91"/>
    <w:rsid w:val="00510A11"/>
    <w:rsid w:val="00510BA5"/>
    <w:rsid w:val="00511EF0"/>
    <w:rsid w:val="00512900"/>
    <w:rsid w:val="0051480C"/>
    <w:rsid w:val="0051777A"/>
    <w:rsid w:val="00517C22"/>
    <w:rsid w:val="00521BC5"/>
    <w:rsid w:val="005225B3"/>
    <w:rsid w:val="00523623"/>
    <w:rsid w:val="00536179"/>
    <w:rsid w:val="00540D93"/>
    <w:rsid w:val="00541092"/>
    <w:rsid w:val="00542C3D"/>
    <w:rsid w:val="00546739"/>
    <w:rsid w:val="00547E9D"/>
    <w:rsid w:val="005522A8"/>
    <w:rsid w:val="0055788F"/>
    <w:rsid w:val="00566C77"/>
    <w:rsid w:val="00567BDF"/>
    <w:rsid w:val="00567FC7"/>
    <w:rsid w:val="0057326A"/>
    <w:rsid w:val="005764DC"/>
    <w:rsid w:val="00577BD5"/>
    <w:rsid w:val="00582B89"/>
    <w:rsid w:val="00583650"/>
    <w:rsid w:val="00584ABB"/>
    <w:rsid w:val="005940B4"/>
    <w:rsid w:val="00594850"/>
    <w:rsid w:val="00594D0A"/>
    <w:rsid w:val="005A4004"/>
    <w:rsid w:val="005A64C8"/>
    <w:rsid w:val="005B15E0"/>
    <w:rsid w:val="005B41EC"/>
    <w:rsid w:val="005C2D12"/>
    <w:rsid w:val="005C6E74"/>
    <w:rsid w:val="005D1539"/>
    <w:rsid w:val="005D49CA"/>
    <w:rsid w:val="005E28A9"/>
    <w:rsid w:val="005E49B5"/>
    <w:rsid w:val="005F0BD0"/>
    <w:rsid w:val="005F1914"/>
    <w:rsid w:val="005F4456"/>
    <w:rsid w:val="005F5B22"/>
    <w:rsid w:val="005F7370"/>
    <w:rsid w:val="005F7B1A"/>
    <w:rsid w:val="00606CC2"/>
    <w:rsid w:val="00610DE6"/>
    <w:rsid w:val="00614782"/>
    <w:rsid w:val="00614C0C"/>
    <w:rsid w:val="00614C18"/>
    <w:rsid w:val="0061551A"/>
    <w:rsid w:val="00616685"/>
    <w:rsid w:val="00616AF2"/>
    <w:rsid w:val="006232A9"/>
    <w:rsid w:val="006237EA"/>
    <w:rsid w:val="00624684"/>
    <w:rsid w:val="006252BB"/>
    <w:rsid w:val="00627C6B"/>
    <w:rsid w:val="0063111C"/>
    <w:rsid w:val="00632F1D"/>
    <w:rsid w:val="00635874"/>
    <w:rsid w:val="00644298"/>
    <w:rsid w:val="006465D3"/>
    <w:rsid w:val="00652C54"/>
    <w:rsid w:val="0066271D"/>
    <w:rsid w:val="00662780"/>
    <w:rsid w:val="006668D0"/>
    <w:rsid w:val="006713BF"/>
    <w:rsid w:val="006724C9"/>
    <w:rsid w:val="00673E7E"/>
    <w:rsid w:val="00674281"/>
    <w:rsid w:val="006754FD"/>
    <w:rsid w:val="00685BF1"/>
    <w:rsid w:val="006918DD"/>
    <w:rsid w:val="00693B51"/>
    <w:rsid w:val="006A2561"/>
    <w:rsid w:val="006C6A1A"/>
    <w:rsid w:val="006D2945"/>
    <w:rsid w:val="006D6515"/>
    <w:rsid w:val="006E0D39"/>
    <w:rsid w:val="006E219E"/>
    <w:rsid w:val="006E51F6"/>
    <w:rsid w:val="00704926"/>
    <w:rsid w:val="00706DAE"/>
    <w:rsid w:val="007102F1"/>
    <w:rsid w:val="00721AC1"/>
    <w:rsid w:val="00725135"/>
    <w:rsid w:val="00727441"/>
    <w:rsid w:val="00741A25"/>
    <w:rsid w:val="00741FED"/>
    <w:rsid w:val="007541C2"/>
    <w:rsid w:val="00764DFE"/>
    <w:rsid w:val="00767646"/>
    <w:rsid w:val="007677DB"/>
    <w:rsid w:val="007707E1"/>
    <w:rsid w:val="0077241A"/>
    <w:rsid w:val="0077519B"/>
    <w:rsid w:val="00777BC6"/>
    <w:rsid w:val="00783155"/>
    <w:rsid w:val="00784D37"/>
    <w:rsid w:val="007852DE"/>
    <w:rsid w:val="00786AB8"/>
    <w:rsid w:val="007879A6"/>
    <w:rsid w:val="00787CC7"/>
    <w:rsid w:val="00793C67"/>
    <w:rsid w:val="00795236"/>
    <w:rsid w:val="007952C5"/>
    <w:rsid w:val="007A0AFE"/>
    <w:rsid w:val="007B2132"/>
    <w:rsid w:val="007C14E7"/>
    <w:rsid w:val="007C4C87"/>
    <w:rsid w:val="007C7CF5"/>
    <w:rsid w:val="007D3373"/>
    <w:rsid w:val="007D4F4B"/>
    <w:rsid w:val="007D7269"/>
    <w:rsid w:val="007E6B39"/>
    <w:rsid w:val="007F11B6"/>
    <w:rsid w:val="007F4B37"/>
    <w:rsid w:val="00826FA7"/>
    <w:rsid w:val="0084111A"/>
    <w:rsid w:val="008533F9"/>
    <w:rsid w:val="00855E58"/>
    <w:rsid w:val="00862A5E"/>
    <w:rsid w:val="008644F3"/>
    <w:rsid w:val="00864CCF"/>
    <w:rsid w:val="00871076"/>
    <w:rsid w:val="008717D7"/>
    <w:rsid w:val="00875F67"/>
    <w:rsid w:val="008800E1"/>
    <w:rsid w:val="00880BE9"/>
    <w:rsid w:val="00883502"/>
    <w:rsid w:val="00886C36"/>
    <w:rsid w:val="00890A2C"/>
    <w:rsid w:val="00890FE6"/>
    <w:rsid w:val="00893497"/>
    <w:rsid w:val="008A3811"/>
    <w:rsid w:val="008A6069"/>
    <w:rsid w:val="008B3B7A"/>
    <w:rsid w:val="008B53DE"/>
    <w:rsid w:val="008B62D2"/>
    <w:rsid w:val="008C141C"/>
    <w:rsid w:val="008C570C"/>
    <w:rsid w:val="008D383A"/>
    <w:rsid w:val="008D626A"/>
    <w:rsid w:val="008E1FBF"/>
    <w:rsid w:val="008E5190"/>
    <w:rsid w:val="008F0280"/>
    <w:rsid w:val="00902098"/>
    <w:rsid w:val="00907013"/>
    <w:rsid w:val="009073EE"/>
    <w:rsid w:val="009177C0"/>
    <w:rsid w:val="009244B1"/>
    <w:rsid w:val="0092733D"/>
    <w:rsid w:val="00931C7B"/>
    <w:rsid w:val="00934047"/>
    <w:rsid w:val="009436A9"/>
    <w:rsid w:val="009514D2"/>
    <w:rsid w:val="00951E46"/>
    <w:rsid w:val="0095284E"/>
    <w:rsid w:val="00952DA8"/>
    <w:rsid w:val="00955A97"/>
    <w:rsid w:val="00955AC8"/>
    <w:rsid w:val="00961823"/>
    <w:rsid w:val="00964D98"/>
    <w:rsid w:val="00971E5F"/>
    <w:rsid w:val="00973016"/>
    <w:rsid w:val="00975F1F"/>
    <w:rsid w:val="009878BC"/>
    <w:rsid w:val="00992563"/>
    <w:rsid w:val="00997CBF"/>
    <w:rsid w:val="009A129B"/>
    <w:rsid w:val="009A48AB"/>
    <w:rsid w:val="009A63A3"/>
    <w:rsid w:val="009B02EC"/>
    <w:rsid w:val="009B0C3D"/>
    <w:rsid w:val="009B4400"/>
    <w:rsid w:val="009B675E"/>
    <w:rsid w:val="009C582F"/>
    <w:rsid w:val="009C6089"/>
    <w:rsid w:val="009C6655"/>
    <w:rsid w:val="009C72E0"/>
    <w:rsid w:val="009D613D"/>
    <w:rsid w:val="009E0DAC"/>
    <w:rsid w:val="009E29EC"/>
    <w:rsid w:val="009E3430"/>
    <w:rsid w:val="009E3CA9"/>
    <w:rsid w:val="009E7E59"/>
    <w:rsid w:val="009F2D9A"/>
    <w:rsid w:val="009F43DA"/>
    <w:rsid w:val="009F7C39"/>
    <w:rsid w:val="00A075D7"/>
    <w:rsid w:val="00A10B1B"/>
    <w:rsid w:val="00A13C19"/>
    <w:rsid w:val="00A1482B"/>
    <w:rsid w:val="00A408CA"/>
    <w:rsid w:val="00A421C7"/>
    <w:rsid w:val="00A45262"/>
    <w:rsid w:val="00A46A84"/>
    <w:rsid w:val="00A518D9"/>
    <w:rsid w:val="00A5698B"/>
    <w:rsid w:val="00A627A8"/>
    <w:rsid w:val="00A6455A"/>
    <w:rsid w:val="00A71E75"/>
    <w:rsid w:val="00A81E71"/>
    <w:rsid w:val="00A832A8"/>
    <w:rsid w:val="00A8600F"/>
    <w:rsid w:val="00A86F54"/>
    <w:rsid w:val="00A92FC3"/>
    <w:rsid w:val="00A94084"/>
    <w:rsid w:val="00A94B8F"/>
    <w:rsid w:val="00A9653E"/>
    <w:rsid w:val="00AA1B0E"/>
    <w:rsid w:val="00AA3D27"/>
    <w:rsid w:val="00AA3EA0"/>
    <w:rsid w:val="00AB3B1A"/>
    <w:rsid w:val="00AE2681"/>
    <w:rsid w:val="00AE6974"/>
    <w:rsid w:val="00AF0383"/>
    <w:rsid w:val="00AF3AF2"/>
    <w:rsid w:val="00B138AD"/>
    <w:rsid w:val="00B13AFB"/>
    <w:rsid w:val="00B16629"/>
    <w:rsid w:val="00B175C0"/>
    <w:rsid w:val="00B24298"/>
    <w:rsid w:val="00B2462B"/>
    <w:rsid w:val="00B2492D"/>
    <w:rsid w:val="00B307ED"/>
    <w:rsid w:val="00B4544B"/>
    <w:rsid w:val="00B4696E"/>
    <w:rsid w:val="00B471B0"/>
    <w:rsid w:val="00B52A37"/>
    <w:rsid w:val="00B54C2E"/>
    <w:rsid w:val="00B55974"/>
    <w:rsid w:val="00B5731F"/>
    <w:rsid w:val="00B61089"/>
    <w:rsid w:val="00B66414"/>
    <w:rsid w:val="00B74810"/>
    <w:rsid w:val="00B75819"/>
    <w:rsid w:val="00B77BD5"/>
    <w:rsid w:val="00B81878"/>
    <w:rsid w:val="00B94004"/>
    <w:rsid w:val="00BA259A"/>
    <w:rsid w:val="00BB4156"/>
    <w:rsid w:val="00BC14E6"/>
    <w:rsid w:val="00BC5966"/>
    <w:rsid w:val="00BC5D5F"/>
    <w:rsid w:val="00BD4BB4"/>
    <w:rsid w:val="00BE2001"/>
    <w:rsid w:val="00BE56B0"/>
    <w:rsid w:val="00BF2C93"/>
    <w:rsid w:val="00C0078D"/>
    <w:rsid w:val="00C022EE"/>
    <w:rsid w:val="00C12D53"/>
    <w:rsid w:val="00C20261"/>
    <w:rsid w:val="00C20E13"/>
    <w:rsid w:val="00C21525"/>
    <w:rsid w:val="00C22B05"/>
    <w:rsid w:val="00C246BA"/>
    <w:rsid w:val="00C25BD9"/>
    <w:rsid w:val="00C30BD0"/>
    <w:rsid w:val="00C30E22"/>
    <w:rsid w:val="00C3573E"/>
    <w:rsid w:val="00C37C34"/>
    <w:rsid w:val="00C42397"/>
    <w:rsid w:val="00C4384B"/>
    <w:rsid w:val="00C61B54"/>
    <w:rsid w:val="00C61EFA"/>
    <w:rsid w:val="00C62ECB"/>
    <w:rsid w:val="00C81663"/>
    <w:rsid w:val="00C849C6"/>
    <w:rsid w:val="00C95B9B"/>
    <w:rsid w:val="00C96F81"/>
    <w:rsid w:val="00C97C68"/>
    <w:rsid w:val="00CA1753"/>
    <w:rsid w:val="00CA3D15"/>
    <w:rsid w:val="00CA47E5"/>
    <w:rsid w:val="00CB2A9B"/>
    <w:rsid w:val="00CD0BED"/>
    <w:rsid w:val="00CD426C"/>
    <w:rsid w:val="00CD5100"/>
    <w:rsid w:val="00CE1BC7"/>
    <w:rsid w:val="00CE5A14"/>
    <w:rsid w:val="00CE7667"/>
    <w:rsid w:val="00CF117C"/>
    <w:rsid w:val="00CF236E"/>
    <w:rsid w:val="00CF2928"/>
    <w:rsid w:val="00CF4E72"/>
    <w:rsid w:val="00CF6668"/>
    <w:rsid w:val="00CF7EA0"/>
    <w:rsid w:val="00D00D68"/>
    <w:rsid w:val="00D028CA"/>
    <w:rsid w:val="00D041C9"/>
    <w:rsid w:val="00D0753C"/>
    <w:rsid w:val="00D0792C"/>
    <w:rsid w:val="00D167EF"/>
    <w:rsid w:val="00D21AAF"/>
    <w:rsid w:val="00D2240C"/>
    <w:rsid w:val="00D22761"/>
    <w:rsid w:val="00D26572"/>
    <w:rsid w:val="00D27258"/>
    <w:rsid w:val="00D42E3A"/>
    <w:rsid w:val="00D517B7"/>
    <w:rsid w:val="00D56986"/>
    <w:rsid w:val="00D56B5A"/>
    <w:rsid w:val="00D635AE"/>
    <w:rsid w:val="00D63A20"/>
    <w:rsid w:val="00D7004E"/>
    <w:rsid w:val="00D71714"/>
    <w:rsid w:val="00D71C3E"/>
    <w:rsid w:val="00D76C4C"/>
    <w:rsid w:val="00D8053C"/>
    <w:rsid w:val="00D84C2A"/>
    <w:rsid w:val="00D86E8F"/>
    <w:rsid w:val="00D900B0"/>
    <w:rsid w:val="00D92852"/>
    <w:rsid w:val="00DA3636"/>
    <w:rsid w:val="00DA413E"/>
    <w:rsid w:val="00DB5BC3"/>
    <w:rsid w:val="00DC6869"/>
    <w:rsid w:val="00DC7846"/>
    <w:rsid w:val="00DD4A9F"/>
    <w:rsid w:val="00DD6220"/>
    <w:rsid w:val="00DE03A1"/>
    <w:rsid w:val="00DE3664"/>
    <w:rsid w:val="00DE7834"/>
    <w:rsid w:val="00DF5A3C"/>
    <w:rsid w:val="00DF7609"/>
    <w:rsid w:val="00DF7AA9"/>
    <w:rsid w:val="00E02647"/>
    <w:rsid w:val="00E02752"/>
    <w:rsid w:val="00E0669F"/>
    <w:rsid w:val="00E333CB"/>
    <w:rsid w:val="00E34440"/>
    <w:rsid w:val="00E37829"/>
    <w:rsid w:val="00E43BB2"/>
    <w:rsid w:val="00E46C48"/>
    <w:rsid w:val="00E51708"/>
    <w:rsid w:val="00E53640"/>
    <w:rsid w:val="00E552DD"/>
    <w:rsid w:val="00E56489"/>
    <w:rsid w:val="00E6172A"/>
    <w:rsid w:val="00E64C55"/>
    <w:rsid w:val="00E66B49"/>
    <w:rsid w:val="00E716C0"/>
    <w:rsid w:val="00E76C85"/>
    <w:rsid w:val="00E77444"/>
    <w:rsid w:val="00E80438"/>
    <w:rsid w:val="00E8243A"/>
    <w:rsid w:val="00E82E89"/>
    <w:rsid w:val="00E842F6"/>
    <w:rsid w:val="00E940EF"/>
    <w:rsid w:val="00E9578E"/>
    <w:rsid w:val="00EA076F"/>
    <w:rsid w:val="00EA4D78"/>
    <w:rsid w:val="00EB0EAB"/>
    <w:rsid w:val="00EB1197"/>
    <w:rsid w:val="00EB3031"/>
    <w:rsid w:val="00EB7650"/>
    <w:rsid w:val="00EC0B80"/>
    <w:rsid w:val="00EC1441"/>
    <w:rsid w:val="00EC3CA6"/>
    <w:rsid w:val="00EC7FB1"/>
    <w:rsid w:val="00ED3271"/>
    <w:rsid w:val="00ED6D31"/>
    <w:rsid w:val="00EE1588"/>
    <w:rsid w:val="00EE4D5A"/>
    <w:rsid w:val="00F03347"/>
    <w:rsid w:val="00F03393"/>
    <w:rsid w:val="00F05B45"/>
    <w:rsid w:val="00F0706E"/>
    <w:rsid w:val="00F11494"/>
    <w:rsid w:val="00F12AE5"/>
    <w:rsid w:val="00F14B39"/>
    <w:rsid w:val="00F17108"/>
    <w:rsid w:val="00F2348E"/>
    <w:rsid w:val="00F249BE"/>
    <w:rsid w:val="00F24D9C"/>
    <w:rsid w:val="00F2685B"/>
    <w:rsid w:val="00F40D03"/>
    <w:rsid w:val="00F41915"/>
    <w:rsid w:val="00F46F57"/>
    <w:rsid w:val="00F54034"/>
    <w:rsid w:val="00F5526A"/>
    <w:rsid w:val="00F56205"/>
    <w:rsid w:val="00F573C0"/>
    <w:rsid w:val="00F60CDB"/>
    <w:rsid w:val="00F64885"/>
    <w:rsid w:val="00F67AF2"/>
    <w:rsid w:val="00F7265D"/>
    <w:rsid w:val="00F767CB"/>
    <w:rsid w:val="00F76ED0"/>
    <w:rsid w:val="00F92BBA"/>
    <w:rsid w:val="00FA5E4A"/>
    <w:rsid w:val="00FA5FF3"/>
    <w:rsid w:val="00FA6E9E"/>
    <w:rsid w:val="00FB4527"/>
    <w:rsid w:val="00FB5782"/>
    <w:rsid w:val="00FC2DEA"/>
    <w:rsid w:val="00FD522B"/>
    <w:rsid w:val="00FF3AB9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2A6F"/>
  <w15:chartTrackingRefBased/>
  <w15:docId w15:val="{7C1C7F6F-A24A-4EC4-976A-BCA8B0B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02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2">
    <w:name w:val="heading 2"/>
    <w:basedOn w:val="Normal"/>
    <w:link w:val="Rubrik2Char"/>
    <w:uiPriority w:val="9"/>
    <w:semiHidden/>
    <w:unhideWhenUsed/>
    <w:qFormat/>
    <w:rsid w:val="00C4384B"/>
    <w:pPr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Calibri" w:eastAsiaTheme="minorHAnsi" w:hAnsi="Calibri" w:cs="Calibri"/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90FE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90FE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2B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2BBA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2BB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2B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2BB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2BB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2BB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8E1FBF"/>
    <w:rPr>
      <w:b/>
      <w:bCs/>
    </w:rPr>
  </w:style>
  <w:style w:type="paragraph" w:customStyle="1" w:styleId="nitro-offscreen">
    <w:name w:val="nitro-offscreen"/>
    <w:basedOn w:val="Normal"/>
    <w:rsid w:val="006232A9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normal">
    <w:name w:val="x_msonormal"/>
    <w:basedOn w:val="Normal"/>
    <w:rsid w:val="00523623"/>
    <w:pPr>
      <w:suppressAutoHyphens w:val="0"/>
      <w:autoSpaceDN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384B"/>
    <w:rPr>
      <w:rFonts w:ascii="Calibri" w:hAnsi="Calibri" w:cs="Calibri"/>
      <w:b/>
      <w:bCs/>
      <w:sz w:val="36"/>
      <w:szCs w:val="36"/>
      <w:lang w:eastAsia="sv-SE"/>
    </w:rPr>
  </w:style>
  <w:style w:type="paragraph" w:customStyle="1" w:styleId="last-p-tag">
    <w:name w:val="last-p-tag"/>
    <w:basedOn w:val="Normal"/>
    <w:rsid w:val="00C4384B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D42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sydantenn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6005-24ED-4A7C-A3BD-968FDD17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295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Mann</dc:creator>
  <cp:keywords/>
  <dc:description/>
  <cp:lastModifiedBy>Stefan Sönderby</cp:lastModifiedBy>
  <cp:revision>255</cp:revision>
  <cp:lastPrinted>2023-11-28T10:53:00Z</cp:lastPrinted>
  <dcterms:created xsi:type="dcterms:W3CDTF">2023-09-28T11:45:00Z</dcterms:created>
  <dcterms:modified xsi:type="dcterms:W3CDTF">2024-02-28T15:55:00Z</dcterms:modified>
</cp:coreProperties>
</file>