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0C4" w:rsidRDefault="009F50C4" w:rsidP="00E311DA">
      <w:pPr>
        <w:pStyle w:val="Brdtext"/>
        <w:rPr>
          <w:rFonts w:ascii="Arial" w:eastAsiaTheme="majorEastAsia" w:hAnsi="Arial" w:cstheme="majorBidi"/>
          <w:b/>
          <w:bCs/>
          <w:color w:val="00257A"/>
          <w:sz w:val="26"/>
          <w:szCs w:val="26"/>
        </w:rPr>
      </w:pPr>
    </w:p>
    <w:p w:rsidR="00412DF9" w:rsidRDefault="00412DF9" w:rsidP="00E311DA">
      <w:pPr>
        <w:pStyle w:val="Brdtext"/>
      </w:pPr>
    </w:p>
    <w:p w:rsidR="00E311DA" w:rsidRDefault="00E311DA" w:rsidP="00E311DA">
      <w:pPr>
        <w:pStyle w:val="Brdtext"/>
      </w:pPr>
      <w:r>
        <w:t xml:space="preserve">För oss på HSB är det viktigt att du är nöjd med våra tjänster och vårt bemötande. Om vi inte motsvarar dina förväntningar </w:t>
      </w:r>
      <w:r w:rsidR="00CD32ED">
        <w:t>kan du lämna</w:t>
      </w:r>
      <w:r w:rsidR="00412DF9">
        <w:t xml:space="preserve"> dina synpunkter</w:t>
      </w:r>
      <w:r w:rsidR="00CD32ED">
        <w:t xml:space="preserve"> på vår hantering. Denna skickar du till </w:t>
      </w:r>
      <w:r w:rsidR="00C87BD2">
        <w:t>fakturaservice.goteborg@hsb.se</w:t>
      </w:r>
      <w:r w:rsidR="00CD32ED">
        <w:t xml:space="preserve"> </w:t>
      </w:r>
    </w:p>
    <w:p w:rsidR="007738AE" w:rsidRPr="00F82C5C" w:rsidRDefault="00F250BF" w:rsidP="00CA45A5">
      <w:pPr>
        <w:pStyle w:val="Rubrik3"/>
      </w:pPr>
      <w:r>
        <w:t>Kontaktuppgifter för kund och uppgiftslämnare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2851C3" w:rsidRPr="003501C0" w:rsidTr="00E311DA">
        <w:tc>
          <w:tcPr>
            <w:tcW w:w="2122" w:type="dxa"/>
          </w:tcPr>
          <w:p w:rsidR="002851C3" w:rsidRDefault="002851C3" w:rsidP="002851C3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Kund </w:t>
            </w:r>
          </w:p>
        </w:tc>
        <w:tc>
          <w:tcPr>
            <w:tcW w:w="7512" w:type="dxa"/>
            <w:shd w:val="clear" w:color="auto" w:fill="E1E1E0" w:themeFill="accent5" w:themeFillTint="66"/>
          </w:tcPr>
          <w:p w:rsidR="002851C3" w:rsidRPr="006833DE" w:rsidRDefault="002851C3" w:rsidP="002C1334">
            <w:pPr>
              <w:rPr>
                <w:rFonts w:cs="Arial"/>
                <w:sz w:val="20"/>
                <w:szCs w:val="20"/>
              </w:rPr>
            </w:pPr>
          </w:p>
        </w:tc>
      </w:tr>
      <w:tr w:rsidR="007738AE" w:rsidRPr="003501C0" w:rsidTr="00E311DA">
        <w:tc>
          <w:tcPr>
            <w:tcW w:w="2122" w:type="dxa"/>
          </w:tcPr>
          <w:p w:rsidR="007738AE" w:rsidRPr="00F82C5C" w:rsidRDefault="002851C3" w:rsidP="002851C3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Kontaktuppgifter till kund</w:t>
            </w:r>
            <w:r w:rsidR="00E311D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shd w:val="clear" w:color="auto" w:fill="E1E1E0" w:themeFill="accent5" w:themeFillTint="66"/>
          </w:tcPr>
          <w:p w:rsidR="007738AE" w:rsidRPr="006833DE" w:rsidRDefault="007738AE" w:rsidP="002C133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738AE" w:rsidRPr="00F82C5C" w:rsidRDefault="00E311DA" w:rsidP="00CA45A5">
      <w:pPr>
        <w:pStyle w:val="Rubrik3"/>
      </w:pPr>
      <w:r>
        <w:t>Vad har hänt och vad tyck</w:t>
      </w:r>
      <w:bookmarkStart w:id="0" w:name="_GoBack"/>
      <w:bookmarkEnd w:id="0"/>
      <w:r>
        <w:t>er du är fel?</w:t>
      </w: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2122"/>
        <w:gridCol w:w="7507"/>
      </w:tblGrid>
      <w:tr w:rsidR="00E311DA" w:rsidRPr="00DF388D" w:rsidTr="00E311DA">
        <w:trPr>
          <w:trHeight w:val="274"/>
        </w:trPr>
        <w:tc>
          <w:tcPr>
            <w:tcW w:w="9629" w:type="dxa"/>
            <w:gridSpan w:val="2"/>
            <w:shd w:val="clear" w:color="auto" w:fill="E1E1E0" w:themeFill="accent5" w:themeFillTint="66"/>
          </w:tcPr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</w:tc>
      </w:tr>
      <w:tr w:rsidR="00E311DA" w:rsidRPr="00DF388D" w:rsidTr="00E311DA">
        <w:trPr>
          <w:trHeight w:val="274"/>
        </w:trPr>
        <w:tc>
          <w:tcPr>
            <w:tcW w:w="2122" w:type="dxa"/>
            <w:shd w:val="clear" w:color="auto" w:fill="auto"/>
          </w:tcPr>
          <w:p w:rsidR="00E311DA" w:rsidRDefault="00E311DA" w:rsidP="002C1334">
            <w:pPr>
              <w:rPr>
                <w:rFonts w:cs="Arial"/>
                <w:sz w:val="20"/>
              </w:rPr>
            </w:pPr>
            <w:r w:rsidRPr="00E311DA">
              <w:rPr>
                <w:rFonts w:asciiTheme="majorHAnsi" w:hAnsiTheme="majorHAnsi" w:cs="Arial"/>
                <w:sz w:val="18"/>
                <w:szCs w:val="18"/>
              </w:rPr>
              <w:t>När inträffade händelsen:</w:t>
            </w:r>
          </w:p>
        </w:tc>
        <w:tc>
          <w:tcPr>
            <w:tcW w:w="7507" w:type="dxa"/>
            <w:shd w:val="clear" w:color="auto" w:fill="E1E1E0" w:themeFill="accent5" w:themeFillTint="66"/>
          </w:tcPr>
          <w:p w:rsidR="00E311DA" w:rsidRDefault="00E311DA" w:rsidP="002C1334">
            <w:pPr>
              <w:rPr>
                <w:rFonts w:cs="Arial"/>
                <w:sz w:val="20"/>
              </w:rPr>
            </w:pPr>
          </w:p>
        </w:tc>
      </w:tr>
    </w:tbl>
    <w:p w:rsidR="007738AE" w:rsidRPr="002851C3" w:rsidRDefault="00E311DA" w:rsidP="002851C3">
      <w:pPr>
        <w:pStyle w:val="Rubrik3"/>
      </w:pPr>
      <w:r>
        <w:t xml:space="preserve">Hur förslår du att HSB </w:t>
      </w:r>
      <w:r w:rsidR="00412DF9">
        <w:t xml:space="preserve">åtgärda </w:t>
      </w:r>
      <w:r>
        <w:t>problemet?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738AE" w:rsidRPr="00DF388D" w:rsidTr="00E311DA">
        <w:trPr>
          <w:trHeight w:val="274"/>
        </w:trPr>
        <w:tc>
          <w:tcPr>
            <w:tcW w:w="9634" w:type="dxa"/>
            <w:shd w:val="clear" w:color="auto" w:fill="E1E1E0" w:themeFill="accent5" w:themeFillTint="66"/>
          </w:tcPr>
          <w:p w:rsidR="007738AE" w:rsidRPr="00CF3E19" w:rsidRDefault="007738AE" w:rsidP="002C1334">
            <w:pPr>
              <w:rPr>
                <w:rFonts w:cs="Arial"/>
                <w:sz w:val="20"/>
              </w:rPr>
            </w:pPr>
          </w:p>
          <w:p w:rsidR="007738AE" w:rsidRDefault="007738AE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Default="00E311DA" w:rsidP="002C1334">
            <w:pPr>
              <w:rPr>
                <w:rFonts w:cs="Arial"/>
                <w:sz w:val="20"/>
              </w:rPr>
            </w:pPr>
          </w:p>
          <w:p w:rsidR="00E311DA" w:rsidRPr="00CF3E19" w:rsidRDefault="00E311DA" w:rsidP="002C1334">
            <w:pPr>
              <w:rPr>
                <w:rFonts w:cs="Arial"/>
                <w:sz w:val="20"/>
              </w:rPr>
            </w:pPr>
          </w:p>
          <w:p w:rsidR="007738AE" w:rsidRPr="00DF388D" w:rsidRDefault="007738AE" w:rsidP="002C1334">
            <w:pPr>
              <w:rPr>
                <w:rFonts w:ascii="Avenir LT Std 35 Light" w:hAnsi="Avenir LT Std 35 Light" w:cs="Arial"/>
              </w:rPr>
            </w:pPr>
          </w:p>
        </w:tc>
      </w:tr>
    </w:tbl>
    <w:p w:rsidR="007738AE" w:rsidRPr="00F82C5C" w:rsidRDefault="00E311DA" w:rsidP="00CA45A5">
      <w:pPr>
        <w:pStyle w:val="Rubrik3"/>
      </w:pPr>
      <w:r>
        <w:t xml:space="preserve">Underskrift </w:t>
      </w:r>
    </w:p>
    <w:tbl>
      <w:tblPr>
        <w:tblStyle w:val="Tabellrutnt"/>
        <w:tblW w:w="9630" w:type="dxa"/>
        <w:tblLook w:val="04A0" w:firstRow="1" w:lastRow="0" w:firstColumn="1" w:lastColumn="0" w:noHBand="0" w:noVBand="1"/>
      </w:tblPr>
      <w:tblGrid>
        <w:gridCol w:w="3539"/>
        <w:gridCol w:w="6091"/>
      </w:tblGrid>
      <w:tr w:rsidR="00E311DA" w:rsidRPr="00DF388D" w:rsidTr="00E311DA">
        <w:trPr>
          <w:trHeight w:val="985"/>
        </w:trPr>
        <w:tc>
          <w:tcPr>
            <w:tcW w:w="3539" w:type="dxa"/>
            <w:shd w:val="clear" w:color="auto" w:fill="auto"/>
          </w:tcPr>
          <w:p w:rsidR="00E311DA" w:rsidRPr="00E311DA" w:rsidRDefault="00E311DA" w:rsidP="00E311DA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311DA">
              <w:rPr>
                <w:rFonts w:asciiTheme="majorHAnsi" w:hAnsiTheme="majorHAnsi" w:cs="Arial"/>
                <w:sz w:val="18"/>
                <w:szCs w:val="18"/>
              </w:rPr>
              <w:t>Ort och datum:</w:t>
            </w:r>
          </w:p>
        </w:tc>
        <w:tc>
          <w:tcPr>
            <w:tcW w:w="6091" w:type="dxa"/>
            <w:shd w:val="clear" w:color="auto" w:fill="auto"/>
          </w:tcPr>
          <w:p w:rsidR="00E311DA" w:rsidRPr="00E311DA" w:rsidRDefault="00E311DA" w:rsidP="00E311DA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311DA">
              <w:rPr>
                <w:rFonts w:asciiTheme="majorHAnsi" w:hAnsiTheme="majorHAnsi" w:cs="Arial"/>
                <w:sz w:val="18"/>
                <w:szCs w:val="18"/>
              </w:rPr>
              <w:t>Underskrift:</w:t>
            </w:r>
          </w:p>
          <w:p w:rsidR="00E311DA" w:rsidRPr="00E311DA" w:rsidRDefault="00E311DA" w:rsidP="00E311DA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334FE2" w:rsidRPr="00C23792" w:rsidRDefault="00334FE2" w:rsidP="009F50C4"/>
    <w:sectPr w:rsidR="00334FE2" w:rsidRPr="00C23792" w:rsidSect="007738AE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-851" w:right="1133" w:bottom="153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E7A" w:rsidRDefault="00A77E7A" w:rsidP="00216B9D">
      <w:r>
        <w:separator/>
      </w:r>
    </w:p>
  </w:endnote>
  <w:endnote w:type="continuationSeparator" w:id="0">
    <w:p w:rsidR="00A77E7A" w:rsidRDefault="00A77E7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CA7636" w:rsidRPr="00406F43" w:rsidTr="004F797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CA7636" w:rsidRPr="00207570" w:rsidRDefault="00CA7636" w:rsidP="004F797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:rsidR="00CA7636" w:rsidRDefault="00CA76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E7A" w:rsidRDefault="00A77E7A" w:rsidP="00216B9D">
      <w:r>
        <w:separator/>
      </w:r>
    </w:p>
  </w:footnote>
  <w:footnote w:type="continuationSeparator" w:id="0">
    <w:p w:rsidR="00A77E7A" w:rsidRDefault="00A77E7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CA7636" w:rsidTr="004F7970">
      <w:tc>
        <w:tcPr>
          <w:tcW w:w="1276" w:type="dxa"/>
        </w:tcPr>
        <w:p w:rsidR="00CA7636" w:rsidRPr="00BA5D8C" w:rsidRDefault="00CA7636" w:rsidP="004F7970">
          <w:pPr>
            <w:pStyle w:val="Sidhuvud"/>
          </w:pPr>
          <w:bookmarkStart w:id="1" w:name="bmDatum4" w:colFirst="1" w:colLast="1"/>
        </w:p>
      </w:tc>
      <w:tc>
        <w:tcPr>
          <w:tcW w:w="5839" w:type="dxa"/>
        </w:tcPr>
        <w:p w:rsidR="00CA7636" w:rsidRPr="00F43914" w:rsidRDefault="00CA7636" w:rsidP="004F7970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:rsidR="00CA7636" w:rsidRPr="006B1AAF" w:rsidRDefault="00CA7636" w:rsidP="004F7970">
          <w:pPr>
            <w:pStyle w:val="Sidhuvud"/>
            <w:jc w:val="center"/>
          </w:pPr>
          <w:bookmarkStart w:id="2" w:name="bmLogga4"/>
          <w:r w:rsidRPr="00B744FB">
            <w:rPr>
              <w:noProof/>
              <w:lang w:eastAsia="sv-SE"/>
            </w:rPr>
            <w:drawing>
              <wp:inline distT="0" distB="0" distL="0" distR="0" wp14:anchorId="35D73E1B" wp14:editId="1D76589E">
                <wp:extent cx="864110" cy="601981"/>
                <wp:effectExtent l="19050" t="0" r="0" b="0"/>
                <wp:docPr id="317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:rsidR="00CA7636" w:rsidRDefault="00CA7636" w:rsidP="004F79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CA7636" w:rsidTr="004F7970">
      <w:tc>
        <w:tcPr>
          <w:tcW w:w="1843" w:type="dxa"/>
        </w:tcPr>
        <w:p w:rsidR="00CA7636" w:rsidRPr="00BA5D8C" w:rsidRDefault="00CA7636" w:rsidP="004F7970">
          <w:pPr>
            <w:pStyle w:val="Sidhuvud"/>
            <w:jc w:val="center"/>
          </w:pPr>
          <w:bookmarkStart w:id="3" w:name="bkmlogoimg_2"/>
          <w:bookmarkStart w:id="4" w:name="bmLogga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603271D3" wp14:editId="0A458FFC">
                <wp:extent cx="864110" cy="601981"/>
                <wp:effectExtent l="19050" t="0" r="0" b="0"/>
                <wp:docPr id="318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5812" w:type="dxa"/>
        </w:tcPr>
        <w:p w:rsidR="00CA7636" w:rsidRPr="006B1AAF" w:rsidRDefault="00CA7636" w:rsidP="00646E55">
          <w:pPr>
            <w:pStyle w:val="Sidhuvud"/>
            <w:jc w:val="right"/>
          </w:pPr>
        </w:p>
      </w:tc>
      <w:tc>
        <w:tcPr>
          <w:tcW w:w="1417" w:type="dxa"/>
        </w:tcPr>
        <w:p w:rsidR="00CA7636" w:rsidRPr="00F43914" w:rsidRDefault="00CA7636" w:rsidP="00646E5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Start w:id="6" w:name="bmSidnrSecondTrue"/>
          <w:bookmarkEnd w:id="5"/>
          <w:bookmarkEnd w:id="6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CA7636" w:rsidRPr="00406F43" w:rsidTr="004F797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CA7636" w:rsidRPr="00207570" w:rsidRDefault="00CA7636" w:rsidP="004E07B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Second"/>
          <w:bookmarkEnd w:id="7"/>
        </w:p>
      </w:tc>
    </w:tr>
  </w:tbl>
  <w:p w:rsidR="00CA7636" w:rsidRDefault="00CA76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CA7636" w:rsidTr="004F7970">
      <w:tc>
        <w:tcPr>
          <w:tcW w:w="1843" w:type="dxa"/>
        </w:tcPr>
        <w:p w:rsidR="00CA7636" w:rsidRPr="00BA5D8C" w:rsidRDefault="00CA7636" w:rsidP="00F02AFC">
          <w:pPr>
            <w:pStyle w:val="Sidhuvud"/>
            <w:jc w:val="center"/>
          </w:pPr>
          <w:bookmarkStart w:id="8" w:name="bkmlogoimg_1"/>
          <w:bookmarkStart w:id="9" w:name="bmDatum3" w:colFirst="1" w:colLast="1"/>
          <w:bookmarkEnd w:id="8"/>
          <w:r w:rsidRPr="00D00A6F">
            <w:rPr>
              <w:noProof/>
              <w:lang w:eastAsia="sv-SE"/>
            </w:rPr>
            <w:drawing>
              <wp:inline distT="0" distB="0" distL="0" distR="0" wp14:anchorId="29B17257" wp14:editId="177C4B80">
                <wp:extent cx="864110" cy="601981"/>
                <wp:effectExtent l="19050" t="0" r="0" b="0"/>
                <wp:docPr id="319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CA45A5" w:rsidRPr="00CA45A5" w:rsidRDefault="002851C3" w:rsidP="00CA45A5">
          <w:pPr>
            <w:pStyle w:val="Rubrik1"/>
            <w:outlineLvl w:val="0"/>
          </w:pPr>
          <w:r>
            <w:t>Klagomål</w:t>
          </w:r>
          <w:r w:rsidR="00E311DA">
            <w:t>sformulär</w:t>
          </w:r>
          <w:r>
            <w:t xml:space="preserve"> </w:t>
          </w:r>
          <w:r w:rsidR="00E311DA">
            <w:t>för</w:t>
          </w:r>
          <w:r w:rsidR="00CA45A5">
            <w:t xml:space="preserve"> betaltjänstverksamheten</w:t>
          </w:r>
          <w:r w:rsidR="00E311DA">
            <w:t xml:space="preserve"> </w:t>
          </w:r>
        </w:p>
        <w:p w:rsidR="00CA7636" w:rsidRPr="006B1AAF" w:rsidRDefault="00CA7636" w:rsidP="00956C4C">
          <w:pPr>
            <w:pStyle w:val="Sidhuvud"/>
            <w:jc w:val="right"/>
          </w:pPr>
        </w:p>
      </w:tc>
      <w:tc>
        <w:tcPr>
          <w:tcW w:w="1417" w:type="dxa"/>
        </w:tcPr>
        <w:p w:rsidR="00CA7636" w:rsidRPr="00F43914" w:rsidRDefault="00CA7636" w:rsidP="00646E55">
          <w:pPr>
            <w:pStyle w:val="Sidhuvud"/>
            <w:jc w:val="right"/>
            <w:rPr>
              <w:rStyle w:val="Sidnummer"/>
            </w:rPr>
          </w:pPr>
          <w:bookmarkStart w:id="10" w:name="bmSidnrFirst"/>
          <w:bookmarkStart w:id="11" w:name="bmSidnrFirstTrue"/>
          <w:bookmarkEnd w:id="10"/>
          <w:bookmarkEnd w:id="11"/>
        </w:p>
      </w:tc>
    </w:tr>
    <w:bookmarkEnd w:id="9"/>
  </w:tbl>
  <w:p w:rsidR="00CA7636" w:rsidRDefault="00CA763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72B"/>
    <w:multiLevelType w:val="hybridMultilevel"/>
    <w:tmpl w:val="C8725F98"/>
    <w:lvl w:ilvl="0" w:tplc="040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0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788" w:hanging="360"/>
      </w:pPr>
      <w:rPr>
        <w:rFonts w:ascii="Wingdings" w:hAnsi="Wingdings" w:hint="default"/>
      </w:rPr>
    </w:lvl>
  </w:abstractNum>
  <w:abstractNum w:abstractNumId="1" w15:restartNumberingAfterBreak="0">
    <w:nsid w:val="45C37C74"/>
    <w:multiLevelType w:val="hybridMultilevel"/>
    <w:tmpl w:val="691C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5A7E"/>
    <w:multiLevelType w:val="multilevel"/>
    <w:tmpl w:val="9F7A7DA8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4405B74"/>
    <w:multiLevelType w:val="hybridMultilevel"/>
    <w:tmpl w:val="8998355C"/>
    <w:lvl w:ilvl="0" w:tplc="041D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30"/>
    <w:rsid w:val="00004487"/>
    <w:rsid w:val="00005A36"/>
    <w:rsid w:val="00012C3C"/>
    <w:rsid w:val="000200C8"/>
    <w:rsid w:val="000212A0"/>
    <w:rsid w:val="00022BB6"/>
    <w:rsid w:val="00023126"/>
    <w:rsid w:val="00023BD1"/>
    <w:rsid w:val="00026909"/>
    <w:rsid w:val="00026FBF"/>
    <w:rsid w:val="000270EF"/>
    <w:rsid w:val="00033BA1"/>
    <w:rsid w:val="00037370"/>
    <w:rsid w:val="00043644"/>
    <w:rsid w:val="00045623"/>
    <w:rsid w:val="00045669"/>
    <w:rsid w:val="00046431"/>
    <w:rsid w:val="000474FC"/>
    <w:rsid w:val="00052B05"/>
    <w:rsid w:val="00052E24"/>
    <w:rsid w:val="000533B9"/>
    <w:rsid w:val="00056AA3"/>
    <w:rsid w:val="00057C4C"/>
    <w:rsid w:val="00057F9A"/>
    <w:rsid w:val="00061842"/>
    <w:rsid w:val="000624AC"/>
    <w:rsid w:val="000649A5"/>
    <w:rsid w:val="00075F70"/>
    <w:rsid w:val="000803BA"/>
    <w:rsid w:val="000807E7"/>
    <w:rsid w:val="00081433"/>
    <w:rsid w:val="00090E65"/>
    <w:rsid w:val="000933D5"/>
    <w:rsid w:val="00093C90"/>
    <w:rsid w:val="00094EDD"/>
    <w:rsid w:val="000953D8"/>
    <w:rsid w:val="000973C3"/>
    <w:rsid w:val="00097E2A"/>
    <w:rsid w:val="000A0596"/>
    <w:rsid w:val="000A117A"/>
    <w:rsid w:val="000A1366"/>
    <w:rsid w:val="000A48F5"/>
    <w:rsid w:val="000A5626"/>
    <w:rsid w:val="000A79D7"/>
    <w:rsid w:val="000B0A57"/>
    <w:rsid w:val="000B0B07"/>
    <w:rsid w:val="000B1A9D"/>
    <w:rsid w:val="000B3234"/>
    <w:rsid w:val="000B374A"/>
    <w:rsid w:val="000B7074"/>
    <w:rsid w:val="000C0955"/>
    <w:rsid w:val="000C16B4"/>
    <w:rsid w:val="000C3103"/>
    <w:rsid w:val="000C693B"/>
    <w:rsid w:val="000C6AFE"/>
    <w:rsid w:val="000C7517"/>
    <w:rsid w:val="000C76E3"/>
    <w:rsid w:val="000C7F50"/>
    <w:rsid w:val="000D0081"/>
    <w:rsid w:val="000D01CC"/>
    <w:rsid w:val="000D0BF4"/>
    <w:rsid w:val="000D1F66"/>
    <w:rsid w:val="000D6BBA"/>
    <w:rsid w:val="000D6C0B"/>
    <w:rsid w:val="000E1269"/>
    <w:rsid w:val="000E1C6D"/>
    <w:rsid w:val="000E31E4"/>
    <w:rsid w:val="000E3F78"/>
    <w:rsid w:val="000E442E"/>
    <w:rsid w:val="000E78A7"/>
    <w:rsid w:val="000E7B46"/>
    <w:rsid w:val="000F07E2"/>
    <w:rsid w:val="000F56CA"/>
    <w:rsid w:val="001001F1"/>
    <w:rsid w:val="00104E07"/>
    <w:rsid w:val="0010607D"/>
    <w:rsid w:val="00106E31"/>
    <w:rsid w:val="00107770"/>
    <w:rsid w:val="00112C21"/>
    <w:rsid w:val="001178D3"/>
    <w:rsid w:val="00120919"/>
    <w:rsid w:val="001227A3"/>
    <w:rsid w:val="00124D1F"/>
    <w:rsid w:val="00124F8E"/>
    <w:rsid w:val="0012531D"/>
    <w:rsid w:val="001255E5"/>
    <w:rsid w:val="00126E83"/>
    <w:rsid w:val="00132183"/>
    <w:rsid w:val="001321CC"/>
    <w:rsid w:val="001323F5"/>
    <w:rsid w:val="001326B4"/>
    <w:rsid w:val="00134D74"/>
    <w:rsid w:val="00140471"/>
    <w:rsid w:val="00143DCE"/>
    <w:rsid w:val="0014499F"/>
    <w:rsid w:val="001453EF"/>
    <w:rsid w:val="0014684B"/>
    <w:rsid w:val="00146B26"/>
    <w:rsid w:val="00151058"/>
    <w:rsid w:val="0015195B"/>
    <w:rsid w:val="001527F4"/>
    <w:rsid w:val="00153E5E"/>
    <w:rsid w:val="00154920"/>
    <w:rsid w:val="00154CFA"/>
    <w:rsid w:val="0015563E"/>
    <w:rsid w:val="001566AD"/>
    <w:rsid w:val="00160591"/>
    <w:rsid w:val="00164C07"/>
    <w:rsid w:val="00165013"/>
    <w:rsid w:val="00167AB6"/>
    <w:rsid w:val="00167BB5"/>
    <w:rsid w:val="00173287"/>
    <w:rsid w:val="001737F3"/>
    <w:rsid w:val="00173AC0"/>
    <w:rsid w:val="00177E32"/>
    <w:rsid w:val="00182CB7"/>
    <w:rsid w:val="0018375F"/>
    <w:rsid w:val="00191C84"/>
    <w:rsid w:val="001966D0"/>
    <w:rsid w:val="001A2614"/>
    <w:rsid w:val="001A2FB8"/>
    <w:rsid w:val="001A75EA"/>
    <w:rsid w:val="001A7DD0"/>
    <w:rsid w:val="001B2320"/>
    <w:rsid w:val="001B3A66"/>
    <w:rsid w:val="001B61B6"/>
    <w:rsid w:val="001B7966"/>
    <w:rsid w:val="001B7B33"/>
    <w:rsid w:val="001B7CA6"/>
    <w:rsid w:val="001C516D"/>
    <w:rsid w:val="001C548E"/>
    <w:rsid w:val="001C592D"/>
    <w:rsid w:val="001C6591"/>
    <w:rsid w:val="001C6CBC"/>
    <w:rsid w:val="001C76B8"/>
    <w:rsid w:val="001D469A"/>
    <w:rsid w:val="001D7062"/>
    <w:rsid w:val="001E01B3"/>
    <w:rsid w:val="001E0993"/>
    <w:rsid w:val="001E09F7"/>
    <w:rsid w:val="001E1AB6"/>
    <w:rsid w:val="001E1C6A"/>
    <w:rsid w:val="001E3011"/>
    <w:rsid w:val="001E72C6"/>
    <w:rsid w:val="001F068D"/>
    <w:rsid w:val="001F2387"/>
    <w:rsid w:val="001F4EDB"/>
    <w:rsid w:val="001F54DD"/>
    <w:rsid w:val="001F65CD"/>
    <w:rsid w:val="001F7BB6"/>
    <w:rsid w:val="002008D2"/>
    <w:rsid w:val="002013B5"/>
    <w:rsid w:val="00202B8B"/>
    <w:rsid w:val="00207570"/>
    <w:rsid w:val="00210259"/>
    <w:rsid w:val="002138D3"/>
    <w:rsid w:val="00216B9D"/>
    <w:rsid w:val="00220B67"/>
    <w:rsid w:val="0022567A"/>
    <w:rsid w:val="0023373F"/>
    <w:rsid w:val="0023622D"/>
    <w:rsid w:val="00242351"/>
    <w:rsid w:val="00242CC5"/>
    <w:rsid w:val="00243808"/>
    <w:rsid w:val="0025071F"/>
    <w:rsid w:val="0025111E"/>
    <w:rsid w:val="0025232F"/>
    <w:rsid w:val="0026519C"/>
    <w:rsid w:val="002656C4"/>
    <w:rsid w:val="00266393"/>
    <w:rsid w:val="00271251"/>
    <w:rsid w:val="00272B4A"/>
    <w:rsid w:val="0027485A"/>
    <w:rsid w:val="0027651D"/>
    <w:rsid w:val="00277C53"/>
    <w:rsid w:val="00280BF8"/>
    <w:rsid w:val="00282E68"/>
    <w:rsid w:val="002851C3"/>
    <w:rsid w:val="002854B8"/>
    <w:rsid w:val="0028679B"/>
    <w:rsid w:val="00287214"/>
    <w:rsid w:val="0029017F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AEB"/>
    <w:rsid w:val="002B2358"/>
    <w:rsid w:val="002B53CD"/>
    <w:rsid w:val="002B54ED"/>
    <w:rsid w:val="002C0810"/>
    <w:rsid w:val="002C2A30"/>
    <w:rsid w:val="002C2B4A"/>
    <w:rsid w:val="002C6D50"/>
    <w:rsid w:val="002C7230"/>
    <w:rsid w:val="002D1F16"/>
    <w:rsid w:val="002D2051"/>
    <w:rsid w:val="002D2E87"/>
    <w:rsid w:val="002D620F"/>
    <w:rsid w:val="002D7C36"/>
    <w:rsid w:val="002E6D4A"/>
    <w:rsid w:val="002E7F97"/>
    <w:rsid w:val="002F093B"/>
    <w:rsid w:val="002F2592"/>
    <w:rsid w:val="002F6465"/>
    <w:rsid w:val="002F70FD"/>
    <w:rsid w:val="002F7263"/>
    <w:rsid w:val="002F7854"/>
    <w:rsid w:val="00304AC7"/>
    <w:rsid w:val="003050F8"/>
    <w:rsid w:val="003058B4"/>
    <w:rsid w:val="00306F3F"/>
    <w:rsid w:val="00307E31"/>
    <w:rsid w:val="00310226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4FE2"/>
    <w:rsid w:val="00335C19"/>
    <w:rsid w:val="003363E5"/>
    <w:rsid w:val="00337A58"/>
    <w:rsid w:val="0034047E"/>
    <w:rsid w:val="00347ACA"/>
    <w:rsid w:val="00350F30"/>
    <w:rsid w:val="00352629"/>
    <w:rsid w:val="00352CDD"/>
    <w:rsid w:val="00355ECC"/>
    <w:rsid w:val="0035660D"/>
    <w:rsid w:val="00356F95"/>
    <w:rsid w:val="003611EA"/>
    <w:rsid w:val="0036188A"/>
    <w:rsid w:val="00361D3A"/>
    <w:rsid w:val="00367B32"/>
    <w:rsid w:val="00371319"/>
    <w:rsid w:val="00374AFB"/>
    <w:rsid w:val="003758D5"/>
    <w:rsid w:val="00376E1F"/>
    <w:rsid w:val="00380DC2"/>
    <w:rsid w:val="00381FD0"/>
    <w:rsid w:val="00382C72"/>
    <w:rsid w:val="00384192"/>
    <w:rsid w:val="003843B2"/>
    <w:rsid w:val="00387B41"/>
    <w:rsid w:val="00390848"/>
    <w:rsid w:val="003928A1"/>
    <w:rsid w:val="0039303A"/>
    <w:rsid w:val="00393760"/>
    <w:rsid w:val="00393AFE"/>
    <w:rsid w:val="00393D9D"/>
    <w:rsid w:val="0039690E"/>
    <w:rsid w:val="00397AA4"/>
    <w:rsid w:val="003A1292"/>
    <w:rsid w:val="003A2F03"/>
    <w:rsid w:val="003A306C"/>
    <w:rsid w:val="003A38BC"/>
    <w:rsid w:val="003A61E7"/>
    <w:rsid w:val="003B1DDE"/>
    <w:rsid w:val="003B4427"/>
    <w:rsid w:val="003B5DAC"/>
    <w:rsid w:val="003C0C6F"/>
    <w:rsid w:val="003C1AC0"/>
    <w:rsid w:val="003C1D28"/>
    <w:rsid w:val="003C503C"/>
    <w:rsid w:val="003C658B"/>
    <w:rsid w:val="003D011B"/>
    <w:rsid w:val="003D0760"/>
    <w:rsid w:val="003D1B03"/>
    <w:rsid w:val="003D43D2"/>
    <w:rsid w:val="003D4419"/>
    <w:rsid w:val="003D48EC"/>
    <w:rsid w:val="003D4A50"/>
    <w:rsid w:val="003D4CF1"/>
    <w:rsid w:val="003D5F3B"/>
    <w:rsid w:val="003E1507"/>
    <w:rsid w:val="003E308F"/>
    <w:rsid w:val="003E3887"/>
    <w:rsid w:val="003E3E19"/>
    <w:rsid w:val="003E63B9"/>
    <w:rsid w:val="003E7544"/>
    <w:rsid w:val="003E7985"/>
    <w:rsid w:val="003F022E"/>
    <w:rsid w:val="003F075A"/>
    <w:rsid w:val="003F2C4E"/>
    <w:rsid w:val="003F4B93"/>
    <w:rsid w:val="003F6532"/>
    <w:rsid w:val="004005A2"/>
    <w:rsid w:val="00403A3F"/>
    <w:rsid w:val="004071CF"/>
    <w:rsid w:val="00407291"/>
    <w:rsid w:val="00410602"/>
    <w:rsid w:val="00411027"/>
    <w:rsid w:val="00412324"/>
    <w:rsid w:val="00412DF9"/>
    <w:rsid w:val="004208C7"/>
    <w:rsid w:val="00420B14"/>
    <w:rsid w:val="00420BA5"/>
    <w:rsid w:val="00422A8B"/>
    <w:rsid w:val="0042328A"/>
    <w:rsid w:val="00423FF0"/>
    <w:rsid w:val="00425005"/>
    <w:rsid w:val="004324B1"/>
    <w:rsid w:val="00433BE3"/>
    <w:rsid w:val="0043407A"/>
    <w:rsid w:val="00435C5C"/>
    <w:rsid w:val="00436B6A"/>
    <w:rsid w:val="0044226A"/>
    <w:rsid w:val="00446FD0"/>
    <w:rsid w:val="004525D1"/>
    <w:rsid w:val="00452E32"/>
    <w:rsid w:val="00454064"/>
    <w:rsid w:val="0045533E"/>
    <w:rsid w:val="00455446"/>
    <w:rsid w:val="004622F8"/>
    <w:rsid w:val="004631BA"/>
    <w:rsid w:val="00463DC9"/>
    <w:rsid w:val="004666DC"/>
    <w:rsid w:val="0046719E"/>
    <w:rsid w:val="00474F17"/>
    <w:rsid w:val="004821DE"/>
    <w:rsid w:val="00483290"/>
    <w:rsid w:val="0048490C"/>
    <w:rsid w:val="0048766F"/>
    <w:rsid w:val="004915B5"/>
    <w:rsid w:val="004950B9"/>
    <w:rsid w:val="004951D3"/>
    <w:rsid w:val="004955A5"/>
    <w:rsid w:val="0049678F"/>
    <w:rsid w:val="00497526"/>
    <w:rsid w:val="0049760B"/>
    <w:rsid w:val="00497CEF"/>
    <w:rsid w:val="004A0FE2"/>
    <w:rsid w:val="004A1AF2"/>
    <w:rsid w:val="004A2C00"/>
    <w:rsid w:val="004A3F5C"/>
    <w:rsid w:val="004A493E"/>
    <w:rsid w:val="004A7051"/>
    <w:rsid w:val="004A7C61"/>
    <w:rsid w:val="004B2A60"/>
    <w:rsid w:val="004B353B"/>
    <w:rsid w:val="004B5B2A"/>
    <w:rsid w:val="004B7ABC"/>
    <w:rsid w:val="004C1D5A"/>
    <w:rsid w:val="004C3DD3"/>
    <w:rsid w:val="004C76C7"/>
    <w:rsid w:val="004C7E42"/>
    <w:rsid w:val="004D0021"/>
    <w:rsid w:val="004D0699"/>
    <w:rsid w:val="004D2B1A"/>
    <w:rsid w:val="004D3C6E"/>
    <w:rsid w:val="004D4287"/>
    <w:rsid w:val="004E057A"/>
    <w:rsid w:val="004E06B8"/>
    <w:rsid w:val="004E07B6"/>
    <w:rsid w:val="004E1F5B"/>
    <w:rsid w:val="004E2A51"/>
    <w:rsid w:val="004E2E75"/>
    <w:rsid w:val="004E5A42"/>
    <w:rsid w:val="004E5AF9"/>
    <w:rsid w:val="004E780D"/>
    <w:rsid w:val="004E7FED"/>
    <w:rsid w:val="004F10D4"/>
    <w:rsid w:val="004F13E7"/>
    <w:rsid w:val="004F2AB2"/>
    <w:rsid w:val="004F4361"/>
    <w:rsid w:val="004F7970"/>
    <w:rsid w:val="00501F36"/>
    <w:rsid w:val="005024B3"/>
    <w:rsid w:val="00502819"/>
    <w:rsid w:val="00502CB1"/>
    <w:rsid w:val="00507F12"/>
    <w:rsid w:val="0051430F"/>
    <w:rsid w:val="005157E6"/>
    <w:rsid w:val="005158F2"/>
    <w:rsid w:val="0051688E"/>
    <w:rsid w:val="005171E0"/>
    <w:rsid w:val="0052092A"/>
    <w:rsid w:val="00522583"/>
    <w:rsid w:val="00525D57"/>
    <w:rsid w:val="00531329"/>
    <w:rsid w:val="00532CC7"/>
    <w:rsid w:val="00533638"/>
    <w:rsid w:val="00533759"/>
    <w:rsid w:val="00533E32"/>
    <w:rsid w:val="00535803"/>
    <w:rsid w:val="00545B61"/>
    <w:rsid w:val="00545BD6"/>
    <w:rsid w:val="00546582"/>
    <w:rsid w:val="00546E6E"/>
    <w:rsid w:val="00554F86"/>
    <w:rsid w:val="005551EF"/>
    <w:rsid w:val="0055566F"/>
    <w:rsid w:val="005561E0"/>
    <w:rsid w:val="00560ACA"/>
    <w:rsid w:val="00560DF4"/>
    <w:rsid w:val="005613D3"/>
    <w:rsid w:val="0056485A"/>
    <w:rsid w:val="00573C62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1B8A"/>
    <w:rsid w:val="005A210F"/>
    <w:rsid w:val="005A6503"/>
    <w:rsid w:val="005A6BB7"/>
    <w:rsid w:val="005A7F2C"/>
    <w:rsid w:val="005B2218"/>
    <w:rsid w:val="005B42A7"/>
    <w:rsid w:val="005B4CEB"/>
    <w:rsid w:val="005C1D34"/>
    <w:rsid w:val="005C2BD6"/>
    <w:rsid w:val="005C41CE"/>
    <w:rsid w:val="005C65EB"/>
    <w:rsid w:val="005C68D0"/>
    <w:rsid w:val="005C7844"/>
    <w:rsid w:val="005D2CF9"/>
    <w:rsid w:val="005E0A48"/>
    <w:rsid w:val="005E56F9"/>
    <w:rsid w:val="005E6BFD"/>
    <w:rsid w:val="005E7AB1"/>
    <w:rsid w:val="005F02D5"/>
    <w:rsid w:val="005F1FC9"/>
    <w:rsid w:val="005F3957"/>
    <w:rsid w:val="005F3AB1"/>
    <w:rsid w:val="005F6530"/>
    <w:rsid w:val="00600823"/>
    <w:rsid w:val="0060083C"/>
    <w:rsid w:val="00603995"/>
    <w:rsid w:val="006044DD"/>
    <w:rsid w:val="00605205"/>
    <w:rsid w:val="00605AC7"/>
    <w:rsid w:val="00606B9E"/>
    <w:rsid w:val="00607513"/>
    <w:rsid w:val="00607DA9"/>
    <w:rsid w:val="00612C08"/>
    <w:rsid w:val="00613E81"/>
    <w:rsid w:val="00614C6C"/>
    <w:rsid w:val="00615EF7"/>
    <w:rsid w:val="006164B2"/>
    <w:rsid w:val="00617259"/>
    <w:rsid w:val="00617E58"/>
    <w:rsid w:val="00620EAC"/>
    <w:rsid w:val="0062508F"/>
    <w:rsid w:val="00634A31"/>
    <w:rsid w:val="00640CB9"/>
    <w:rsid w:val="00646E55"/>
    <w:rsid w:val="00653066"/>
    <w:rsid w:val="006603A5"/>
    <w:rsid w:val="0066145D"/>
    <w:rsid w:val="00662EF5"/>
    <w:rsid w:val="00662F21"/>
    <w:rsid w:val="00664958"/>
    <w:rsid w:val="006650C8"/>
    <w:rsid w:val="00666019"/>
    <w:rsid w:val="00667F8F"/>
    <w:rsid w:val="006704D2"/>
    <w:rsid w:val="00674805"/>
    <w:rsid w:val="006806DE"/>
    <w:rsid w:val="00680A82"/>
    <w:rsid w:val="006831F8"/>
    <w:rsid w:val="00684DA0"/>
    <w:rsid w:val="00690904"/>
    <w:rsid w:val="00690E69"/>
    <w:rsid w:val="00694E47"/>
    <w:rsid w:val="00696159"/>
    <w:rsid w:val="006A2364"/>
    <w:rsid w:val="006A53DB"/>
    <w:rsid w:val="006A7CAE"/>
    <w:rsid w:val="006B123E"/>
    <w:rsid w:val="006B1AAF"/>
    <w:rsid w:val="006B2D76"/>
    <w:rsid w:val="006B5329"/>
    <w:rsid w:val="006B59BD"/>
    <w:rsid w:val="006B6B64"/>
    <w:rsid w:val="006C00E5"/>
    <w:rsid w:val="006C5082"/>
    <w:rsid w:val="006C68FC"/>
    <w:rsid w:val="006D1E2A"/>
    <w:rsid w:val="006D4F71"/>
    <w:rsid w:val="006E1B5E"/>
    <w:rsid w:val="006F04BA"/>
    <w:rsid w:val="006F68AB"/>
    <w:rsid w:val="006F6A23"/>
    <w:rsid w:val="006F6EFC"/>
    <w:rsid w:val="0070145F"/>
    <w:rsid w:val="00710918"/>
    <w:rsid w:val="0071133E"/>
    <w:rsid w:val="00712C97"/>
    <w:rsid w:val="007141E7"/>
    <w:rsid w:val="00717019"/>
    <w:rsid w:val="00721273"/>
    <w:rsid w:val="00721426"/>
    <w:rsid w:val="007225FD"/>
    <w:rsid w:val="00734631"/>
    <w:rsid w:val="00735EA0"/>
    <w:rsid w:val="007366CC"/>
    <w:rsid w:val="00736D7B"/>
    <w:rsid w:val="00740A32"/>
    <w:rsid w:val="00741424"/>
    <w:rsid w:val="00745826"/>
    <w:rsid w:val="0075081A"/>
    <w:rsid w:val="0075138B"/>
    <w:rsid w:val="007552F6"/>
    <w:rsid w:val="00761413"/>
    <w:rsid w:val="00765042"/>
    <w:rsid w:val="007669D2"/>
    <w:rsid w:val="00771189"/>
    <w:rsid w:val="007738AE"/>
    <w:rsid w:val="00774726"/>
    <w:rsid w:val="00774ECE"/>
    <w:rsid w:val="00781BD4"/>
    <w:rsid w:val="007838E7"/>
    <w:rsid w:val="007850F5"/>
    <w:rsid w:val="00787C80"/>
    <w:rsid w:val="007908B8"/>
    <w:rsid w:val="00792E58"/>
    <w:rsid w:val="007949EF"/>
    <w:rsid w:val="00796D5D"/>
    <w:rsid w:val="007A02AF"/>
    <w:rsid w:val="007A4113"/>
    <w:rsid w:val="007A5B34"/>
    <w:rsid w:val="007A7C22"/>
    <w:rsid w:val="007B7583"/>
    <w:rsid w:val="007B799C"/>
    <w:rsid w:val="007C2608"/>
    <w:rsid w:val="007C2E04"/>
    <w:rsid w:val="007D0EB9"/>
    <w:rsid w:val="007D20A9"/>
    <w:rsid w:val="007D34F3"/>
    <w:rsid w:val="007D41EF"/>
    <w:rsid w:val="007E16B4"/>
    <w:rsid w:val="007E1ED5"/>
    <w:rsid w:val="007E4F40"/>
    <w:rsid w:val="007E61E7"/>
    <w:rsid w:val="007F21F2"/>
    <w:rsid w:val="007F4B87"/>
    <w:rsid w:val="007F67F4"/>
    <w:rsid w:val="008041E8"/>
    <w:rsid w:val="00805030"/>
    <w:rsid w:val="00806ED0"/>
    <w:rsid w:val="00813285"/>
    <w:rsid w:val="0081549A"/>
    <w:rsid w:val="008162D3"/>
    <w:rsid w:val="0082246C"/>
    <w:rsid w:val="00822C1F"/>
    <w:rsid w:val="008239EE"/>
    <w:rsid w:val="00823E3B"/>
    <w:rsid w:val="008305B6"/>
    <w:rsid w:val="00830D70"/>
    <w:rsid w:val="00833C7A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1511"/>
    <w:rsid w:val="00864ADD"/>
    <w:rsid w:val="00865BCC"/>
    <w:rsid w:val="0086746C"/>
    <w:rsid w:val="0087254E"/>
    <w:rsid w:val="00875FEE"/>
    <w:rsid w:val="008860F0"/>
    <w:rsid w:val="008873D2"/>
    <w:rsid w:val="00892E93"/>
    <w:rsid w:val="00895077"/>
    <w:rsid w:val="008956DF"/>
    <w:rsid w:val="00895BB0"/>
    <w:rsid w:val="008A0968"/>
    <w:rsid w:val="008A3B05"/>
    <w:rsid w:val="008B23A2"/>
    <w:rsid w:val="008B5722"/>
    <w:rsid w:val="008B6F6A"/>
    <w:rsid w:val="008B7C25"/>
    <w:rsid w:val="008C0654"/>
    <w:rsid w:val="008C129E"/>
    <w:rsid w:val="008C31D1"/>
    <w:rsid w:val="008C5E9B"/>
    <w:rsid w:val="008D017F"/>
    <w:rsid w:val="008D0E0A"/>
    <w:rsid w:val="008D10B2"/>
    <w:rsid w:val="008D460E"/>
    <w:rsid w:val="008D54DA"/>
    <w:rsid w:val="008D6C5A"/>
    <w:rsid w:val="008E2628"/>
    <w:rsid w:val="008E3217"/>
    <w:rsid w:val="008E4450"/>
    <w:rsid w:val="008E4878"/>
    <w:rsid w:val="008E6F78"/>
    <w:rsid w:val="008E7135"/>
    <w:rsid w:val="008E73CE"/>
    <w:rsid w:val="008F0D91"/>
    <w:rsid w:val="008F1BE3"/>
    <w:rsid w:val="008F2B1F"/>
    <w:rsid w:val="008F3A16"/>
    <w:rsid w:val="008F3F0F"/>
    <w:rsid w:val="00901B2C"/>
    <w:rsid w:val="009030B5"/>
    <w:rsid w:val="0090701E"/>
    <w:rsid w:val="00907285"/>
    <w:rsid w:val="00910FA2"/>
    <w:rsid w:val="009156CA"/>
    <w:rsid w:val="009159AC"/>
    <w:rsid w:val="009201C7"/>
    <w:rsid w:val="00921319"/>
    <w:rsid w:val="0092769D"/>
    <w:rsid w:val="00930880"/>
    <w:rsid w:val="009311EE"/>
    <w:rsid w:val="00940670"/>
    <w:rsid w:val="00940D4F"/>
    <w:rsid w:val="009469CD"/>
    <w:rsid w:val="00947A2C"/>
    <w:rsid w:val="00950E5B"/>
    <w:rsid w:val="0095196D"/>
    <w:rsid w:val="00951FB2"/>
    <w:rsid w:val="00952030"/>
    <w:rsid w:val="009537E0"/>
    <w:rsid w:val="00956C4C"/>
    <w:rsid w:val="009576BD"/>
    <w:rsid w:val="00963881"/>
    <w:rsid w:val="0096453C"/>
    <w:rsid w:val="00967B68"/>
    <w:rsid w:val="009706F9"/>
    <w:rsid w:val="009775A2"/>
    <w:rsid w:val="00981375"/>
    <w:rsid w:val="009817AB"/>
    <w:rsid w:val="009836D3"/>
    <w:rsid w:val="009875FA"/>
    <w:rsid w:val="00995A79"/>
    <w:rsid w:val="00996048"/>
    <w:rsid w:val="009973F6"/>
    <w:rsid w:val="009A0906"/>
    <w:rsid w:val="009A268E"/>
    <w:rsid w:val="009A3677"/>
    <w:rsid w:val="009A587C"/>
    <w:rsid w:val="009A7CD0"/>
    <w:rsid w:val="009B0190"/>
    <w:rsid w:val="009B2251"/>
    <w:rsid w:val="009B3369"/>
    <w:rsid w:val="009B497F"/>
    <w:rsid w:val="009B4A18"/>
    <w:rsid w:val="009B581B"/>
    <w:rsid w:val="009B73FB"/>
    <w:rsid w:val="009C3716"/>
    <w:rsid w:val="009C4C3F"/>
    <w:rsid w:val="009C6728"/>
    <w:rsid w:val="009C7C92"/>
    <w:rsid w:val="009D1E63"/>
    <w:rsid w:val="009D3911"/>
    <w:rsid w:val="009E1CFA"/>
    <w:rsid w:val="009E5F49"/>
    <w:rsid w:val="009E6C8A"/>
    <w:rsid w:val="009F22D3"/>
    <w:rsid w:val="009F46C7"/>
    <w:rsid w:val="009F48ED"/>
    <w:rsid w:val="009F50C4"/>
    <w:rsid w:val="009F6571"/>
    <w:rsid w:val="00A0103E"/>
    <w:rsid w:val="00A01F74"/>
    <w:rsid w:val="00A04773"/>
    <w:rsid w:val="00A06522"/>
    <w:rsid w:val="00A15509"/>
    <w:rsid w:val="00A1611D"/>
    <w:rsid w:val="00A214E5"/>
    <w:rsid w:val="00A22DDF"/>
    <w:rsid w:val="00A22F25"/>
    <w:rsid w:val="00A23FC6"/>
    <w:rsid w:val="00A26AF1"/>
    <w:rsid w:val="00A307BC"/>
    <w:rsid w:val="00A31002"/>
    <w:rsid w:val="00A31064"/>
    <w:rsid w:val="00A315D0"/>
    <w:rsid w:val="00A31B67"/>
    <w:rsid w:val="00A417FD"/>
    <w:rsid w:val="00A435E6"/>
    <w:rsid w:val="00A43FA0"/>
    <w:rsid w:val="00A46694"/>
    <w:rsid w:val="00A471D5"/>
    <w:rsid w:val="00A51DD1"/>
    <w:rsid w:val="00A56F98"/>
    <w:rsid w:val="00A5761A"/>
    <w:rsid w:val="00A57AB7"/>
    <w:rsid w:val="00A60045"/>
    <w:rsid w:val="00A61C93"/>
    <w:rsid w:val="00A61DF8"/>
    <w:rsid w:val="00A629B1"/>
    <w:rsid w:val="00A645AE"/>
    <w:rsid w:val="00A672C3"/>
    <w:rsid w:val="00A6797E"/>
    <w:rsid w:val="00A71F80"/>
    <w:rsid w:val="00A729B4"/>
    <w:rsid w:val="00A73D9F"/>
    <w:rsid w:val="00A73DFB"/>
    <w:rsid w:val="00A743F3"/>
    <w:rsid w:val="00A77985"/>
    <w:rsid w:val="00A77E7A"/>
    <w:rsid w:val="00A8165A"/>
    <w:rsid w:val="00A81AA8"/>
    <w:rsid w:val="00A8206A"/>
    <w:rsid w:val="00A8517F"/>
    <w:rsid w:val="00A864E3"/>
    <w:rsid w:val="00A8743C"/>
    <w:rsid w:val="00A93A91"/>
    <w:rsid w:val="00A947B0"/>
    <w:rsid w:val="00A9674A"/>
    <w:rsid w:val="00A97506"/>
    <w:rsid w:val="00AA19DE"/>
    <w:rsid w:val="00AA1F39"/>
    <w:rsid w:val="00AA324C"/>
    <w:rsid w:val="00AA67AA"/>
    <w:rsid w:val="00AA753E"/>
    <w:rsid w:val="00AB03E5"/>
    <w:rsid w:val="00AB06DB"/>
    <w:rsid w:val="00AB0E28"/>
    <w:rsid w:val="00AB0FAA"/>
    <w:rsid w:val="00AB2172"/>
    <w:rsid w:val="00AB459D"/>
    <w:rsid w:val="00AC0022"/>
    <w:rsid w:val="00AC0608"/>
    <w:rsid w:val="00AC74CB"/>
    <w:rsid w:val="00AD1218"/>
    <w:rsid w:val="00AD45E0"/>
    <w:rsid w:val="00AD528B"/>
    <w:rsid w:val="00AD52B3"/>
    <w:rsid w:val="00AE51CA"/>
    <w:rsid w:val="00AE6450"/>
    <w:rsid w:val="00AE7ECD"/>
    <w:rsid w:val="00AF0CEA"/>
    <w:rsid w:val="00AF3E50"/>
    <w:rsid w:val="00AF7FA4"/>
    <w:rsid w:val="00B02F7D"/>
    <w:rsid w:val="00B040F9"/>
    <w:rsid w:val="00B068C1"/>
    <w:rsid w:val="00B06B34"/>
    <w:rsid w:val="00B114B8"/>
    <w:rsid w:val="00B1456D"/>
    <w:rsid w:val="00B14C92"/>
    <w:rsid w:val="00B150C1"/>
    <w:rsid w:val="00B17CCB"/>
    <w:rsid w:val="00B212C3"/>
    <w:rsid w:val="00B25F9A"/>
    <w:rsid w:val="00B264A0"/>
    <w:rsid w:val="00B266DF"/>
    <w:rsid w:val="00B26A8B"/>
    <w:rsid w:val="00B310AA"/>
    <w:rsid w:val="00B315E2"/>
    <w:rsid w:val="00B31F9B"/>
    <w:rsid w:val="00B320FB"/>
    <w:rsid w:val="00B32E91"/>
    <w:rsid w:val="00B3554D"/>
    <w:rsid w:val="00B37CE6"/>
    <w:rsid w:val="00B420CA"/>
    <w:rsid w:val="00B436B6"/>
    <w:rsid w:val="00B4414F"/>
    <w:rsid w:val="00B4484A"/>
    <w:rsid w:val="00B47CD7"/>
    <w:rsid w:val="00B47FD1"/>
    <w:rsid w:val="00B50111"/>
    <w:rsid w:val="00B50614"/>
    <w:rsid w:val="00B53BB9"/>
    <w:rsid w:val="00B54C60"/>
    <w:rsid w:val="00B60508"/>
    <w:rsid w:val="00B62968"/>
    <w:rsid w:val="00B63D8D"/>
    <w:rsid w:val="00B63F6C"/>
    <w:rsid w:val="00B64383"/>
    <w:rsid w:val="00B6758E"/>
    <w:rsid w:val="00B70393"/>
    <w:rsid w:val="00B70C34"/>
    <w:rsid w:val="00B7270B"/>
    <w:rsid w:val="00B75FF8"/>
    <w:rsid w:val="00B819BC"/>
    <w:rsid w:val="00B82785"/>
    <w:rsid w:val="00B84318"/>
    <w:rsid w:val="00B847CA"/>
    <w:rsid w:val="00B8572A"/>
    <w:rsid w:val="00B87519"/>
    <w:rsid w:val="00B9063A"/>
    <w:rsid w:val="00B93E95"/>
    <w:rsid w:val="00B95970"/>
    <w:rsid w:val="00B97646"/>
    <w:rsid w:val="00BA23FA"/>
    <w:rsid w:val="00BA2E00"/>
    <w:rsid w:val="00BA472B"/>
    <w:rsid w:val="00BA4909"/>
    <w:rsid w:val="00BA5911"/>
    <w:rsid w:val="00BA5D8C"/>
    <w:rsid w:val="00BA63AE"/>
    <w:rsid w:val="00BB0B4F"/>
    <w:rsid w:val="00BB5F1F"/>
    <w:rsid w:val="00BC06B3"/>
    <w:rsid w:val="00BC349E"/>
    <w:rsid w:val="00BC5D73"/>
    <w:rsid w:val="00BC70F8"/>
    <w:rsid w:val="00BD08B8"/>
    <w:rsid w:val="00BD75E0"/>
    <w:rsid w:val="00BE53B5"/>
    <w:rsid w:val="00BE6F76"/>
    <w:rsid w:val="00BE7916"/>
    <w:rsid w:val="00BF0269"/>
    <w:rsid w:val="00BF1678"/>
    <w:rsid w:val="00BF1C06"/>
    <w:rsid w:val="00BF211C"/>
    <w:rsid w:val="00BF3CFB"/>
    <w:rsid w:val="00BF41EA"/>
    <w:rsid w:val="00BF4E00"/>
    <w:rsid w:val="00BF5629"/>
    <w:rsid w:val="00BF7355"/>
    <w:rsid w:val="00BF779C"/>
    <w:rsid w:val="00C02F76"/>
    <w:rsid w:val="00C06D7D"/>
    <w:rsid w:val="00C07391"/>
    <w:rsid w:val="00C126B3"/>
    <w:rsid w:val="00C13583"/>
    <w:rsid w:val="00C17E72"/>
    <w:rsid w:val="00C20453"/>
    <w:rsid w:val="00C20598"/>
    <w:rsid w:val="00C2149E"/>
    <w:rsid w:val="00C214F4"/>
    <w:rsid w:val="00C21744"/>
    <w:rsid w:val="00C22E6D"/>
    <w:rsid w:val="00C23792"/>
    <w:rsid w:val="00C23F2A"/>
    <w:rsid w:val="00C24B9E"/>
    <w:rsid w:val="00C25C19"/>
    <w:rsid w:val="00C305DE"/>
    <w:rsid w:val="00C3381E"/>
    <w:rsid w:val="00C403E0"/>
    <w:rsid w:val="00C409AF"/>
    <w:rsid w:val="00C45113"/>
    <w:rsid w:val="00C5640D"/>
    <w:rsid w:val="00C655D2"/>
    <w:rsid w:val="00C662FE"/>
    <w:rsid w:val="00C66D46"/>
    <w:rsid w:val="00C674DE"/>
    <w:rsid w:val="00C75B1D"/>
    <w:rsid w:val="00C760C9"/>
    <w:rsid w:val="00C765D7"/>
    <w:rsid w:val="00C84184"/>
    <w:rsid w:val="00C87BD2"/>
    <w:rsid w:val="00C91CB8"/>
    <w:rsid w:val="00C9250D"/>
    <w:rsid w:val="00C96EBA"/>
    <w:rsid w:val="00C977CD"/>
    <w:rsid w:val="00CA45A5"/>
    <w:rsid w:val="00CA4D98"/>
    <w:rsid w:val="00CA6A8C"/>
    <w:rsid w:val="00CA7636"/>
    <w:rsid w:val="00CB1C23"/>
    <w:rsid w:val="00CB1F9F"/>
    <w:rsid w:val="00CB3C43"/>
    <w:rsid w:val="00CC1623"/>
    <w:rsid w:val="00CC2822"/>
    <w:rsid w:val="00CC5F63"/>
    <w:rsid w:val="00CC7AC4"/>
    <w:rsid w:val="00CC7DAB"/>
    <w:rsid w:val="00CD1193"/>
    <w:rsid w:val="00CD2194"/>
    <w:rsid w:val="00CD32ED"/>
    <w:rsid w:val="00CD3BA6"/>
    <w:rsid w:val="00CD4FF1"/>
    <w:rsid w:val="00CD5DD5"/>
    <w:rsid w:val="00CE11AA"/>
    <w:rsid w:val="00CE2307"/>
    <w:rsid w:val="00CE2F92"/>
    <w:rsid w:val="00CE3CCF"/>
    <w:rsid w:val="00CE4915"/>
    <w:rsid w:val="00CE7CD6"/>
    <w:rsid w:val="00CF3A93"/>
    <w:rsid w:val="00D001AD"/>
    <w:rsid w:val="00D00A6F"/>
    <w:rsid w:val="00D00FA7"/>
    <w:rsid w:val="00D028F5"/>
    <w:rsid w:val="00D0539A"/>
    <w:rsid w:val="00D06C7C"/>
    <w:rsid w:val="00D12893"/>
    <w:rsid w:val="00D13C3F"/>
    <w:rsid w:val="00D15E54"/>
    <w:rsid w:val="00D1665B"/>
    <w:rsid w:val="00D17DAA"/>
    <w:rsid w:val="00D23035"/>
    <w:rsid w:val="00D30A6C"/>
    <w:rsid w:val="00D33334"/>
    <w:rsid w:val="00D34F15"/>
    <w:rsid w:val="00D36895"/>
    <w:rsid w:val="00D36EAF"/>
    <w:rsid w:val="00D40584"/>
    <w:rsid w:val="00D40A78"/>
    <w:rsid w:val="00D41163"/>
    <w:rsid w:val="00D422D0"/>
    <w:rsid w:val="00D43117"/>
    <w:rsid w:val="00D441CC"/>
    <w:rsid w:val="00D50C55"/>
    <w:rsid w:val="00D5219B"/>
    <w:rsid w:val="00D525BB"/>
    <w:rsid w:val="00D5299F"/>
    <w:rsid w:val="00D53485"/>
    <w:rsid w:val="00D55573"/>
    <w:rsid w:val="00D57DA9"/>
    <w:rsid w:val="00D657C1"/>
    <w:rsid w:val="00D65B70"/>
    <w:rsid w:val="00D67A5A"/>
    <w:rsid w:val="00D73166"/>
    <w:rsid w:val="00D743B3"/>
    <w:rsid w:val="00D75CC7"/>
    <w:rsid w:val="00D765F0"/>
    <w:rsid w:val="00D803F9"/>
    <w:rsid w:val="00D816E4"/>
    <w:rsid w:val="00D83668"/>
    <w:rsid w:val="00D95F69"/>
    <w:rsid w:val="00D9692A"/>
    <w:rsid w:val="00D971BE"/>
    <w:rsid w:val="00DA02C6"/>
    <w:rsid w:val="00DA055D"/>
    <w:rsid w:val="00DA06C3"/>
    <w:rsid w:val="00DA1E0A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6FF"/>
    <w:rsid w:val="00DD07C6"/>
    <w:rsid w:val="00DD2969"/>
    <w:rsid w:val="00DD5177"/>
    <w:rsid w:val="00DE24F9"/>
    <w:rsid w:val="00DE5250"/>
    <w:rsid w:val="00DE600A"/>
    <w:rsid w:val="00DE67DE"/>
    <w:rsid w:val="00DE6A5E"/>
    <w:rsid w:val="00DE7F50"/>
    <w:rsid w:val="00DF0967"/>
    <w:rsid w:val="00DF1D2F"/>
    <w:rsid w:val="00DF2601"/>
    <w:rsid w:val="00DF4FEE"/>
    <w:rsid w:val="00DF6D02"/>
    <w:rsid w:val="00DF7A23"/>
    <w:rsid w:val="00E02D6D"/>
    <w:rsid w:val="00E04107"/>
    <w:rsid w:val="00E06440"/>
    <w:rsid w:val="00E10153"/>
    <w:rsid w:val="00E17A73"/>
    <w:rsid w:val="00E17D28"/>
    <w:rsid w:val="00E22249"/>
    <w:rsid w:val="00E240C5"/>
    <w:rsid w:val="00E24663"/>
    <w:rsid w:val="00E24C75"/>
    <w:rsid w:val="00E2534B"/>
    <w:rsid w:val="00E26D90"/>
    <w:rsid w:val="00E2798E"/>
    <w:rsid w:val="00E30AD5"/>
    <w:rsid w:val="00E311DA"/>
    <w:rsid w:val="00E32D6D"/>
    <w:rsid w:val="00E34467"/>
    <w:rsid w:val="00E36EFE"/>
    <w:rsid w:val="00E37D95"/>
    <w:rsid w:val="00E40308"/>
    <w:rsid w:val="00E41648"/>
    <w:rsid w:val="00E44113"/>
    <w:rsid w:val="00E447B0"/>
    <w:rsid w:val="00E45524"/>
    <w:rsid w:val="00E4558C"/>
    <w:rsid w:val="00E473C5"/>
    <w:rsid w:val="00E524F6"/>
    <w:rsid w:val="00E530FC"/>
    <w:rsid w:val="00E5582E"/>
    <w:rsid w:val="00E564DA"/>
    <w:rsid w:val="00E56DA9"/>
    <w:rsid w:val="00E5779B"/>
    <w:rsid w:val="00E62326"/>
    <w:rsid w:val="00E62B6A"/>
    <w:rsid w:val="00E64D75"/>
    <w:rsid w:val="00E65EC6"/>
    <w:rsid w:val="00E65FA0"/>
    <w:rsid w:val="00E66084"/>
    <w:rsid w:val="00E6677F"/>
    <w:rsid w:val="00E67939"/>
    <w:rsid w:val="00E72131"/>
    <w:rsid w:val="00E72A46"/>
    <w:rsid w:val="00E74412"/>
    <w:rsid w:val="00E77E2F"/>
    <w:rsid w:val="00E77E58"/>
    <w:rsid w:val="00E811B1"/>
    <w:rsid w:val="00E81A47"/>
    <w:rsid w:val="00E8693A"/>
    <w:rsid w:val="00E90BDA"/>
    <w:rsid w:val="00E917EC"/>
    <w:rsid w:val="00E9189A"/>
    <w:rsid w:val="00EA1BCE"/>
    <w:rsid w:val="00EA5EB2"/>
    <w:rsid w:val="00EA77B6"/>
    <w:rsid w:val="00EB5CF5"/>
    <w:rsid w:val="00EB73AE"/>
    <w:rsid w:val="00EB7FA4"/>
    <w:rsid w:val="00EC10A1"/>
    <w:rsid w:val="00EC30F6"/>
    <w:rsid w:val="00EC337D"/>
    <w:rsid w:val="00EC3393"/>
    <w:rsid w:val="00EC36A9"/>
    <w:rsid w:val="00EC413C"/>
    <w:rsid w:val="00ED1C4D"/>
    <w:rsid w:val="00ED1DA3"/>
    <w:rsid w:val="00ED27D4"/>
    <w:rsid w:val="00ED3D56"/>
    <w:rsid w:val="00ED4936"/>
    <w:rsid w:val="00ED59A4"/>
    <w:rsid w:val="00ED5A31"/>
    <w:rsid w:val="00EE124A"/>
    <w:rsid w:val="00EE2072"/>
    <w:rsid w:val="00EF3069"/>
    <w:rsid w:val="00EF56EE"/>
    <w:rsid w:val="00EF7743"/>
    <w:rsid w:val="00F008CA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57D9"/>
    <w:rsid w:val="00F17B55"/>
    <w:rsid w:val="00F17C44"/>
    <w:rsid w:val="00F23027"/>
    <w:rsid w:val="00F25055"/>
    <w:rsid w:val="00F250BF"/>
    <w:rsid w:val="00F2676D"/>
    <w:rsid w:val="00F26D4F"/>
    <w:rsid w:val="00F27335"/>
    <w:rsid w:val="00F31436"/>
    <w:rsid w:val="00F32C49"/>
    <w:rsid w:val="00F34C9B"/>
    <w:rsid w:val="00F34D30"/>
    <w:rsid w:val="00F35A37"/>
    <w:rsid w:val="00F35BA5"/>
    <w:rsid w:val="00F3657B"/>
    <w:rsid w:val="00F409C0"/>
    <w:rsid w:val="00F41694"/>
    <w:rsid w:val="00F417F9"/>
    <w:rsid w:val="00F43591"/>
    <w:rsid w:val="00F43914"/>
    <w:rsid w:val="00F464D2"/>
    <w:rsid w:val="00F47167"/>
    <w:rsid w:val="00F505E2"/>
    <w:rsid w:val="00F53108"/>
    <w:rsid w:val="00F53249"/>
    <w:rsid w:val="00F551C2"/>
    <w:rsid w:val="00F561CC"/>
    <w:rsid w:val="00F56C3A"/>
    <w:rsid w:val="00F61CFA"/>
    <w:rsid w:val="00F62575"/>
    <w:rsid w:val="00F630CA"/>
    <w:rsid w:val="00F632B3"/>
    <w:rsid w:val="00F63E0C"/>
    <w:rsid w:val="00F6649F"/>
    <w:rsid w:val="00F673A6"/>
    <w:rsid w:val="00F7026D"/>
    <w:rsid w:val="00F753AD"/>
    <w:rsid w:val="00F75914"/>
    <w:rsid w:val="00F75F7A"/>
    <w:rsid w:val="00F76123"/>
    <w:rsid w:val="00F77F69"/>
    <w:rsid w:val="00F809CF"/>
    <w:rsid w:val="00F83AE9"/>
    <w:rsid w:val="00F84B1A"/>
    <w:rsid w:val="00F8760F"/>
    <w:rsid w:val="00F950E6"/>
    <w:rsid w:val="00F9543B"/>
    <w:rsid w:val="00F96BAF"/>
    <w:rsid w:val="00FA0649"/>
    <w:rsid w:val="00FA140C"/>
    <w:rsid w:val="00FA3F0F"/>
    <w:rsid w:val="00FA700E"/>
    <w:rsid w:val="00FB0CA0"/>
    <w:rsid w:val="00FB2F1A"/>
    <w:rsid w:val="00FB43F4"/>
    <w:rsid w:val="00FB488B"/>
    <w:rsid w:val="00FC0156"/>
    <w:rsid w:val="00FC0220"/>
    <w:rsid w:val="00FC0408"/>
    <w:rsid w:val="00FC32D5"/>
    <w:rsid w:val="00FC5EF7"/>
    <w:rsid w:val="00FC6ACE"/>
    <w:rsid w:val="00FC7D68"/>
    <w:rsid w:val="00FD1355"/>
    <w:rsid w:val="00FD313D"/>
    <w:rsid w:val="00FD39DC"/>
    <w:rsid w:val="00FD47B8"/>
    <w:rsid w:val="00FD621F"/>
    <w:rsid w:val="00FD6FAA"/>
    <w:rsid w:val="00FE081C"/>
    <w:rsid w:val="00FE667F"/>
    <w:rsid w:val="00FF1693"/>
    <w:rsid w:val="00FF7127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119B1F"/>
  <w15:docId w15:val="{A4270CE0-D926-447A-90D3-4F8C102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F76"/>
    <w:pPr>
      <w:spacing w:line="276" w:lineRule="auto"/>
    </w:pPr>
    <w:rPr>
      <w:rFonts w:ascii="Calibri" w:eastAsia="Calibri" w:hAnsi="Calibri" w:cs="Times New Roman"/>
    </w:rPr>
  </w:style>
  <w:style w:type="paragraph" w:styleId="Rubrik1">
    <w:name w:val="heading 1"/>
    <w:next w:val="Brdtext"/>
    <w:link w:val="Rubrik1Char"/>
    <w:uiPriority w:val="99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99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99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99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9"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9"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9"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2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2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6"/>
    <w:qFormat/>
    <w:rsid w:val="00E564D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qFormat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1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rsid w:val="00BE6F76"/>
    <w:rPr>
      <w:color w:val="0000FF" w:themeColor="hyperlink"/>
      <w:u w:val="single"/>
    </w:rPr>
  </w:style>
  <w:style w:type="paragraph" w:styleId="Innehll2">
    <w:name w:val="toc 2"/>
    <w:basedOn w:val="Normal"/>
    <w:next w:val="Normal"/>
    <w:uiPriority w:val="39"/>
    <w:rsid w:val="00BE6F76"/>
    <w:pPr>
      <w:tabs>
        <w:tab w:val="left" w:pos="567"/>
        <w:tab w:val="right" w:leader="dot" w:pos="8505"/>
      </w:tabs>
      <w:spacing w:after="100"/>
    </w:pPr>
    <w:rPr>
      <w:rFonts w:ascii="Arial" w:hAnsi="Arial"/>
      <w:sz w:val="20"/>
    </w:rPr>
  </w:style>
  <w:style w:type="paragraph" w:styleId="Fotnotstext">
    <w:name w:val="footnote text"/>
    <w:basedOn w:val="Normal"/>
    <w:link w:val="FotnotstextChar"/>
    <w:uiPriority w:val="99"/>
    <w:semiHidden/>
    <w:rsid w:val="00BE6F7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6F76"/>
    <w:rPr>
      <w:rFonts w:ascii="Calibri" w:eastAsia="Calibri" w:hAnsi="Calibri" w:cs="Times New Roman"/>
      <w:sz w:val="20"/>
      <w:szCs w:val="20"/>
    </w:rPr>
  </w:style>
  <w:style w:type="character" w:styleId="Fotnotsreferens">
    <w:name w:val="footnote reference"/>
    <w:uiPriority w:val="99"/>
    <w:semiHidden/>
    <w:rsid w:val="00BE6F76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6C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56C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56C4C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6C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6C4C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aliases w:val="List Paragraph - Bullet"/>
    <w:basedOn w:val="Normal"/>
    <w:link w:val="ListstyckeChar"/>
    <w:uiPriority w:val="34"/>
    <w:qFormat/>
    <w:rsid w:val="000A5626"/>
    <w:pPr>
      <w:ind w:left="720"/>
      <w:contextualSpacing/>
    </w:pPr>
  </w:style>
  <w:style w:type="paragraph" w:styleId="Revision">
    <w:name w:val="Revision"/>
    <w:hidden/>
    <w:uiPriority w:val="99"/>
    <w:semiHidden/>
    <w:rsid w:val="005D2C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styckeChar">
    <w:name w:val="Liststycke Char"/>
    <w:aliases w:val="List Paragraph - Bullet Char"/>
    <w:basedOn w:val="Standardstycketeckensnitt"/>
    <w:link w:val="Liststycke"/>
    <w:uiPriority w:val="34"/>
    <w:locked/>
    <w:rsid w:val="005D2CF9"/>
    <w:rPr>
      <w:rFonts w:ascii="Calibri" w:eastAsia="Calibri" w:hAnsi="Calibri" w:cs="Times New Roman"/>
    </w:rPr>
  </w:style>
  <w:style w:type="paragraph" w:styleId="Normaltindrag">
    <w:name w:val="Normal Indent"/>
    <w:basedOn w:val="Normal"/>
    <w:uiPriority w:val="99"/>
    <w:rsid w:val="005D2CF9"/>
    <w:pPr>
      <w:spacing w:before="160" w:after="0" w:line="300" w:lineRule="atLeast"/>
      <w:ind w:left="567"/>
    </w:pPr>
    <w:rPr>
      <w:rFonts w:ascii="Garamond" w:eastAsia="Times New Roman" w:hAnsi="Garamond"/>
      <w:sz w:val="24"/>
    </w:rPr>
  </w:style>
  <w:style w:type="paragraph" w:styleId="Innehll3">
    <w:name w:val="toc 3"/>
    <w:basedOn w:val="Normal"/>
    <w:next w:val="Normal"/>
    <w:autoRedefine/>
    <w:uiPriority w:val="39"/>
    <w:unhideWhenUsed/>
    <w:rsid w:val="00B17CCB"/>
    <w:pPr>
      <w:spacing w:after="100"/>
      <w:ind w:left="44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356F95"/>
    <w:p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001B5B" w:themeColor="accent1" w:themeShade="BF"/>
      <w:sz w:val="32"/>
      <w:szCs w:val="32"/>
      <w:lang w:val="en-US"/>
    </w:rPr>
  </w:style>
  <w:style w:type="paragraph" w:customStyle="1" w:styleId="Nr-Rubrik1">
    <w:name w:val="Nr-Rubrik1"/>
    <w:basedOn w:val="Normal"/>
    <w:next w:val="Normaltindrag"/>
    <w:qFormat/>
    <w:rsid w:val="00DE6A5E"/>
    <w:pPr>
      <w:keepNext/>
      <w:numPr>
        <w:numId w:val="4"/>
      </w:numPr>
      <w:spacing w:before="320" w:after="0" w:line="300" w:lineRule="atLeast"/>
      <w:ind w:left="567" w:hanging="567"/>
      <w:outlineLvl w:val="0"/>
    </w:pPr>
    <w:rPr>
      <w:rFonts w:ascii="Century Gothic" w:eastAsia="Garamond" w:hAnsi="Century Gothic"/>
      <w:b/>
      <w:color w:val="262626"/>
      <w:sz w:val="26"/>
      <w:szCs w:val="24"/>
    </w:rPr>
  </w:style>
  <w:style w:type="paragraph" w:customStyle="1" w:styleId="Nr-Rubrik2">
    <w:name w:val="Nr-Rubrik2"/>
    <w:basedOn w:val="Nr-Rubrik1"/>
    <w:next w:val="Normaltindrag"/>
    <w:qFormat/>
    <w:rsid w:val="00DE6A5E"/>
    <w:pPr>
      <w:numPr>
        <w:ilvl w:val="1"/>
      </w:numPr>
      <w:spacing w:before="280"/>
      <w:ind w:left="567" w:hanging="567"/>
      <w:outlineLvl w:val="1"/>
    </w:pPr>
    <w:rPr>
      <w:sz w:val="24"/>
    </w:rPr>
  </w:style>
  <w:style w:type="paragraph" w:customStyle="1" w:styleId="Nr-Rubrik3">
    <w:name w:val="Nr-Rubrik3"/>
    <w:basedOn w:val="Normal"/>
    <w:next w:val="Normaltindrag"/>
    <w:qFormat/>
    <w:rsid w:val="00DE6A5E"/>
    <w:pPr>
      <w:keepNext/>
      <w:numPr>
        <w:ilvl w:val="2"/>
        <w:numId w:val="4"/>
      </w:numPr>
      <w:spacing w:before="240" w:after="0" w:line="300" w:lineRule="atLeast"/>
      <w:outlineLvl w:val="2"/>
    </w:pPr>
    <w:rPr>
      <w:rFonts w:ascii="Arial Narrow" w:eastAsia="Garamond" w:hAnsi="Arial Narrow"/>
      <w:color w:val="262626"/>
      <w:szCs w:val="24"/>
    </w:rPr>
  </w:style>
  <w:style w:type="paragraph" w:customStyle="1" w:styleId="Nr-Rubrik4">
    <w:name w:val="Nr-Rubrik 4"/>
    <w:basedOn w:val="Nr-Rubrik3"/>
    <w:semiHidden/>
    <w:rsid w:val="00DE6A5E"/>
    <w:pPr>
      <w:numPr>
        <w:ilvl w:val="3"/>
      </w:numPr>
    </w:pPr>
  </w:style>
  <w:style w:type="paragraph" w:customStyle="1" w:styleId="Normalnospacing">
    <w:name w:val="Normal no spacing"/>
    <w:basedOn w:val="Normal"/>
    <w:qFormat/>
    <w:rsid w:val="00DE6A5E"/>
    <w:pPr>
      <w:spacing w:after="160" w:line="259" w:lineRule="auto"/>
      <w:jc w:val="both"/>
    </w:pPr>
    <w:rPr>
      <w:rFonts w:asciiTheme="minorHAnsi" w:eastAsiaTheme="minorHAnsi" w:hAnsiTheme="minorHAnsi" w:cstheme="minorBidi"/>
    </w:rPr>
  </w:style>
  <w:style w:type="paragraph" w:customStyle="1" w:styleId="Rubrik1utannumrering">
    <w:name w:val="Rubrik 1 utan numrering"/>
    <w:basedOn w:val="Rubrik1"/>
    <w:next w:val="Normal"/>
    <w:uiPriority w:val="1"/>
    <w:qFormat/>
    <w:rsid w:val="001C6591"/>
    <w:pPr>
      <w:spacing w:before="240" w:after="120" w:line="280" w:lineRule="exact"/>
    </w:pPr>
    <w:rPr>
      <w:rFonts w:ascii="Montserrat" w:hAnsi="Montserrat"/>
      <w:b w:val="0"/>
      <w:bCs w:val="0"/>
      <w:caps w:val="0"/>
      <w:color w:val="FFCF00" w:themeColor="accent2"/>
      <w:spacing w:val="10"/>
      <w:sz w:val="32"/>
      <w:szCs w:val="32"/>
    </w:rPr>
  </w:style>
  <w:style w:type="table" w:styleId="Rutntstabell1ljusdekorfrg1">
    <w:name w:val="Grid Table 1 Light Accent 1"/>
    <w:basedOn w:val="Normaltabell"/>
    <w:uiPriority w:val="46"/>
    <w:rsid w:val="001C6591"/>
    <w:pPr>
      <w:spacing w:after="0" w:line="240" w:lineRule="auto"/>
    </w:pPr>
    <w:tblPr>
      <w:tblStyleRowBandSize w:val="1"/>
      <w:tblStyleColBandSize w:val="1"/>
      <w:tblBorders>
        <w:top w:val="single" w:sz="4" w:space="0" w:color="6392FF" w:themeColor="accent1" w:themeTint="66"/>
        <w:left w:val="single" w:sz="4" w:space="0" w:color="6392FF" w:themeColor="accent1" w:themeTint="66"/>
        <w:bottom w:val="single" w:sz="4" w:space="0" w:color="6392FF" w:themeColor="accent1" w:themeTint="66"/>
        <w:right w:val="single" w:sz="4" w:space="0" w:color="6392FF" w:themeColor="accent1" w:themeTint="66"/>
        <w:insideH w:val="single" w:sz="4" w:space="0" w:color="6392FF" w:themeColor="accent1" w:themeTint="66"/>
        <w:insideV w:val="single" w:sz="4" w:space="0" w:color="639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5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getavstndChar">
    <w:name w:val="Inget avstånd Char"/>
    <w:basedOn w:val="Standardstycketeckensnitt"/>
    <w:link w:val="Ingetavstnd"/>
    <w:uiPriority w:val="1"/>
    <w:locked/>
    <w:rsid w:val="00C760C9"/>
    <w:rPr>
      <w:rFonts w:eastAsiaTheme="minorEastAsia" w:cs="Arial"/>
    </w:rPr>
  </w:style>
  <w:style w:type="paragraph" w:styleId="Ingetavstnd">
    <w:name w:val="No Spacing"/>
    <w:link w:val="IngetavstndChar"/>
    <w:uiPriority w:val="1"/>
    <w:qFormat/>
    <w:rsid w:val="00C760C9"/>
    <w:pPr>
      <w:spacing w:after="0" w:line="240" w:lineRule="auto"/>
    </w:pPr>
    <w:rPr>
      <w:rFonts w:eastAsiaTheme="minorEastAsia" w:cs="Arial"/>
    </w:rPr>
  </w:style>
  <w:style w:type="table" w:styleId="Rutntstabell6frgstark">
    <w:name w:val="Grid Table 6 Colorful"/>
    <w:basedOn w:val="Normaltabell"/>
    <w:uiPriority w:val="51"/>
    <w:rsid w:val="00C760C9"/>
    <w:pPr>
      <w:spacing w:after="0" w:line="240" w:lineRule="auto"/>
    </w:pPr>
    <w:rPr>
      <w:rFonts w:ascii="Arial" w:hAnsi="Arial"/>
      <w:color w:val="00257A" w:themeColor="text1"/>
    </w:rPr>
    <w:tblPr>
      <w:tblStyleRowBandSize w:val="1"/>
      <w:tblStyleColBandSize w:val="1"/>
      <w:tblInd w:w="0" w:type="nil"/>
      <w:tblBorders>
        <w:top w:val="single" w:sz="4" w:space="0" w:color="165CFF" w:themeColor="text1" w:themeTint="99"/>
        <w:left w:val="single" w:sz="4" w:space="0" w:color="165CFF" w:themeColor="text1" w:themeTint="99"/>
        <w:bottom w:val="single" w:sz="4" w:space="0" w:color="165CFF" w:themeColor="text1" w:themeTint="99"/>
        <w:right w:val="single" w:sz="4" w:space="0" w:color="165CFF" w:themeColor="text1" w:themeTint="99"/>
        <w:insideH w:val="single" w:sz="4" w:space="0" w:color="165CFF" w:themeColor="text1" w:themeTint="99"/>
        <w:insideV w:val="single" w:sz="4" w:space="0" w:color="165C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5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8FF" w:themeFill="text1" w:themeFillTint="33"/>
      </w:tcPr>
    </w:tblStylePr>
    <w:tblStylePr w:type="band1Horz">
      <w:tblPr/>
      <w:tcPr>
        <w:shd w:val="clear" w:color="auto" w:fill="B1C8FF" w:themeFill="text1" w:themeFillTint="33"/>
      </w:tcPr>
    </w:tblStylePr>
  </w:style>
  <w:style w:type="table" w:styleId="Oformateradtabell2">
    <w:name w:val="Plain Table 2"/>
    <w:basedOn w:val="Normaltabell"/>
    <w:uiPriority w:val="42"/>
    <w:rsid w:val="007F67F4"/>
    <w:pPr>
      <w:spacing w:after="0" w:line="240" w:lineRule="auto"/>
    </w:pPr>
    <w:tblPr>
      <w:tblStyleRowBandSize w:val="1"/>
      <w:tblStyleColBandSize w:val="1"/>
      <w:tblBorders>
        <w:top w:val="single" w:sz="4" w:space="0" w:color="3C76FF" w:themeColor="text1" w:themeTint="80"/>
        <w:bottom w:val="single" w:sz="4" w:space="0" w:color="3C76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C76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C76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C76FF" w:themeColor="text1" w:themeTint="80"/>
          <w:right w:val="single" w:sz="4" w:space="0" w:color="3C76FF" w:themeColor="text1" w:themeTint="80"/>
        </w:tcBorders>
      </w:tcPr>
    </w:tblStylePr>
    <w:tblStylePr w:type="band2Vert">
      <w:tblPr/>
      <w:tcPr>
        <w:tcBorders>
          <w:left w:val="single" w:sz="4" w:space="0" w:color="3C76FF" w:themeColor="text1" w:themeTint="80"/>
          <w:right w:val="single" w:sz="4" w:space="0" w:color="3C76FF" w:themeColor="text1" w:themeTint="80"/>
        </w:tcBorders>
      </w:tcPr>
    </w:tblStylePr>
    <w:tblStylePr w:type="band1Horz">
      <w:tblPr/>
      <w:tcPr>
        <w:tcBorders>
          <w:top w:val="single" w:sz="4" w:space="0" w:color="3C76FF" w:themeColor="text1" w:themeTint="80"/>
          <w:bottom w:val="single" w:sz="4" w:space="0" w:color="3C76F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F6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C76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C76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535803"/>
    <w:rPr>
      <w:color w:val="808080"/>
      <w:shd w:val="clear" w:color="auto" w:fill="E6E6E6"/>
    </w:rPr>
  </w:style>
  <w:style w:type="paragraph" w:customStyle="1" w:styleId="Rubrik2utannumrering">
    <w:name w:val="Rubrik 2 utan numrering"/>
    <w:basedOn w:val="Rubrik2"/>
    <w:next w:val="Normal"/>
    <w:uiPriority w:val="1"/>
    <w:qFormat/>
    <w:rsid w:val="007738AE"/>
    <w:pPr>
      <w:spacing w:before="240" w:after="120" w:line="280" w:lineRule="exact"/>
    </w:pPr>
    <w:rPr>
      <w:rFonts w:ascii="Montserrat" w:hAnsi="Montserrat"/>
      <w:b w:val="0"/>
      <w:bCs w:val="0"/>
      <w:caps w:val="0"/>
      <w:color w:val="808080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2185-EC09-438A-A036-7DE017E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Elofsson</dc:creator>
  <cp:lastModifiedBy>Anders Westman</cp:lastModifiedBy>
  <cp:revision>3</cp:revision>
  <cp:lastPrinted>2018-07-02T12:00:00Z</cp:lastPrinted>
  <dcterms:created xsi:type="dcterms:W3CDTF">2018-11-07T09:23:00Z</dcterms:created>
  <dcterms:modified xsi:type="dcterms:W3CDTF">2018-11-07T11:34:00Z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2013-05-02</vt:lpwstr>
  </property>
  <property fmtid="{D5CDD505-2E9C-101B-9397-08002B2CF9AE}" pid="5" name="Rubrik">
    <vt:lpwstr/>
  </property>
  <property fmtid="{D5CDD505-2E9C-101B-9397-08002B2CF9AE}" pid="6" name="UnderRubrik">
    <vt:lpwstr/>
  </property>
  <property fmtid="{D5CDD505-2E9C-101B-9397-08002B2CF9AE}" pid="7" name="MSIP_Label_bb440b74-cc47-4dbd-b26f-8cf6f8013a81_Enabled">
    <vt:lpwstr>True</vt:lpwstr>
  </property>
  <property fmtid="{D5CDD505-2E9C-101B-9397-08002B2CF9AE}" pid="8" name="MSIP_Label_bb440b74-cc47-4dbd-b26f-8cf6f8013a81_SiteId">
    <vt:lpwstr>f57ff8de-4665-4e43-aa05-a46cd1bfad9b</vt:lpwstr>
  </property>
  <property fmtid="{D5CDD505-2E9C-101B-9397-08002B2CF9AE}" pid="9" name="MSIP_Label_bb440b74-cc47-4dbd-b26f-8cf6f8013a81_Ref">
    <vt:lpwstr>https://api.informationprotection.azure.com/api/f57ff8de-4665-4e43-aa05-a46cd1bfad9b</vt:lpwstr>
  </property>
  <property fmtid="{D5CDD505-2E9C-101B-9397-08002B2CF9AE}" pid="10" name="MSIP_Label_bb440b74-cc47-4dbd-b26f-8cf6f8013a81_Owner">
    <vt:lpwstr>stefan.elofsson@fcg.se</vt:lpwstr>
  </property>
  <property fmtid="{D5CDD505-2E9C-101B-9397-08002B2CF9AE}" pid="11" name="MSIP_Label_bb440b74-cc47-4dbd-b26f-8cf6f8013a81_SetDate">
    <vt:lpwstr>2018-05-07T17:08:27.0833885+02:00</vt:lpwstr>
  </property>
  <property fmtid="{D5CDD505-2E9C-101B-9397-08002B2CF9AE}" pid="12" name="MSIP_Label_bb440b74-cc47-4dbd-b26f-8cf6f8013a81_Name">
    <vt:lpwstr>General</vt:lpwstr>
  </property>
  <property fmtid="{D5CDD505-2E9C-101B-9397-08002B2CF9AE}" pid="13" name="MSIP_Label_bb440b74-cc47-4dbd-b26f-8cf6f8013a81_Application">
    <vt:lpwstr>Microsoft Azure Information Protection</vt:lpwstr>
  </property>
  <property fmtid="{D5CDD505-2E9C-101B-9397-08002B2CF9AE}" pid="14" name="MSIP_Label_bb440b74-cc47-4dbd-b26f-8cf6f8013a81_Extended_MSFT_Method">
    <vt:lpwstr>Manual</vt:lpwstr>
  </property>
  <property fmtid="{D5CDD505-2E9C-101B-9397-08002B2CF9AE}" pid="15" name="Sensitivity">
    <vt:lpwstr>General</vt:lpwstr>
  </property>
</Properties>
</file>