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6A38" w14:textId="77777777" w:rsidR="004F67A1" w:rsidRPr="008856BA" w:rsidRDefault="00D04BA7" w:rsidP="00D04BA7">
      <w:pPr>
        <w:pStyle w:val="HSBBrdtext"/>
        <w:ind w:right="-709"/>
      </w:pPr>
      <w:r>
        <w:tab/>
      </w:r>
      <w:r>
        <w:tab/>
      </w:r>
      <w:r>
        <w:tab/>
      </w:r>
      <w:r>
        <w:tab/>
        <w:t xml:space="preserve">                 </w:t>
      </w:r>
      <w:r w:rsidR="004A6A7F" w:rsidRPr="008856BA">
        <w:t>Föreningsstämma</w:t>
      </w:r>
      <w:r w:rsidR="00855012" w:rsidRPr="008856BA">
        <w:t xml:space="preserve"> </w:t>
      </w:r>
      <w:r w:rsidR="004A6A7F" w:rsidRPr="008856BA">
        <w:t>2017-xx-xx</w:t>
      </w:r>
    </w:p>
    <w:p w14:paraId="443BD1DE" w14:textId="77777777" w:rsidR="00D04BA7" w:rsidRDefault="00D04BA7" w:rsidP="00955A9E">
      <w:pPr>
        <w:pStyle w:val="HSBRub5"/>
        <w:ind w:left="0"/>
        <w:rPr>
          <w:i/>
        </w:rPr>
      </w:pPr>
    </w:p>
    <w:p w14:paraId="283F6C1F" w14:textId="69A0BAEA" w:rsidR="00317313" w:rsidRDefault="00CC2F87" w:rsidP="00955A9E">
      <w:pPr>
        <w:pStyle w:val="HSBRub5"/>
        <w:ind w:left="0"/>
        <w:rPr>
          <w:color w:val="FF0000"/>
        </w:rPr>
      </w:pPr>
      <w:r w:rsidRPr="0063677E">
        <w:rPr>
          <w:i/>
        </w:rPr>
        <w:t xml:space="preserve">Förslag till </w:t>
      </w:r>
      <w:proofErr w:type="gramStart"/>
      <w:r w:rsidRPr="0063677E">
        <w:rPr>
          <w:i/>
        </w:rPr>
        <w:t>beslut</w:t>
      </w:r>
      <w:r w:rsidR="00317313">
        <w:rPr>
          <w:i/>
        </w:rPr>
        <w:t xml:space="preserve"> </w:t>
      </w:r>
      <w:r w:rsidR="00B72E83">
        <w:rPr>
          <w:i/>
        </w:rPr>
        <w:t xml:space="preserve"> </w:t>
      </w:r>
      <w:r w:rsidR="00317313">
        <w:rPr>
          <w:i/>
        </w:rPr>
        <w:t xml:space="preserve"> </w:t>
      </w:r>
      <w:r w:rsidR="00354AF3">
        <w:rPr>
          <w:i/>
        </w:rPr>
        <w:t xml:space="preserve"> </w:t>
      </w:r>
      <w:r w:rsidR="00214BEF">
        <w:rPr>
          <w:i/>
        </w:rPr>
        <w:t xml:space="preserve">  </w:t>
      </w:r>
      <w:r w:rsidR="00214BEF">
        <w:rPr>
          <w:color w:val="FF0000"/>
        </w:rPr>
        <w:t>OBS</w:t>
      </w:r>
      <w:proofErr w:type="gramEnd"/>
      <w:r w:rsidR="00214BEF">
        <w:rPr>
          <w:color w:val="FF0000"/>
        </w:rPr>
        <w:t xml:space="preserve">! Användandet av denna beslutsmall förutsätter att </w:t>
      </w:r>
      <w:r w:rsidR="00317313">
        <w:rPr>
          <w:color w:val="FF0000"/>
        </w:rPr>
        <w:t>bostadsrätts</w:t>
      </w:r>
      <w:r w:rsidR="00214BEF">
        <w:rPr>
          <w:color w:val="FF0000"/>
        </w:rPr>
        <w:t xml:space="preserve">föreningens </w:t>
      </w:r>
      <w:r w:rsidR="00317313">
        <w:rPr>
          <w:color w:val="FF0000"/>
        </w:rPr>
        <w:t xml:space="preserve"> </w:t>
      </w:r>
    </w:p>
    <w:p w14:paraId="68CF4660" w14:textId="5060303E" w:rsidR="00317313" w:rsidRDefault="00317313" w:rsidP="00955A9E">
      <w:pPr>
        <w:pStyle w:val="HSBRub5"/>
        <w:ind w:left="0"/>
        <w:rPr>
          <w:color w:val="FF0000"/>
        </w:rPr>
      </w:pPr>
      <w:r>
        <w:rPr>
          <w:color w:val="FF0000"/>
        </w:rPr>
        <w:t xml:space="preserve">                                   </w:t>
      </w:r>
      <w:r w:rsidR="00214BEF">
        <w:rPr>
          <w:color w:val="FF0000"/>
        </w:rPr>
        <w:t xml:space="preserve">nuvarande </w:t>
      </w:r>
      <w:r w:rsidR="00CA7195">
        <w:rPr>
          <w:color w:val="FF0000"/>
        </w:rPr>
        <w:t xml:space="preserve">stadgar i version </w:t>
      </w:r>
      <w:r w:rsidR="000E0EF7">
        <w:rPr>
          <w:color w:val="FF0000"/>
        </w:rPr>
        <w:t>1</w:t>
      </w:r>
      <w:r w:rsidR="00214BEF">
        <w:rPr>
          <w:color w:val="FF0000"/>
        </w:rPr>
        <w:t xml:space="preserve"> helt överensstämmer med</w:t>
      </w:r>
      <w:r>
        <w:rPr>
          <w:color w:val="FF0000"/>
        </w:rPr>
        <w:t xml:space="preserve"> 2011 års</w:t>
      </w:r>
      <w:r w:rsidR="00214BEF">
        <w:rPr>
          <w:color w:val="FF0000"/>
        </w:rPr>
        <w:t xml:space="preserve"> HSB </w:t>
      </w:r>
    </w:p>
    <w:p w14:paraId="45EEFE3A" w14:textId="2A230914" w:rsidR="00CC2F87" w:rsidRPr="00214BEF" w:rsidRDefault="00317313" w:rsidP="00955A9E">
      <w:pPr>
        <w:pStyle w:val="HSBRub5"/>
        <w:ind w:left="0"/>
        <w:rPr>
          <w:color w:val="FF0000"/>
        </w:rPr>
      </w:pPr>
      <w:r>
        <w:rPr>
          <w:color w:val="FF0000"/>
        </w:rPr>
        <w:t xml:space="preserve">                                   </w:t>
      </w:r>
      <w:r w:rsidR="00214BEF">
        <w:rPr>
          <w:color w:val="FF0000"/>
        </w:rPr>
        <w:t xml:space="preserve">normalstadgar för </w:t>
      </w:r>
      <w:r w:rsidR="000E0EF7">
        <w:rPr>
          <w:color w:val="FF0000"/>
        </w:rPr>
        <w:t>bostadsrättsföreningar version 1</w:t>
      </w:r>
      <w:r w:rsidR="00214BEF">
        <w:rPr>
          <w:color w:val="FF0000"/>
        </w:rPr>
        <w:t xml:space="preserve"> i de aktuella paragraferna.</w:t>
      </w:r>
    </w:p>
    <w:p w14:paraId="7C9BC2F8" w14:textId="77777777" w:rsidR="009F5CD8" w:rsidRDefault="009F5CD8" w:rsidP="00955A9E">
      <w:pPr>
        <w:pStyle w:val="HSBRub5"/>
        <w:ind w:left="0"/>
        <w:rPr>
          <w:i/>
        </w:rPr>
      </w:pPr>
    </w:p>
    <w:p w14:paraId="7E93A45E" w14:textId="77777777" w:rsidR="00434E7E" w:rsidRPr="0063677E" w:rsidRDefault="00434E7E" w:rsidP="00955A9E">
      <w:pPr>
        <w:pStyle w:val="HSBRub5"/>
        <w:ind w:left="0"/>
        <w:rPr>
          <w:i/>
        </w:rPr>
      </w:pPr>
    </w:p>
    <w:p w14:paraId="37071283" w14:textId="2413725F" w:rsidR="00540E72" w:rsidRDefault="004A6A7F" w:rsidP="00865AB5">
      <w:pPr>
        <w:pStyle w:val="HSBRub1"/>
      </w:pPr>
      <w:r>
        <w:t>Beslut om nya stadgar</w:t>
      </w:r>
    </w:p>
    <w:p w14:paraId="255E0129" w14:textId="77777777" w:rsidR="00571DFA" w:rsidRDefault="00571DFA" w:rsidP="00571DFA">
      <w:pPr>
        <w:pStyle w:val="HSBRub1"/>
        <w:numPr>
          <w:ilvl w:val="0"/>
          <w:numId w:val="3"/>
        </w:numPr>
        <w:rPr>
          <w:sz w:val="26"/>
          <w:szCs w:val="26"/>
        </w:rPr>
      </w:pPr>
      <w:r w:rsidRPr="00895064">
        <w:rPr>
          <w:sz w:val="26"/>
          <w:szCs w:val="26"/>
        </w:rPr>
        <w:t>Bakgrund</w:t>
      </w:r>
    </w:p>
    <w:p w14:paraId="225F5178" w14:textId="742A03BC" w:rsidR="004A6A7F" w:rsidRPr="008856BA" w:rsidRDefault="004A6A7F" w:rsidP="004A6A7F">
      <w:pPr>
        <w:ind w:left="1134"/>
        <w:rPr>
          <w:sz w:val="22"/>
          <w:szCs w:val="22"/>
        </w:rPr>
      </w:pPr>
      <w:r w:rsidRPr="008856BA">
        <w:rPr>
          <w:sz w:val="22"/>
          <w:szCs w:val="22"/>
        </w:rPr>
        <w:t>Bostadsrättsföreningen har antagit 2011 års HSB normalstadgar för b</w:t>
      </w:r>
      <w:r w:rsidR="00B23A56" w:rsidRPr="008856BA">
        <w:rPr>
          <w:sz w:val="22"/>
          <w:szCs w:val="22"/>
        </w:rPr>
        <w:t>ostadsrätt</w:t>
      </w:r>
      <w:r w:rsidR="000E0EF7" w:rsidRPr="008856BA">
        <w:rPr>
          <w:sz w:val="22"/>
          <w:szCs w:val="22"/>
        </w:rPr>
        <w:t>sföreningar, version 1</w:t>
      </w:r>
      <w:r w:rsidRPr="008856BA">
        <w:rPr>
          <w:sz w:val="22"/>
          <w:szCs w:val="22"/>
        </w:rPr>
        <w:t xml:space="preserve">. Med anledning av lagändringar i bland annat lagen om ekonomiska föreningar, bostadsrättslagen och årsredovisningslagen har HSB tagit fram en ny </w:t>
      </w:r>
      <w:r w:rsidR="00716101" w:rsidRPr="008856BA">
        <w:rPr>
          <w:sz w:val="22"/>
          <w:szCs w:val="22"/>
        </w:rPr>
        <w:t xml:space="preserve">version </w:t>
      </w:r>
      <w:r w:rsidRPr="008856BA">
        <w:rPr>
          <w:sz w:val="22"/>
          <w:szCs w:val="22"/>
        </w:rPr>
        <w:t xml:space="preserve">av 2011 års HSB normalstadgar för bostadsrättsföreningar, version 5. </w:t>
      </w:r>
    </w:p>
    <w:p w14:paraId="3DC53EB0" w14:textId="77777777" w:rsidR="00434E7E" w:rsidRDefault="00434E7E" w:rsidP="00393DA7"/>
    <w:p w14:paraId="5302B476" w14:textId="77777777" w:rsidR="00571DFA" w:rsidRPr="00453AB4" w:rsidRDefault="00571DFA" w:rsidP="004A6A7F">
      <w:pPr>
        <w:pStyle w:val="HSBRub1"/>
        <w:numPr>
          <w:ilvl w:val="0"/>
          <w:numId w:val="3"/>
        </w:numPr>
        <w:rPr>
          <w:sz w:val="26"/>
          <w:szCs w:val="26"/>
        </w:rPr>
      </w:pPr>
      <w:r>
        <w:rPr>
          <w:sz w:val="26"/>
          <w:szCs w:val="26"/>
        </w:rPr>
        <w:t>beskrivning av ärendet</w:t>
      </w:r>
    </w:p>
    <w:p w14:paraId="29D1FA7F" w14:textId="77777777" w:rsidR="004A6A7F" w:rsidRDefault="004A6A7F" w:rsidP="004A6A7F">
      <w:pPr>
        <w:pStyle w:val="HSBBrdtext"/>
      </w:pPr>
      <w:r>
        <w:t xml:space="preserve">I en övergångsbestämmelse till lagen om ekonomiska föreningar anges att i alla föreningar som har stadgar som inte överensstämmer med den nya lagen så ska styrelsen till en föreningsstämma som hålls senast den 30 juni 2018 lägga fram förslag till ändring av stadgarna så att de överensstämmer med lagen. </w:t>
      </w:r>
    </w:p>
    <w:p w14:paraId="703F0CEE" w14:textId="77777777" w:rsidR="008856BA" w:rsidRDefault="008856BA" w:rsidP="004A6A7F">
      <w:pPr>
        <w:pStyle w:val="HSBBrdtext"/>
      </w:pPr>
    </w:p>
    <w:p w14:paraId="778395A0" w14:textId="7A555C7A" w:rsidR="004A6A7F" w:rsidRPr="00317313" w:rsidRDefault="004A6A7F" w:rsidP="004A6A7F">
      <w:pPr>
        <w:pStyle w:val="HSBBrdtext"/>
        <w:rPr>
          <w:color w:val="FF0000"/>
        </w:rPr>
      </w:pPr>
      <w:r>
        <w:t xml:space="preserve">Bostadsrättsföreningens nuvarande stadgar behöver ändras med anledning av de regelförändringar som skett och styrelsen föreslår därför att nedanstående ändringar görs. </w:t>
      </w:r>
      <w:r w:rsidR="00214BEF">
        <w:t xml:space="preserve">En uppgradering görs därmed till 2011 års HSB normalstadgar för bostadsrättsföreningar, version </w:t>
      </w:r>
      <w:proofErr w:type="gramStart"/>
      <w:r w:rsidR="00214BEF">
        <w:t>5.</w:t>
      </w:r>
      <w:proofErr w:type="gramEnd"/>
      <w:r w:rsidR="00214BEF">
        <w:t xml:space="preserve"> </w:t>
      </w:r>
      <w:r w:rsidR="00317313" w:rsidRPr="00B23A56">
        <w:rPr>
          <w:color w:val="FF0000"/>
          <w:highlight w:val="yellow"/>
        </w:rPr>
        <w:t xml:space="preserve">med anpassningar i vissa paragrafer (OBS! </w:t>
      </w:r>
      <w:r w:rsidR="00317313" w:rsidRPr="00B23A56">
        <w:rPr>
          <w:i/>
          <w:color w:val="FF0000"/>
          <w:highlight w:val="yellow"/>
        </w:rPr>
        <w:t>använd detta tillägg endast om föreningen har några anpassningar av sina stadgar i fö</w:t>
      </w:r>
      <w:r w:rsidR="0045623B">
        <w:rPr>
          <w:i/>
          <w:color w:val="FF0000"/>
          <w:highlight w:val="yellow"/>
        </w:rPr>
        <w:t>rhållande till HSB normalstadgar</w:t>
      </w:r>
      <w:r w:rsidR="00317313" w:rsidRPr="00B23A56">
        <w:rPr>
          <w:color w:val="FF0000"/>
          <w:highlight w:val="yellow"/>
        </w:rPr>
        <w:t>)</w:t>
      </w:r>
    </w:p>
    <w:p w14:paraId="0E1023DF" w14:textId="77777777" w:rsidR="004A6A7F" w:rsidRDefault="004A6A7F" w:rsidP="004A6A7F">
      <w:pPr>
        <w:pStyle w:val="HSBBrdtext"/>
      </w:pPr>
    </w:p>
    <w:p w14:paraId="1C3CE886" w14:textId="37C9A8C2" w:rsidR="00434E7E" w:rsidRDefault="004A6A7F" w:rsidP="00393DA7">
      <w:pPr>
        <w:pStyle w:val="HSBBrdtext"/>
        <w:rPr>
          <w:color w:val="FF0000"/>
        </w:rPr>
      </w:pPr>
      <w:r w:rsidRPr="00316F19">
        <w:rPr>
          <w:color w:val="FF0000"/>
          <w:highlight w:val="yellow"/>
        </w:rPr>
        <w:t>Om andra ändringar ska göras så lägg in dem också</w:t>
      </w:r>
      <w:r w:rsidR="0045623B">
        <w:rPr>
          <w:color w:val="FF0000"/>
        </w:rPr>
        <w:t>.</w:t>
      </w:r>
    </w:p>
    <w:p w14:paraId="0E558540" w14:textId="77777777" w:rsidR="004A6A7F" w:rsidRDefault="004A6A7F" w:rsidP="00B72E83">
      <w:pPr>
        <w:pStyle w:val="HSBBrdtext"/>
        <w:tabs>
          <w:tab w:val="left" w:pos="4920"/>
        </w:tabs>
        <w:ind w:left="0"/>
      </w:pPr>
      <w:r>
        <w:tab/>
      </w:r>
    </w:p>
    <w:tbl>
      <w:tblPr>
        <w:tblStyle w:val="Tabellrutnt"/>
        <w:tblW w:w="0" w:type="auto"/>
        <w:tblInd w:w="1134" w:type="dxa"/>
        <w:tblLook w:val="04A0" w:firstRow="1" w:lastRow="0" w:firstColumn="1" w:lastColumn="0" w:noHBand="0" w:noVBand="1"/>
      </w:tblPr>
      <w:tblGrid>
        <w:gridCol w:w="4429"/>
        <w:gridCol w:w="4350"/>
      </w:tblGrid>
      <w:tr w:rsidR="004A6A7F" w14:paraId="5BE1C7F7" w14:textId="77777777" w:rsidTr="004A6A7F">
        <w:trPr>
          <w:trHeight w:val="294"/>
        </w:trPr>
        <w:tc>
          <w:tcPr>
            <w:tcW w:w="5031" w:type="dxa"/>
          </w:tcPr>
          <w:p w14:paraId="01E5A28C" w14:textId="77777777" w:rsidR="004A6A7F" w:rsidRDefault="00434E7E" w:rsidP="004A6A7F">
            <w:pPr>
              <w:pStyle w:val="HSBRubrik4"/>
            </w:pPr>
            <w:r>
              <w:t xml:space="preserve">Nuvarande </w:t>
            </w:r>
            <w:r w:rsidR="004A6A7F">
              <w:t>lydelse</w:t>
            </w:r>
          </w:p>
        </w:tc>
        <w:tc>
          <w:tcPr>
            <w:tcW w:w="5032" w:type="dxa"/>
          </w:tcPr>
          <w:p w14:paraId="61999479" w14:textId="77777777" w:rsidR="004A6A7F" w:rsidRDefault="004A6A7F" w:rsidP="004A6A7F">
            <w:pPr>
              <w:pStyle w:val="HSBRubrik4"/>
            </w:pPr>
            <w:r>
              <w:t>Förslag på ny lydelse</w:t>
            </w:r>
          </w:p>
        </w:tc>
      </w:tr>
      <w:tr w:rsidR="00B23A56" w:rsidRPr="00540E72" w14:paraId="43F467AA" w14:textId="77777777" w:rsidTr="004A6A7F">
        <w:tc>
          <w:tcPr>
            <w:tcW w:w="5031" w:type="dxa"/>
          </w:tcPr>
          <w:p w14:paraId="49E76D55" w14:textId="5AF39B96" w:rsidR="00B23A56" w:rsidRDefault="00B23A56" w:rsidP="004A6A7F">
            <w:pPr>
              <w:pStyle w:val="HSBBrdtext"/>
              <w:ind w:left="0"/>
              <w:rPr>
                <w:rFonts w:ascii="Arial" w:hAnsi="Arial"/>
                <w:b/>
                <w:bCs/>
                <w:color w:val="00257A"/>
                <w:sz w:val="20"/>
                <w:lang w:eastAsia="en-US"/>
              </w:rPr>
            </w:pPr>
            <w:r>
              <w:rPr>
                <w:rFonts w:ascii="Arial" w:hAnsi="Arial"/>
                <w:b/>
                <w:bCs/>
                <w:color w:val="00257A"/>
                <w:sz w:val="20"/>
                <w:lang w:eastAsia="en-US"/>
              </w:rPr>
              <w:t xml:space="preserve">§ 11 </w:t>
            </w:r>
            <w:r w:rsidR="007E7E45">
              <w:rPr>
                <w:rFonts w:ascii="Arial" w:hAnsi="Arial"/>
                <w:b/>
                <w:bCs/>
                <w:color w:val="00257A"/>
                <w:sz w:val="20"/>
                <w:lang w:eastAsia="en-US"/>
              </w:rPr>
              <w:t>Insats, andelstal och årsavgift</w:t>
            </w:r>
          </w:p>
          <w:p w14:paraId="49BCDEA6" w14:textId="77777777" w:rsidR="00B72E83" w:rsidRDefault="00B72E83" w:rsidP="00CA7195">
            <w:pPr>
              <w:pStyle w:val="Default"/>
              <w:rPr>
                <w:rFonts w:ascii="Arial" w:hAnsi="Arial"/>
                <w:b/>
                <w:bCs/>
                <w:color w:val="00257A"/>
                <w:sz w:val="20"/>
                <w:lang w:eastAsia="en-US"/>
              </w:rPr>
            </w:pPr>
          </w:p>
          <w:p w14:paraId="6DB6713A" w14:textId="562F84A3" w:rsidR="007E7E45" w:rsidRPr="007E7E45" w:rsidRDefault="007E7E45" w:rsidP="007E7E45">
            <w:pPr>
              <w:ind w:right="170" w:firstLine="170"/>
              <w:rPr>
                <w:rFonts w:ascii="Calibri" w:hAnsi="Calibri"/>
                <w:sz w:val="20"/>
                <w:szCs w:val="24"/>
              </w:rPr>
            </w:pPr>
            <w:r w:rsidRPr="007E7E45">
              <w:rPr>
                <w:rFonts w:ascii="Calibri" w:hAnsi="Calibri"/>
                <w:sz w:val="20"/>
                <w:szCs w:val="24"/>
              </w:rPr>
              <w:t>Årsavgiften fördelas mellan</w:t>
            </w:r>
            <w:r w:rsidRPr="008019BC">
              <w:rPr>
                <w:sz w:val="20"/>
              </w:rPr>
              <w:t xml:space="preserve"> </w:t>
            </w:r>
            <w:r w:rsidRPr="007E7E45">
              <w:rPr>
                <w:rFonts w:ascii="Calibri" w:hAnsi="Calibri"/>
                <w:sz w:val="20"/>
                <w:szCs w:val="24"/>
              </w:rPr>
              <w:t>bostadsrättslägenheterna i förhållande till lägenheternas andelstal. Årsavgiften ska täcka driftskostnader, avskrivningar, övriga kapitalkostnader och andra kostnader. Om inre fond finns ingår även fondering för inre underhåll. Årsavgiftens storlek ska medge att reservering för underhåll av bostadsrätts</w:t>
            </w:r>
            <w:r w:rsidR="00354AF3">
              <w:rPr>
                <w:rFonts w:ascii="Calibri" w:hAnsi="Calibri"/>
                <w:sz w:val="20"/>
                <w:szCs w:val="24"/>
              </w:rPr>
              <w:t>-</w:t>
            </w:r>
            <w:r w:rsidRPr="007E7E45">
              <w:rPr>
                <w:rFonts w:ascii="Calibri" w:hAnsi="Calibri"/>
                <w:sz w:val="20"/>
                <w:szCs w:val="24"/>
              </w:rPr>
              <w:t xml:space="preserve">föreningens fastighet kan ske enligt upprättad underhållsplan. </w:t>
            </w:r>
          </w:p>
          <w:p w14:paraId="0B229FA1" w14:textId="3FCBCCE2" w:rsidR="007E7E45" w:rsidRPr="007E7E45" w:rsidRDefault="007E7E45" w:rsidP="007E7E45">
            <w:pPr>
              <w:ind w:right="170" w:firstLine="170"/>
              <w:rPr>
                <w:rFonts w:ascii="Calibri" w:hAnsi="Calibri"/>
                <w:sz w:val="20"/>
                <w:szCs w:val="24"/>
              </w:rPr>
            </w:pPr>
            <w:r w:rsidRPr="007E7E45">
              <w:rPr>
                <w:rFonts w:ascii="Calibri" w:hAnsi="Calibri"/>
                <w:sz w:val="20"/>
                <w:szCs w:val="24"/>
              </w:rPr>
              <w:t>Andelstal och insats för lägenhet beslutas av styrelsen. Beslut om ändring av andelstal som medför ändring av det inbördes förhållandet mellan andelstalen beslutas av förenings</w:t>
            </w:r>
            <w:r w:rsidR="00354AF3">
              <w:rPr>
                <w:rFonts w:ascii="Calibri" w:hAnsi="Calibri"/>
                <w:sz w:val="20"/>
                <w:szCs w:val="24"/>
              </w:rPr>
              <w:t>-</w:t>
            </w:r>
            <w:r w:rsidRPr="007E7E45">
              <w:rPr>
                <w:rFonts w:ascii="Calibri" w:hAnsi="Calibri"/>
                <w:sz w:val="20"/>
                <w:szCs w:val="24"/>
              </w:rPr>
              <w:t>stämma. Beslutet blir giltigt om minst tvåtredjedelar av de röstande på förenings</w:t>
            </w:r>
            <w:r w:rsidR="00354AF3">
              <w:rPr>
                <w:rFonts w:ascii="Calibri" w:hAnsi="Calibri"/>
                <w:sz w:val="20"/>
                <w:szCs w:val="24"/>
              </w:rPr>
              <w:t>-</w:t>
            </w:r>
            <w:r w:rsidRPr="007E7E45">
              <w:rPr>
                <w:rFonts w:ascii="Calibri" w:hAnsi="Calibri"/>
                <w:sz w:val="20"/>
                <w:szCs w:val="24"/>
              </w:rPr>
              <w:t xml:space="preserve">stämman gått med på beslutet. </w:t>
            </w:r>
          </w:p>
          <w:p w14:paraId="4A52AA25" w14:textId="77777777" w:rsidR="007E7E45" w:rsidRPr="007E7E45" w:rsidRDefault="007E7E45" w:rsidP="007E7E45">
            <w:pPr>
              <w:ind w:right="170" w:firstLine="170"/>
              <w:rPr>
                <w:rFonts w:ascii="Calibri" w:hAnsi="Calibri"/>
                <w:sz w:val="20"/>
                <w:szCs w:val="24"/>
              </w:rPr>
            </w:pPr>
            <w:r w:rsidRPr="007E7E45">
              <w:rPr>
                <w:rFonts w:ascii="Calibri" w:hAnsi="Calibri"/>
                <w:sz w:val="20"/>
                <w:szCs w:val="24"/>
              </w:rPr>
              <w:lastRenderedPageBreak/>
              <w:t xml:space="preserve">Beslut om ändring av insats ska alltid beslutas av föreningsstämma. Regler för giltigt beslut anges i bostadsrättslagen. </w:t>
            </w:r>
          </w:p>
          <w:p w14:paraId="6056324B" w14:textId="77777777" w:rsidR="007E7E45" w:rsidRPr="007E7E45" w:rsidRDefault="007E7E45" w:rsidP="007E7E45">
            <w:pPr>
              <w:ind w:right="170" w:firstLine="170"/>
              <w:rPr>
                <w:rFonts w:ascii="Calibri" w:hAnsi="Calibri"/>
                <w:sz w:val="20"/>
                <w:szCs w:val="24"/>
              </w:rPr>
            </w:pPr>
            <w:r w:rsidRPr="007E7E45">
              <w:rPr>
                <w:rFonts w:ascii="Calibri" w:hAnsi="Calibri"/>
                <w:sz w:val="20"/>
                <w:szCs w:val="24"/>
              </w:rPr>
              <w:t xml:space="preserve">Styrelsen beslutar om årsavgiften storlek. Årsavgiften betalas månadsvis senast sista vardagen före varje kalendermånads början om inte styrelsen beslutar annat. Om inte årsavgiften betalas i rätt tid utgår dröjsmålsränta enligt räntelagen på den obetalda avgiften från förfallodagen till dess </w:t>
            </w:r>
            <w:proofErr w:type="gramStart"/>
            <w:r w:rsidRPr="007E7E45">
              <w:rPr>
                <w:rFonts w:ascii="Calibri" w:hAnsi="Calibri"/>
                <w:sz w:val="20"/>
                <w:szCs w:val="24"/>
              </w:rPr>
              <w:t>full</w:t>
            </w:r>
            <w:proofErr w:type="gramEnd"/>
            <w:r w:rsidRPr="007E7E45">
              <w:rPr>
                <w:rFonts w:ascii="Calibri" w:hAnsi="Calibri"/>
                <w:sz w:val="20"/>
                <w:szCs w:val="24"/>
              </w:rPr>
              <w:t xml:space="preserve"> betalning sker samt påminnelseavgift och inkassoavgift enligt förordningen om ersättning för inkassokostnader mm.</w:t>
            </w:r>
          </w:p>
          <w:p w14:paraId="16EF50B5" w14:textId="09DA5878" w:rsidR="007E7E45" w:rsidRPr="00A57FEC" w:rsidRDefault="007E7E45" w:rsidP="00A57FEC">
            <w:pPr>
              <w:ind w:right="170" w:firstLine="170"/>
              <w:rPr>
                <w:rFonts w:ascii="Calibri" w:hAnsi="Calibri"/>
                <w:sz w:val="20"/>
                <w:szCs w:val="24"/>
              </w:rPr>
            </w:pPr>
            <w:r w:rsidRPr="007E7E45">
              <w:rPr>
                <w:rFonts w:ascii="Calibri" w:hAnsi="Calibri"/>
                <w:sz w:val="20"/>
                <w:szCs w:val="24"/>
              </w:rPr>
              <w:t xml:space="preserve">I årsavgiften ingående ersättning för värme och varmvatten, elektricitet, sophämtning eller konsumtionsvatten kan beräknas efter förbrukning. För informationsöverföring kan ersättning bestämmas till lika belopp per lägenhet. </w:t>
            </w:r>
          </w:p>
        </w:tc>
        <w:tc>
          <w:tcPr>
            <w:tcW w:w="5032" w:type="dxa"/>
          </w:tcPr>
          <w:p w14:paraId="4A85D9F2" w14:textId="4EA4B563" w:rsidR="00B23A56" w:rsidRDefault="00B23A56" w:rsidP="004A6A7F">
            <w:pPr>
              <w:pStyle w:val="HSBBrdtext"/>
              <w:ind w:left="0"/>
              <w:rPr>
                <w:rFonts w:ascii="Arial" w:hAnsi="Arial"/>
                <w:b/>
                <w:bCs/>
                <w:color w:val="00257A"/>
                <w:sz w:val="20"/>
                <w:lang w:eastAsia="en-US"/>
              </w:rPr>
            </w:pPr>
            <w:r>
              <w:rPr>
                <w:rFonts w:ascii="Arial" w:hAnsi="Arial"/>
                <w:b/>
                <w:bCs/>
                <w:color w:val="00257A"/>
                <w:sz w:val="20"/>
                <w:lang w:eastAsia="en-US"/>
              </w:rPr>
              <w:lastRenderedPageBreak/>
              <w:t xml:space="preserve">§ 11 </w:t>
            </w:r>
            <w:r w:rsidR="007E7E45">
              <w:rPr>
                <w:rFonts w:ascii="Arial" w:hAnsi="Arial"/>
                <w:b/>
                <w:bCs/>
                <w:color w:val="00257A"/>
                <w:sz w:val="20"/>
                <w:lang w:eastAsia="en-US"/>
              </w:rPr>
              <w:t>Insats, andelstal och årsavgift</w:t>
            </w:r>
          </w:p>
          <w:p w14:paraId="2BE78AE1" w14:textId="77777777" w:rsidR="00B72E83" w:rsidRDefault="00B72E83" w:rsidP="004A6A7F">
            <w:pPr>
              <w:pStyle w:val="HSBBrdtext"/>
              <w:ind w:left="0"/>
              <w:rPr>
                <w:rFonts w:ascii="Arial" w:hAnsi="Arial"/>
                <w:b/>
                <w:bCs/>
                <w:color w:val="00257A"/>
                <w:sz w:val="20"/>
                <w:lang w:eastAsia="en-US"/>
              </w:rPr>
            </w:pPr>
          </w:p>
          <w:p w14:paraId="1D20EA03" w14:textId="77777777" w:rsidR="007E7E45" w:rsidRPr="007E7E45" w:rsidRDefault="007E7E45" w:rsidP="007E7E45">
            <w:pPr>
              <w:pStyle w:val="Default"/>
              <w:rPr>
                <w:rFonts w:ascii="Calibri" w:hAnsi="Calibri" w:cs="Times New Roman"/>
                <w:color w:val="auto"/>
                <w:sz w:val="20"/>
              </w:rPr>
            </w:pPr>
            <w:r w:rsidRPr="007E7E45">
              <w:rPr>
                <w:rFonts w:ascii="Calibri" w:hAnsi="Calibri" w:cs="Times New Roman"/>
                <w:color w:val="auto"/>
                <w:sz w:val="20"/>
              </w:rPr>
              <w:t>Årsavgiften fördelas mellan bostadsrättslägenheterna i förhållande till lägenheternas andelstal. Årsavgiften ska täcka bostadsrättsföreningens löpande verksamhet. Årsavgiftens storlek ska medge att reservering för underhåll av bostadsrättsföreningens fastighet kan ske enligt upprättad underhållsplan. Om inre fond finns ingår även fondering för inre underhåll.</w:t>
            </w:r>
          </w:p>
          <w:p w14:paraId="12BE2CFD" w14:textId="77777777" w:rsidR="007E7E45" w:rsidRPr="007E7E45" w:rsidRDefault="007E7E45" w:rsidP="007E7E45">
            <w:pPr>
              <w:pStyle w:val="Default"/>
              <w:rPr>
                <w:rFonts w:ascii="Calibri" w:hAnsi="Calibri" w:cs="Times New Roman"/>
                <w:color w:val="auto"/>
                <w:sz w:val="20"/>
              </w:rPr>
            </w:pPr>
            <w:r w:rsidRPr="007E7E45">
              <w:rPr>
                <w:rFonts w:ascii="Calibri" w:hAnsi="Calibri" w:cs="Times New Roman"/>
                <w:color w:val="auto"/>
                <w:sz w:val="20"/>
              </w:rPr>
              <w:t xml:space="preserve"> Andelstal och insats för lägenhet beslutas av styrelsen. Beslut om ändring av andelstal som medför ändring av det inbördes förhållandet mellan andelstalen beslutas av föreningsstämma. Beslutet blir giltigt om minst tvåtredjedelar av de röstande på föreningsstämman gått med på beslutet. </w:t>
            </w:r>
          </w:p>
          <w:p w14:paraId="24D0ACB8" w14:textId="77777777" w:rsidR="007E7E45" w:rsidRPr="007E7E45" w:rsidRDefault="007E7E45" w:rsidP="007E7E45">
            <w:pPr>
              <w:pStyle w:val="Default"/>
              <w:rPr>
                <w:rFonts w:ascii="Calibri" w:hAnsi="Calibri" w:cs="Times New Roman"/>
                <w:color w:val="auto"/>
                <w:sz w:val="20"/>
              </w:rPr>
            </w:pPr>
            <w:r w:rsidRPr="007E7E45">
              <w:rPr>
                <w:rFonts w:ascii="Calibri" w:hAnsi="Calibri" w:cs="Times New Roman"/>
                <w:color w:val="auto"/>
                <w:sz w:val="20"/>
              </w:rPr>
              <w:t xml:space="preserve"> Beslut om ändring av insats ska alltid beslutas av föreningsstämma. Regler för giltigt beslut anges i bostadsrättslagen. </w:t>
            </w:r>
          </w:p>
          <w:p w14:paraId="747EDB45" w14:textId="77777777" w:rsidR="007E7E45" w:rsidRPr="007E7E45" w:rsidRDefault="007E7E45" w:rsidP="007E7E45">
            <w:pPr>
              <w:pStyle w:val="Default"/>
              <w:rPr>
                <w:rFonts w:ascii="Calibri" w:hAnsi="Calibri" w:cs="Times New Roman"/>
                <w:color w:val="auto"/>
                <w:sz w:val="20"/>
              </w:rPr>
            </w:pPr>
            <w:r w:rsidRPr="007E7E45">
              <w:rPr>
                <w:rFonts w:ascii="Calibri" w:hAnsi="Calibri" w:cs="Times New Roman"/>
                <w:color w:val="auto"/>
                <w:sz w:val="20"/>
              </w:rPr>
              <w:lastRenderedPageBreak/>
              <w:t xml:space="preserve">Styrelsen beslutar om årsavgiftens storlek. Årsavgiften betalas månadsvis senast sista vardagen före varje kalendermånads början om inte styrelsen beslutar annat. Om inte årsavgiften betalas i rätt tid utgår dröjsmålsränta enligt räntelagen på den obetalda avgiften från förfallodagen till dess </w:t>
            </w:r>
            <w:proofErr w:type="gramStart"/>
            <w:r w:rsidRPr="007E7E45">
              <w:rPr>
                <w:rFonts w:ascii="Calibri" w:hAnsi="Calibri" w:cs="Times New Roman"/>
                <w:color w:val="auto"/>
                <w:sz w:val="20"/>
              </w:rPr>
              <w:t>full</w:t>
            </w:r>
            <w:proofErr w:type="gramEnd"/>
            <w:r w:rsidRPr="007E7E45">
              <w:rPr>
                <w:rFonts w:ascii="Calibri" w:hAnsi="Calibri" w:cs="Times New Roman"/>
                <w:color w:val="auto"/>
                <w:sz w:val="20"/>
              </w:rPr>
              <w:t xml:space="preserve"> betalning sker samt påminnelseavgift och inkassoavgift enligt lag om ersättning för inkassokostnader m.m. </w:t>
            </w:r>
          </w:p>
          <w:p w14:paraId="75F7F163" w14:textId="486FF36C" w:rsidR="00B23A56" w:rsidRPr="00A57FEC" w:rsidRDefault="007E7E45" w:rsidP="00A57FEC">
            <w:pPr>
              <w:ind w:right="170" w:firstLine="170"/>
              <w:rPr>
                <w:rFonts w:ascii="Calibri" w:hAnsi="Calibri"/>
                <w:sz w:val="20"/>
                <w:szCs w:val="24"/>
              </w:rPr>
            </w:pPr>
            <w:r w:rsidRPr="007E7E45">
              <w:rPr>
                <w:rFonts w:ascii="Calibri" w:hAnsi="Calibri"/>
                <w:sz w:val="20"/>
                <w:szCs w:val="24"/>
              </w:rPr>
              <w:t xml:space="preserve">I årsavgiften ingående ersättning för värme och varmvatten, elektricitet, sophämtning eller konsumtionsvatten kan beräknas efter förbrukning. För informationsöverföring kan ersättning bestämmas till lika belopp per lägenhet. </w:t>
            </w:r>
          </w:p>
        </w:tc>
      </w:tr>
      <w:tr w:rsidR="007E7E45" w:rsidRPr="00540E72" w14:paraId="54C77305" w14:textId="77777777" w:rsidTr="004A6A7F">
        <w:tc>
          <w:tcPr>
            <w:tcW w:w="5031" w:type="dxa"/>
          </w:tcPr>
          <w:p w14:paraId="087353C4" w14:textId="77777777" w:rsidR="0066794E" w:rsidRDefault="0066794E" w:rsidP="0066794E">
            <w:pPr>
              <w:pStyle w:val="HSBBrdtext"/>
              <w:ind w:left="0"/>
              <w:rPr>
                <w:rFonts w:ascii="Arial" w:hAnsi="Arial"/>
                <w:b/>
                <w:bCs/>
                <w:color w:val="00257A"/>
                <w:sz w:val="20"/>
                <w:lang w:eastAsia="en-US"/>
              </w:rPr>
            </w:pPr>
            <w:bookmarkStart w:id="0" w:name="_Toc289356241"/>
            <w:bookmarkStart w:id="1" w:name="_Toc311710806"/>
            <w:r w:rsidRPr="0066794E">
              <w:rPr>
                <w:rFonts w:ascii="Arial" w:hAnsi="Arial"/>
                <w:b/>
                <w:bCs/>
                <w:color w:val="00257A"/>
                <w:sz w:val="20"/>
                <w:lang w:eastAsia="en-US"/>
              </w:rPr>
              <w:lastRenderedPageBreak/>
              <w:t>§ 12 Upplåtelse-, överlåtelse- och pantsättningsavgift</w:t>
            </w:r>
            <w:bookmarkEnd w:id="0"/>
            <w:bookmarkEnd w:id="1"/>
          </w:p>
          <w:p w14:paraId="1A915997" w14:textId="77777777" w:rsidR="0066794E" w:rsidRPr="0066794E" w:rsidRDefault="0066794E" w:rsidP="0066794E">
            <w:pPr>
              <w:pStyle w:val="HSBBrdtext"/>
              <w:ind w:left="0"/>
              <w:rPr>
                <w:rFonts w:ascii="Arial" w:hAnsi="Arial"/>
                <w:b/>
                <w:bCs/>
                <w:color w:val="00257A"/>
                <w:sz w:val="20"/>
                <w:lang w:eastAsia="en-US"/>
              </w:rPr>
            </w:pPr>
          </w:p>
          <w:p w14:paraId="4B6149DD" w14:textId="77777777" w:rsidR="0066794E" w:rsidRPr="00F83124" w:rsidRDefault="0066794E" w:rsidP="0066794E">
            <w:pPr>
              <w:ind w:right="170" w:firstLine="170"/>
              <w:rPr>
                <w:sz w:val="2"/>
                <w:szCs w:val="2"/>
              </w:rPr>
            </w:pPr>
          </w:p>
          <w:p w14:paraId="6E5B7DF2" w14:textId="77777777" w:rsidR="0066794E" w:rsidRPr="0066794E" w:rsidRDefault="0066794E" w:rsidP="0066794E">
            <w:pPr>
              <w:ind w:right="170" w:firstLine="170"/>
              <w:rPr>
                <w:rFonts w:ascii="Calibri" w:hAnsi="Calibri"/>
                <w:sz w:val="20"/>
                <w:szCs w:val="24"/>
              </w:rPr>
            </w:pPr>
            <w:r w:rsidRPr="0066794E">
              <w:rPr>
                <w:rFonts w:ascii="Calibri" w:hAnsi="Calibri"/>
                <w:sz w:val="20"/>
                <w:szCs w:val="24"/>
              </w:rPr>
              <w:t xml:space="preserve">Upplåtelseavgift, överlåtelseavgift och pantsättningsavgift kan tas ut efter beslut av styrelsen. Bostadsrättsföreningen får ta ut överlåtelseavgift av bostadsrättshavaren med högst 2,5 procent av prisbasbeloppet. </w:t>
            </w:r>
          </w:p>
          <w:p w14:paraId="46FBA4E0" w14:textId="77777777" w:rsidR="0066794E" w:rsidRPr="0066794E" w:rsidRDefault="0066794E" w:rsidP="0066794E">
            <w:pPr>
              <w:ind w:right="170" w:firstLine="170"/>
              <w:rPr>
                <w:rFonts w:ascii="Calibri" w:hAnsi="Calibri"/>
                <w:sz w:val="20"/>
                <w:szCs w:val="24"/>
              </w:rPr>
            </w:pPr>
            <w:r w:rsidRPr="0066794E">
              <w:rPr>
                <w:rFonts w:ascii="Calibri" w:hAnsi="Calibri"/>
                <w:sz w:val="20"/>
                <w:szCs w:val="24"/>
              </w:rPr>
              <w:t xml:space="preserve">Bostadsrättsföreningen får ta ut pantsättningsavgift av bostadsrättshavaren med högst en procent av prisbasbeloppet. </w:t>
            </w:r>
          </w:p>
          <w:p w14:paraId="3EF0F7DF" w14:textId="77777777" w:rsidR="0066794E" w:rsidRPr="0066794E" w:rsidRDefault="0066794E" w:rsidP="0066794E">
            <w:pPr>
              <w:ind w:right="170" w:firstLine="170"/>
              <w:rPr>
                <w:rFonts w:ascii="Calibri" w:hAnsi="Calibri"/>
                <w:sz w:val="20"/>
                <w:szCs w:val="24"/>
              </w:rPr>
            </w:pPr>
            <w:r w:rsidRPr="0066794E">
              <w:rPr>
                <w:rFonts w:ascii="Calibri" w:hAnsi="Calibri"/>
                <w:sz w:val="20"/>
                <w:szCs w:val="24"/>
              </w:rPr>
              <w:t>Prisbasbeloppet bestäms enligt lagen om allmän försäkring och fastställs för överlåtelseavgift vid ansökan om medlemskap och för pantsättningsavgift vid underrättelse om pantsättning.</w:t>
            </w:r>
          </w:p>
          <w:p w14:paraId="3D61FF54" w14:textId="77777777" w:rsidR="0066794E" w:rsidRPr="0066794E" w:rsidRDefault="0066794E" w:rsidP="0066794E">
            <w:pPr>
              <w:ind w:right="170" w:firstLine="170"/>
              <w:rPr>
                <w:rFonts w:ascii="Calibri" w:hAnsi="Calibri"/>
                <w:sz w:val="20"/>
                <w:szCs w:val="24"/>
              </w:rPr>
            </w:pPr>
            <w:r w:rsidRPr="0066794E">
              <w:rPr>
                <w:rFonts w:ascii="Calibri" w:hAnsi="Calibri"/>
                <w:sz w:val="20"/>
                <w:szCs w:val="24"/>
              </w:rPr>
              <w:t>Bostadsrättsföreningen får i övrigt inte ta ut särskilda avgifter för åtgärder som bostadsrättsföreningen ska vidta med anledning av lag eller författning.</w:t>
            </w:r>
          </w:p>
          <w:p w14:paraId="02945AAA" w14:textId="7AFE4A3F" w:rsidR="007E7E45" w:rsidRDefault="007E7E45" w:rsidP="004A6A7F">
            <w:pPr>
              <w:pStyle w:val="HSBBrdtext"/>
              <w:ind w:left="0"/>
              <w:rPr>
                <w:rFonts w:ascii="Arial" w:hAnsi="Arial"/>
                <w:b/>
                <w:bCs/>
                <w:color w:val="00257A"/>
                <w:sz w:val="20"/>
                <w:lang w:eastAsia="en-US"/>
              </w:rPr>
            </w:pPr>
          </w:p>
          <w:p w14:paraId="57076187" w14:textId="77777777" w:rsidR="007E7E45" w:rsidRDefault="007E7E45" w:rsidP="004A6A7F">
            <w:pPr>
              <w:pStyle w:val="HSBBrdtext"/>
              <w:ind w:left="0"/>
              <w:rPr>
                <w:rFonts w:ascii="Arial" w:hAnsi="Arial"/>
                <w:b/>
                <w:bCs/>
                <w:color w:val="00257A"/>
                <w:sz w:val="20"/>
                <w:lang w:eastAsia="en-US"/>
              </w:rPr>
            </w:pPr>
          </w:p>
          <w:p w14:paraId="34E55521" w14:textId="77777777" w:rsidR="007E7E45" w:rsidRPr="00540E72" w:rsidRDefault="007E7E45" w:rsidP="004A6A7F">
            <w:pPr>
              <w:pStyle w:val="HSBBrdtext"/>
              <w:ind w:left="0"/>
              <w:rPr>
                <w:rFonts w:ascii="Arial" w:hAnsi="Arial"/>
                <w:b/>
                <w:bCs/>
                <w:color w:val="00257A"/>
                <w:sz w:val="20"/>
                <w:lang w:eastAsia="en-US"/>
              </w:rPr>
            </w:pPr>
          </w:p>
        </w:tc>
        <w:tc>
          <w:tcPr>
            <w:tcW w:w="5032" w:type="dxa"/>
          </w:tcPr>
          <w:p w14:paraId="597045D2" w14:textId="77777777" w:rsidR="0066794E" w:rsidRPr="0066794E" w:rsidRDefault="0066794E" w:rsidP="0066794E">
            <w:pPr>
              <w:pStyle w:val="Rubrik3"/>
              <w:spacing w:before="0"/>
              <w:rPr>
                <w:rFonts w:ascii="Arial" w:hAnsi="Arial"/>
                <w:bCs/>
                <w:color w:val="00257A"/>
                <w:sz w:val="20"/>
                <w:szCs w:val="22"/>
                <w:lang w:eastAsia="en-US"/>
              </w:rPr>
            </w:pPr>
            <w:r w:rsidRPr="0066794E">
              <w:rPr>
                <w:rFonts w:ascii="Arial" w:hAnsi="Arial"/>
                <w:bCs/>
                <w:color w:val="00257A"/>
                <w:sz w:val="20"/>
                <w:szCs w:val="22"/>
                <w:lang w:eastAsia="en-US"/>
              </w:rPr>
              <w:t>§ 12 Upplåtelse-, överlåtelse- och pantsättningsavgift samt avgift för andrahandsupplåtelse</w:t>
            </w:r>
          </w:p>
          <w:p w14:paraId="433361A1" w14:textId="77777777" w:rsidR="0066794E" w:rsidRPr="00F83124" w:rsidRDefault="0066794E" w:rsidP="0066794E">
            <w:pPr>
              <w:ind w:right="170" w:firstLine="170"/>
              <w:rPr>
                <w:sz w:val="2"/>
                <w:szCs w:val="2"/>
              </w:rPr>
            </w:pPr>
          </w:p>
          <w:p w14:paraId="25353D40"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Upplåtelseavgift, överlåtelseavgift och pantsättningsavgift kan tas ut efter beslut av styrelsen.</w:t>
            </w:r>
          </w:p>
          <w:p w14:paraId="067B78F9"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 xml:space="preserve">Bostadsrättsföreningen får ta ut överlåtelseavgift av bostadsrättshavaren med högst 2,5 procent av prisbasbeloppet. </w:t>
            </w:r>
          </w:p>
          <w:p w14:paraId="49DCAF30"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 xml:space="preserve">Bostadsrättsföreningen får ta ut pantsättningsavgift av bostadsrättshavaren med högst en procent av prisbasbeloppet. </w:t>
            </w:r>
          </w:p>
          <w:p w14:paraId="3239B043"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 xml:space="preserve">Prisbasbeloppet bestäms enligt </w:t>
            </w:r>
            <w:r w:rsidRPr="002637DA">
              <w:rPr>
                <w:rFonts w:ascii="Calibri" w:hAnsi="Calibri"/>
                <w:iCs/>
                <w:sz w:val="20"/>
                <w:szCs w:val="20"/>
              </w:rPr>
              <w:t xml:space="preserve">socialförsäkringsbalken </w:t>
            </w:r>
            <w:r w:rsidRPr="002637DA">
              <w:rPr>
                <w:rFonts w:ascii="Calibri" w:hAnsi="Calibri"/>
                <w:sz w:val="20"/>
                <w:szCs w:val="20"/>
              </w:rPr>
              <w:t xml:space="preserve">och fastställs för överlåtelseavgift vid ansökan om medlemskap och för pantsättningsavgift vid underrättelse om pantsättning. </w:t>
            </w:r>
          </w:p>
          <w:p w14:paraId="6A2BBC6D" w14:textId="77777777" w:rsidR="0066794E" w:rsidRPr="002637DA" w:rsidRDefault="0066794E" w:rsidP="0066794E">
            <w:pPr>
              <w:pStyle w:val="Default"/>
              <w:ind w:firstLine="142"/>
              <w:rPr>
                <w:rFonts w:ascii="Calibri" w:hAnsi="Calibri"/>
                <w:sz w:val="20"/>
                <w:szCs w:val="20"/>
              </w:rPr>
            </w:pPr>
            <w:r w:rsidRPr="002637DA">
              <w:rPr>
                <w:rFonts w:ascii="Calibri" w:hAnsi="Calibri"/>
                <w:iCs/>
                <w:sz w:val="20"/>
                <w:szCs w:val="20"/>
              </w:rPr>
              <w:t xml:space="preserve">Avgift för andrahandsupplåtelse kan tas ut efter beslut av styrelsen. Bostadsrättsföreningen får ta ut avgift för andrahandsupplåtelse av bostadsrättshavaren med högst 10 procent av prisbasbeloppet per år. Om en lägenhet upplåts under en del av ett år, beräknas den högsta tillåtna avgiften efter det antal kalendermånader som lägenheten är upplåten. </w:t>
            </w:r>
          </w:p>
          <w:p w14:paraId="2AE88361" w14:textId="77777777" w:rsidR="0066794E" w:rsidRPr="0066794E" w:rsidRDefault="0066794E" w:rsidP="0066794E">
            <w:pPr>
              <w:ind w:right="170" w:firstLine="170"/>
              <w:rPr>
                <w:rFonts w:ascii="Calibri" w:hAnsi="Calibri" w:cs="Garamond"/>
                <w:iCs/>
                <w:color w:val="000000"/>
                <w:sz w:val="20"/>
              </w:rPr>
            </w:pPr>
            <w:r w:rsidRPr="0066794E">
              <w:rPr>
                <w:rFonts w:ascii="Calibri" w:hAnsi="Calibri" w:cs="Garamond"/>
                <w:iCs/>
                <w:color w:val="000000"/>
                <w:sz w:val="20"/>
              </w:rPr>
              <w:t xml:space="preserve">Bostadsrättsföreningen får i övrigt inte ta ut särskilda avgifter för åtgärder som bostadsrättsföreningen ska vidta med anledning av lag eller författning. </w:t>
            </w:r>
          </w:p>
          <w:p w14:paraId="5CFF9A18" w14:textId="0B8DC94D" w:rsidR="007E7E45" w:rsidRPr="00540E72" w:rsidRDefault="007E7E45" w:rsidP="004A6A7F">
            <w:pPr>
              <w:pStyle w:val="HSBBrdtext"/>
              <w:ind w:left="0"/>
              <w:rPr>
                <w:rFonts w:ascii="Arial" w:hAnsi="Arial"/>
                <w:b/>
                <w:bCs/>
                <w:color w:val="00257A"/>
                <w:sz w:val="20"/>
                <w:lang w:eastAsia="en-US"/>
              </w:rPr>
            </w:pPr>
          </w:p>
        </w:tc>
      </w:tr>
      <w:tr w:rsidR="004A6A7F" w:rsidRPr="00540E72" w14:paraId="35D4C48C" w14:textId="77777777" w:rsidTr="004A6A7F">
        <w:tc>
          <w:tcPr>
            <w:tcW w:w="5031" w:type="dxa"/>
          </w:tcPr>
          <w:p w14:paraId="7FC12FAF" w14:textId="0C06F980" w:rsidR="004A6A7F" w:rsidRPr="00540E72" w:rsidRDefault="001255E3"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w:t>
            </w:r>
            <w:r w:rsidR="004A6A7F" w:rsidRPr="00540E72">
              <w:rPr>
                <w:rFonts w:ascii="Arial" w:hAnsi="Arial"/>
                <w:b/>
                <w:bCs/>
                <w:color w:val="00257A"/>
                <w:sz w:val="20"/>
                <w:lang w:eastAsia="en-US"/>
              </w:rPr>
              <w:t xml:space="preserve"> stycket</w:t>
            </w:r>
          </w:p>
          <w:p w14:paraId="314F4E6D" w14:textId="77777777" w:rsidR="00434E7E" w:rsidRDefault="00434E7E" w:rsidP="003D60EC">
            <w:pPr>
              <w:ind w:right="170" w:firstLine="170"/>
              <w:rPr>
                <w:rFonts w:ascii="Calibri" w:hAnsi="Calibri"/>
                <w:sz w:val="20"/>
                <w:szCs w:val="24"/>
              </w:rPr>
            </w:pPr>
          </w:p>
          <w:p w14:paraId="4A807D32" w14:textId="77777777" w:rsidR="004A6A7F" w:rsidRPr="00540E72" w:rsidRDefault="003D60EC" w:rsidP="003D60EC">
            <w:pPr>
              <w:ind w:right="170" w:firstLine="170"/>
              <w:rPr>
                <w:rFonts w:ascii="Calibri" w:hAnsi="Calibri"/>
                <w:sz w:val="20"/>
                <w:szCs w:val="24"/>
              </w:rPr>
            </w:pPr>
            <w:r w:rsidRPr="00540E72">
              <w:rPr>
                <w:rFonts w:ascii="Calibri" w:hAnsi="Calibri"/>
                <w:sz w:val="20"/>
                <w:szCs w:val="24"/>
              </w:rPr>
              <w:t>Senast vid________ månads slut ska styrelsen till revisorerna lämna årsredovisning. Denna består av förvaltningsberättelse, resultaträkning, balansräkning och tilläggsupplysningar.</w:t>
            </w:r>
          </w:p>
        </w:tc>
        <w:tc>
          <w:tcPr>
            <w:tcW w:w="5032" w:type="dxa"/>
          </w:tcPr>
          <w:p w14:paraId="3E4FB996" w14:textId="77777777"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 stycket</w:t>
            </w:r>
          </w:p>
          <w:p w14:paraId="138F81D7" w14:textId="77777777" w:rsidR="00434E7E" w:rsidRDefault="00434E7E" w:rsidP="004A6A7F">
            <w:pPr>
              <w:pStyle w:val="HSBBrdtext"/>
              <w:ind w:left="0"/>
              <w:rPr>
                <w:rFonts w:ascii="Calibri" w:hAnsi="Calibri"/>
                <w:sz w:val="20"/>
                <w:szCs w:val="24"/>
              </w:rPr>
            </w:pPr>
          </w:p>
          <w:p w14:paraId="0374E07D"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Senast sex veckor före ordinarie föreningsstämma ska styrelsen till revisorerna lämna årsredovisning. Denna består av förvaltningsberättelse, resultaträkning, balansräkning och tilläggsupplysningar.</w:t>
            </w:r>
          </w:p>
        </w:tc>
      </w:tr>
      <w:tr w:rsidR="004A6A7F" w:rsidRPr="00540E72" w14:paraId="5C731719" w14:textId="77777777" w:rsidTr="004A6A7F">
        <w:tc>
          <w:tcPr>
            <w:tcW w:w="5031" w:type="dxa"/>
          </w:tcPr>
          <w:p w14:paraId="3E84FDFC" w14:textId="77777777" w:rsidR="004A6A7F" w:rsidRPr="00540E72" w:rsidRDefault="004A6A7F" w:rsidP="004A6A7F">
            <w:pPr>
              <w:pStyle w:val="HSBBrdtext"/>
              <w:ind w:left="0"/>
              <w:rPr>
                <w:rFonts w:ascii="Calibri" w:hAnsi="Calibri"/>
                <w:sz w:val="20"/>
                <w:szCs w:val="24"/>
              </w:rPr>
            </w:pPr>
          </w:p>
          <w:p w14:paraId="0F107F32" w14:textId="77777777" w:rsidR="004A6A7F" w:rsidRPr="00540E72" w:rsidRDefault="004A6A7F" w:rsidP="004A6A7F">
            <w:pPr>
              <w:pStyle w:val="HSBBrdtext"/>
              <w:ind w:left="0"/>
              <w:rPr>
                <w:rFonts w:ascii="Calibri" w:hAnsi="Calibri"/>
                <w:sz w:val="20"/>
                <w:szCs w:val="24"/>
              </w:rPr>
            </w:pPr>
          </w:p>
        </w:tc>
        <w:tc>
          <w:tcPr>
            <w:tcW w:w="5032" w:type="dxa"/>
          </w:tcPr>
          <w:p w14:paraId="06EC620E" w14:textId="6449DE08"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xml:space="preserve">§ </w:t>
            </w:r>
            <w:r w:rsidR="00214BEF">
              <w:rPr>
                <w:rFonts w:ascii="Arial" w:hAnsi="Arial"/>
                <w:b/>
                <w:bCs/>
                <w:color w:val="00257A"/>
                <w:sz w:val="20"/>
                <w:lang w:eastAsia="en-US"/>
              </w:rPr>
              <w:t>14 nytt sista</w:t>
            </w:r>
            <w:r w:rsidRPr="00540E72">
              <w:rPr>
                <w:rFonts w:ascii="Arial" w:hAnsi="Arial"/>
                <w:b/>
                <w:bCs/>
                <w:color w:val="00257A"/>
                <w:sz w:val="20"/>
                <w:lang w:eastAsia="en-US"/>
              </w:rPr>
              <w:t xml:space="preserve"> stycket</w:t>
            </w:r>
          </w:p>
          <w:p w14:paraId="357A721A"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p>
          <w:p w14:paraId="35782012"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Föreningsstämman får besluta att den som inte är medlem ska ha rätt att närvara eller på annat sätt följa förhandlingarna vid föreningsstämman. Ett sådant beslut är giltigt endast om det biträds av samtliga röstberättigade som är närvarande vid föreningsstämman. Ombud, biträden och andra stämmofunktionärer har alltid rätt att närvara vid föreningsstämman.</w:t>
            </w:r>
          </w:p>
        </w:tc>
      </w:tr>
      <w:tr w:rsidR="004A6A7F" w:rsidRPr="00540E72" w14:paraId="2F7C5ADA" w14:textId="77777777" w:rsidTr="004A6A7F">
        <w:tc>
          <w:tcPr>
            <w:tcW w:w="5031" w:type="dxa"/>
          </w:tcPr>
          <w:p w14:paraId="4649FBA3" w14:textId="77777777" w:rsidR="001255E3" w:rsidRPr="00540E72" w:rsidRDefault="001255E3" w:rsidP="00540E72">
            <w:pPr>
              <w:pStyle w:val="HSBBrdtext"/>
              <w:ind w:left="0"/>
              <w:rPr>
                <w:rFonts w:ascii="Arial" w:hAnsi="Arial"/>
                <w:b/>
                <w:bCs/>
                <w:color w:val="00257A"/>
                <w:sz w:val="20"/>
                <w:lang w:eastAsia="en-US"/>
              </w:rPr>
            </w:pPr>
            <w:bookmarkStart w:id="2" w:name="_Toc289356246"/>
            <w:bookmarkStart w:id="3" w:name="_Toc311710811"/>
            <w:r w:rsidRPr="00540E72">
              <w:rPr>
                <w:rFonts w:ascii="Arial" w:hAnsi="Arial"/>
                <w:b/>
                <w:bCs/>
                <w:color w:val="00257A"/>
                <w:sz w:val="20"/>
                <w:lang w:eastAsia="en-US"/>
              </w:rPr>
              <w:t>§ 16 Kallelse till föreningsstämma</w:t>
            </w:r>
            <w:bookmarkEnd w:id="2"/>
            <w:bookmarkEnd w:id="3"/>
          </w:p>
          <w:p w14:paraId="1F478917" w14:textId="77777777" w:rsidR="001255E3" w:rsidRPr="00540E72" w:rsidRDefault="001255E3" w:rsidP="001255E3">
            <w:pPr>
              <w:ind w:right="170" w:firstLine="170"/>
              <w:rPr>
                <w:rFonts w:ascii="Calibri" w:hAnsi="Calibri"/>
                <w:sz w:val="20"/>
                <w:szCs w:val="24"/>
              </w:rPr>
            </w:pPr>
          </w:p>
          <w:p w14:paraId="1662E7E9"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Styrelsen kallar till föreningsstämma. </w:t>
            </w:r>
          </w:p>
          <w:p w14:paraId="6B67A418"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till föreningsstämma ska innehålla uppgift om de ärenden som ska förekomma på föreningsstämman. </w:t>
            </w:r>
          </w:p>
          <w:p w14:paraId="020F0D6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får utfärdas tidigast fyra veckor före föreningsstämman och ska utfärdas senast två veckor före föreningsstämman. </w:t>
            </w:r>
          </w:p>
          <w:p w14:paraId="1681020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Kallelse sker genom anslag på lämplig plats inom bostadsrättsföreningens fastighet. Skriftlig kallelse ska enligt lag i vissa fall sändas till varje medlem vars postadress är känd för bostadsrättsföreningen.</w:t>
            </w:r>
          </w:p>
          <w:p w14:paraId="6E36A9F1" w14:textId="77777777" w:rsidR="004A6A7F" w:rsidRPr="00540E72" w:rsidRDefault="004A6A7F" w:rsidP="004A6A7F">
            <w:pPr>
              <w:pStyle w:val="HSBBrdtext"/>
              <w:ind w:left="0"/>
              <w:rPr>
                <w:rFonts w:ascii="Calibri" w:hAnsi="Calibri"/>
                <w:sz w:val="20"/>
                <w:szCs w:val="24"/>
              </w:rPr>
            </w:pPr>
          </w:p>
        </w:tc>
        <w:tc>
          <w:tcPr>
            <w:tcW w:w="5032" w:type="dxa"/>
          </w:tcPr>
          <w:p w14:paraId="422281A1" w14:textId="77777777" w:rsidR="003D60EC"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xml:space="preserve">§ 16 </w:t>
            </w:r>
            <w:r w:rsidR="00540E72" w:rsidRPr="00434E7E">
              <w:rPr>
                <w:rFonts w:ascii="Arial" w:hAnsi="Arial"/>
                <w:b/>
                <w:bCs/>
                <w:color w:val="00257A"/>
                <w:sz w:val="20"/>
                <w:lang w:eastAsia="en-US"/>
              </w:rPr>
              <w:t>Kallelse till föreningsstämma</w:t>
            </w:r>
          </w:p>
          <w:p w14:paraId="40D3D9BA" w14:textId="77777777" w:rsidR="00434E7E" w:rsidRDefault="00434E7E" w:rsidP="004A6A7F">
            <w:pPr>
              <w:pStyle w:val="HSBBrdtext"/>
              <w:ind w:left="0"/>
              <w:rPr>
                <w:rFonts w:ascii="Calibri" w:hAnsi="Calibri"/>
                <w:sz w:val="20"/>
                <w:szCs w:val="24"/>
              </w:rPr>
            </w:pPr>
          </w:p>
          <w:p w14:paraId="1A547F0D"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Styrelsen kallar till föreningsstämma. </w:t>
            </w:r>
          </w:p>
          <w:p w14:paraId="369ADE54"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till föreningsstämma ska innehålla uppgift om de ärenden som ska förekomma på föreningsstämman.</w:t>
            </w:r>
          </w:p>
          <w:p w14:paraId="6E5016BA" w14:textId="6FBA267E" w:rsidR="00434E7E" w:rsidRDefault="003D60EC" w:rsidP="004A6A7F">
            <w:pPr>
              <w:pStyle w:val="HSBBrdtext"/>
              <w:ind w:left="0"/>
              <w:rPr>
                <w:rFonts w:ascii="Calibri" w:hAnsi="Calibri"/>
                <w:sz w:val="20"/>
                <w:szCs w:val="24"/>
              </w:rPr>
            </w:pPr>
            <w:r w:rsidRPr="00540E72">
              <w:rPr>
                <w:rFonts w:ascii="Calibri" w:hAnsi="Calibri"/>
                <w:sz w:val="20"/>
                <w:szCs w:val="24"/>
              </w:rPr>
              <w:t xml:space="preserve"> Kallelse får utfärdas tid</w:t>
            </w:r>
            <w:r w:rsidR="00214BEF">
              <w:rPr>
                <w:rFonts w:ascii="Calibri" w:hAnsi="Calibri"/>
                <w:sz w:val="20"/>
                <w:szCs w:val="24"/>
              </w:rPr>
              <w:t>igast sex veckor före förenings</w:t>
            </w:r>
            <w:r w:rsidRPr="00540E72">
              <w:rPr>
                <w:rFonts w:ascii="Calibri" w:hAnsi="Calibri"/>
                <w:sz w:val="20"/>
                <w:szCs w:val="24"/>
              </w:rPr>
              <w:t xml:space="preserve">stämman och ska utfärdas senast två veckor före föreningsstämman. </w:t>
            </w:r>
          </w:p>
          <w:p w14:paraId="3F9808E5" w14:textId="77777777" w:rsidR="004A6A7F"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sker genom anslag på lämplig plats inom bostadsrättsföreningens fastighet. Skriftlig kallelse ska enligt lag i vissa fall sändas till varje medlem vars adress är känd för bostadsrättsföreningen. Bostadsrättsföreningen får då skriftlig kallelse krävs enligt lag använda elektroniska hjälpmedel. Närmare reglering av förutsättningar för användning av elektroniska hjälpmedel anges i lag.</w:t>
            </w:r>
          </w:p>
          <w:p w14:paraId="1184D216" w14:textId="77777777" w:rsidR="006524AB" w:rsidRPr="00540E72" w:rsidRDefault="006524AB" w:rsidP="004A6A7F">
            <w:pPr>
              <w:pStyle w:val="HSBBrdtext"/>
              <w:ind w:left="0"/>
              <w:rPr>
                <w:rFonts w:ascii="Calibri" w:hAnsi="Calibri"/>
                <w:sz w:val="20"/>
                <w:szCs w:val="24"/>
              </w:rPr>
            </w:pPr>
          </w:p>
        </w:tc>
      </w:tr>
      <w:tr w:rsidR="004A6A7F" w:rsidRPr="00540E72" w14:paraId="1D9CBB65" w14:textId="77777777" w:rsidTr="004A6A7F">
        <w:tc>
          <w:tcPr>
            <w:tcW w:w="5031" w:type="dxa"/>
          </w:tcPr>
          <w:p w14:paraId="6F14465C" w14:textId="4374C22B" w:rsidR="008856BA" w:rsidRDefault="00E33B5B" w:rsidP="008856BA">
            <w:pPr>
              <w:pStyle w:val="Rubrik3"/>
              <w:spacing w:before="0" w:after="0"/>
              <w:rPr>
                <w:rFonts w:ascii="Arial" w:hAnsi="Arial"/>
                <w:bCs/>
                <w:color w:val="00257A"/>
                <w:sz w:val="20"/>
                <w:szCs w:val="22"/>
                <w:lang w:eastAsia="en-US"/>
              </w:rPr>
            </w:pPr>
            <w:r w:rsidRPr="00E33B5B">
              <w:rPr>
                <w:rFonts w:ascii="Arial" w:hAnsi="Arial"/>
                <w:bCs/>
                <w:color w:val="00257A"/>
                <w:sz w:val="20"/>
                <w:szCs w:val="22"/>
                <w:lang w:eastAsia="en-US"/>
              </w:rPr>
              <w:t xml:space="preserve">§ 17 </w:t>
            </w:r>
            <w:r>
              <w:rPr>
                <w:rFonts w:ascii="Arial" w:hAnsi="Arial"/>
                <w:bCs/>
                <w:color w:val="00257A"/>
                <w:sz w:val="20"/>
                <w:szCs w:val="22"/>
                <w:lang w:eastAsia="en-US"/>
              </w:rPr>
              <w:t>punkt 16</w:t>
            </w:r>
            <w:r w:rsidR="00855152">
              <w:rPr>
                <w:rFonts w:ascii="Arial" w:hAnsi="Arial"/>
                <w:bCs/>
                <w:color w:val="00257A"/>
                <w:sz w:val="20"/>
                <w:szCs w:val="22"/>
                <w:lang w:eastAsia="en-US"/>
              </w:rPr>
              <w:t xml:space="preserve"> samt sista stycket</w:t>
            </w:r>
          </w:p>
          <w:p w14:paraId="7B149FAC" w14:textId="77777777" w:rsidR="008856BA" w:rsidRDefault="008856BA" w:rsidP="008856BA">
            <w:pPr>
              <w:rPr>
                <w:lang w:eastAsia="en-US"/>
              </w:rPr>
            </w:pPr>
          </w:p>
          <w:p w14:paraId="369156F0" w14:textId="77777777" w:rsidR="008856BA" w:rsidRDefault="008856BA" w:rsidP="008856BA">
            <w:pPr>
              <w:rPr>
                <w:lang w:eastAsia="en-US"/>
              </w:rPr>
            </w:pPr>
          </w:p>
          <w:p w14:paraId="00C0F75A" w14:textId="77777777" w:rsidR="008856BA" w:rsidRDefault="008856BA" w:rsidP="008856BA">
            <w:pPr>
              <w:rPr>
                <w:lang w:eastAsia="en-US"/>
              </w:rPr>
            </w:pPr>
          </w:p>
          <w:p w14:paraId="19177BEF" w14:textId="77777777" w:rsidR="00865AB5" w:rsidRPr="008856BA" w:rsidRDefault="00865AB5" w:rsidP="008856BA">
            <w:pPr>
              <w:rPr>
                <w:lang w:eastAsia="en-US"/>
              </w:rPr>
            </w:pPr>
          </w:p>
          <w:p w14:paraId="03DBF8CC" w14:textId="797B5CD8" w:rsidR="00E33B5B" w:rsidRDefault="00E33B5B" w:rsidP="008856BA">
            <w:pPr>
              <w:pStyle w:val="Liststycke"/>
              <w:numPr>
                <w:ilvl w:val="0"/>
                <w:numId w:val="17"/>
              </w:numPr>
              <w:ind w:right="170"/>
              <w:contextualSpacing/>
              <w:rPr>
                <w:rFonts w:ascii="Calibri" w:hAnsi="Calibri"/>
                <w:sz w:val="20"/>
                <w:szCs w:val="24"/>
              </w:rPr>
            </w:pPr>
            <w:r w:rsidRPr="006524AB">
              <w:rPr>
                <w:rFonts w:ascii="Calibri" w:hAnsi="Calibri"/>
                <w:sz w:val="20"/>
                <w:szCs w:val="24"/>
              </w:rPr>
              <w:t xml:space="preserve">val av styrelseledamöter och suppleanter </w:t>
            </w:r>
          </w:p>
          <w:p w14:paraId="16214AD2" w14:textId="77777777" w:rsidR="00855152" w:rsidRDefault="00855152" w:rsidP="00855152">
            <w:pPr>
              <w:ind w:right="170"/>
              <w:contextualSpacing/>
              <w:rPr>
                <w:rFonts w:ascii="Calibri" w:hAnsi="Calibri"/>
                <w:sz w:val="20"/>
                <w:szCs w:val="24"/>
              </w:rPr>
            </w:pPr>
          </w:p>
          <w:p w14:paraId="2922951D" w14:textId="77777777" w:rsidR="00855152" w:rsidRPr="000D7AFC" w:rsidRDefault="00855152" w:rsidP="00855152">
            <w:pPr>
              <w:pStyle w:val="Rubrik3"/>
              <w:rPr>
                <w:rFonts w:ascii="Calibri" w:hAnsi="Calibri"/>
                <w:sz w:val="20"/>
                <w:szCs w:val="24"/>
              </w:rPr>
            </w:pPr>
            <w:r w:rsidRPr="000D7AFC">
              <w:rPr>
                <w:rFonts w:ascii="Calibri" w:hAnsi="Calibri"/>
                <w:sz w:val="20"/>
                <w:szCs w:val="24"/>
              </w:rPr>
              <w:t>Extra föreningsstämma</w:t>
            </w:r>
          </w:p>
          <w:p w14:paraId="50B63443" w14:textId="321B3BF1" w:rsidR="004A6A7F" w:rsidRPr="00540E72" w:rsidRDefault="00855152" w:rsidP="00855152">
            <w:pPr>
              <w:ind w:right="170"/>
              <w:rPr>
                <w:rFonts w:ascii="Calibri" w:hAnsi="Calibri"/>
                <w:sz w:val="20"/>
                <w:szCs w:val="24"/>
              </w:rPr>
            </w:pPr>
            <w:r w:rsidRPr="000D7AFC">
              <w:rPr>
                <w:rFonts w:ascii="Calibri" w:hAnsi="Calibri"/>
                <w:sz w:val="20"/>
                <w:szCs w:val="24"/>
              </w:rPr>
              <w:t>På extra föreningsstämma ska kallelsen, utöver punkt 1-</w:t>
            </w:r>
            <w:r>
              <w:rPr>
                <w:rFonts w:ascii="Calibri" w:hAnsi="Calibri"/>
                <w:sz w:val="20"/>
                <w:szCs w:val="24"/>
              </w:rPr>
              <w:t>8</w:t>
            </w:r>
            <w:r w:rsidRPr="000D7AFC">
              <w:rPr>
                <w:rFonts w:ascii="Calibri" w:hAnsi="Calibri"/>
                <w:sz w:val="20"/>
                <w:szCs w:val="24"/>
              </w:rPr>
              <w:t xml:space="preserve"> ovan, ange de ärenden som ska behandlas. </w:t>
            </w:r>
          </w:p>
        </w:tc>
        <w:tc>
          <w:tcPr>
            <w:tcW w:w="5032" w:type="dxa"/>
          </w:tcPr>
          <w:p w14:paraId="5B5FAC0E" w14:textId="6D2C5B7B" w:rsidR="006524AB" w:rsidRDefault="00E33B5B" w:rsidP="008856BA">
            <w:pPr>
              <w:pStyle w:val="Rubrik3"/>
              <w:spacing w:before="0"/>
              <w:rPr>
                <w:rFonts w:ascii="Arial" w:hAnsi="Arial"/>
                <w:bCs/>
                <w:color w:val="00257A"/>
                <w:sz w:val="20"/>
                <w:szCs w:val="22"/>
                <w:lang w:eastAsia="en-US"/>
              </w:rPr>
            </w:pPr>
            <w:bookmarkStart w:id="4" w:name="_Toc289356247"/>
            <w:bookmarkStart w:id="5" w:name="_Toc311710812"/>
            <w:r w:rsidRPr="00E33B5B">
              <w:rPr>
                <w:rFonts w:ascii="Arial" w:hAnsi="Arial"/>
                <w:bCs/>
                <w:color w:val="00257A"/>
                <w:sz w:val="20"/>
                <w:szCs w:val="22"/>
                <w:lang w:eastAsia="en-US"/>
              </w:rPr>
              <w:t xml:space="preserve">§ 17 </w:t>
            </w:r>
            <w:bookmarkEnd w:id="4"/>
            <w:bookmarkEnd w:id="5"/>
            <w:r w:rsidR="00855152">
              <w:rPr>
                <w:rFonts w:ascii="Arial" w:hAnsi="Arial"/>
                <w:bCs/>
                <w:color w:val="00257A"/>
                <w:sz w:val="20"/>
                <w:szCs w:val="22"/>
                <w:lang w:eastAsia="en-US"/>
              </w:rPr>
              <w:t xml:space="preserve">ny punkt 5 samt </w:t>
            </w:r>
            <w:r>
              <w:rPr>
                <w:rFonts w:ascii="Arial" w:hAnsi="Arial"/>
                <w:bCs/>
                <w:color w:val="00257A"/>
                <w:sz w:val="20"/>
                <w:szCs w:val="22"/>
                <w:lang w:eastAsia="en-US"/>
              </w:rPr>
              <w:t>punkt 17</w:t>
            </w:r>
            <w:r w:rsidR="00855152">
              <w:rPr>
                <w:rFonts w:ascii="Arial" w:hAnsi="Arial"/>
                <w:bCs/>
                <w:color w:val="00257A"/>
                <w:sz w:val="20"/>
                <w:szCs w:val="22"/>
                <w:lang w:eastAsia="en-US"/>
              </w:rPr>
              <w:t xml:space="preserve"> och sista stycket</w:t>
            </w:r>
          </w:p>
          <w:p w14:paraId="62864A33" w14:textId="77777777" w:rsidR="008856BA" w:rsidRPr="008856BA" w:rsidRDefault="008856BA" w:rsidP="008856BA">
            <w:pPr>
              <w:rPr>
                <w:lang w:eastAsia="en-US"/>
              </w:rPr>
            </w:pPr>
          </w:p>
          <w:p w14:paraId="245BEC1F" w14:textId="77DC2A82" w:rsidR="006524AB" w:rsidRDefault="006524AB" w:rsidP="008856BA">
            <w:pPr>
              <w:ind w:left="548" w:hanging="265"/>
              <w:rPr>
                <w:rFonts w:ascii="Calibri" w:hAnsi="Calibri"/>
                <w:sz w:val="20"/>
                <w:szCs w:val="24"/>
              </w:rPr>
            </w:pPr>
            <w:r w:rsidRPr="00540E72">
              <w:rPr>
                <w:rFonts w:ascii="Calibri" w:hAnsi="Calibri"/>
                <w:sz w:val="20"/>
                <w:szCs w:val="24"/>
              </w:rPr>
              <w:t>5. fråga om närvarorätt vid föreningsstämman</w:t>
            </w:r>
          </w:p>
          <w:p w14:paraId="54D97CB0" w14:textId="77777777" w:rsidR="008856BA" w:rsidRPr="008856BA" w:rsidRDefault="008856BA" w:rsidP="008856BA">
            <w:pPr>
              <w:ind w:left="548" w:hanging="265"/>
              <w:rPr>
                <w:rFonts w:ascii="Calibri" w:hAnsi="Calibri"/>
                <w:sz w:val="20"/>
                <w:szCs w:val="24"/>
              </w:rPr>
            </w:pPr>
          </w:p>
          <w:p w14:paraId="3F6FE10B" w14:textId="77777777" w:rsidR="006524AB" w:rsidRDefault="006524AB" w:rsidP="006524AB">
            <w:pPr>
              <w:pStyle w:val="Frgadlista-dekorfrg11"/>
              <w:numPr>
                <w:ilvl w:val="0"/>
                <w:numId w:val="17"/>
              </w:numPr>
              <w:ind w:left="445" w:right="170" w:hanging="322"/>
              <w:rPr>
                <w:sz w:val="20"/>
              </w:rPr>
            </w:pPr>
            <w:r w:rsidRPr="002637DA">
              <w:rPr>
                <w:sz w:val="20"/>
              </w:rPr>
              <w:t xml:space="preserve"> val av styrelsens ordförande, </w:t>
            </w:r>
          </w:p>
          <w:p w14:paraId="2BE4F624" w14:textId="576DB546" w:rsidR="006524AB" w:rsidRDefault="006524AB" w:rsidP="006524AB">
            <w:pPr>
              <w:pStyle w:val="Frgadlista-dekorfrg11"/>
              <w:ind w:left="0" w:right="170"/>
              <w:rPr>
                <w:sz w:val="20"/>
              </w:rPr>
            </w:pPr>
            <w:r>
              <w:rPr>
                <w:sz w:val="20"/>
              </w:rPr>
              <w:t xml:space="preserve">           </w:t>
            </w:r>
            <w:r w:rsidRPr="002637DA">
              <w:rPr>
                <w:sz w:val="20"/>
              </w:rPr>
              <w:t xml:space="preserve">styrelseledamöter och suppleanter </w:t>
            </w:r>
          </w:p>
          <w:p w14:paraId="7149D471" w14:textId="77777777" w:rsidR="00855152" w:rsidRDefault="00855152" w:rsidP="006524AB">
            <w:pPr>
              <w:pStyle w:val="Frgadlista-dekorfrg11"/>
              <w:ind w:left="0" w:right="170"/>
              <w:rPr>
                <w:sz w:val="20"/>
              </w:rPr>
            </w:pPr>
          </w:p>
          <w:p w14:paraId="07956ECF" w14:textId="77777777" w:rsidR="00855152" w:rsidRPr="000D7AFC" w:rsidRDefault="00855152" w:rsidP="00855152">
            <w:pPr>
              <w:pStyle w:val="Rubrik3"/>
              <w:rPr>
                <w:rFonts w:ascii="Calibri" w:hAnsi="Calibri"/>
                <w:sz w:val="20"/>
                <w:szCs w:val="24"/>
              </w:rPr>
            </w:pPr>
            <w:bookmarkStart w:id="6" w:name="_Toc311710813"/>
            <w:r w:rsidRPr="000D7AFC">
              <w:rPr>
                <w:rFonts w:ascii="Calibri" w:hAnsi="Calibri"/>
                <w:sz w:val="20"/>
                <w:szCs w:val="24"/>
              </w:rPr>
              <w:t>Extra föreningsstämma</w:t>
            </w:r>
            <w:bookmarkEnd w:id="6"/>
          </w:p>
          <w:p w14:paraId="131EBF47" w14:textId="1FAFB0B8" w:rsidR="00B30E73" w:rsidRPr="00855152" w:rsidRDefault="00855152" w:rsidP="00855152">
            <w:pPr>
              <w:ind w:right="170"/>
              <w:rPr>
                <w:rFonts w:ascii="Calibri" w:hAnsi="Calibri"/>
                <w:sz w:val="20"/>
                <w:szCs w:val="24"/>
              </w:rPr>
            </w:pPr>
            <w:r w:rsidRPr="000D7AFC">
              <w:rPr>
                <w:rFonts w:ascii="Calibri" w:hAnsi="Calibri"/>
                <w:sz w:val="20"/>
                <w:szCs w:val="24"/>
              </w:rPr>
              <w:t xml:space="preserve">På extra föreningsstämma ska kallelsen, utöver punkt 1-9 ovan, ange de ärenden som ska behandlas. </w:t>
            </w:r>
          </w:p>
        </w:tc>
      </w:tr>
      <w:tr w:rsidR="004A6A7F" w:rsidRPr="00540E72" w14:paraId="5575A9AF" w14:textId="77777777" w:rsidTr="004A6A7F">
        <w:tc>
          <w:tcPr>
            <w:tcW w:w="5031" w:type="dxa"/>
          </w:tcPr>
          <w:p w14:paraId="20CDD8CD" w14:textId="08FE3432" w:rsidR="001255E3" w:rsidRPr="00434E7E" w:rsidRDefault="001255E3" w:rsidP="001255E3">
            <w:pPr>
              <w:pStyle w:val="HSBBrdtext"/>
              <w:ind w:left="0"/>
              <w:rPr>
                <w:rFonts w:ascii="Arial" w:hAnsi="Arial"/>
                <w:b/>
                <w:bCs/>
                <w:color w:val="00257A"/>
                <w:sz w:val="20"/>
                <w:lang w:eastAsia="en-US"/>
              </w:rPr>
            </w:pPr>
            <w:bookmarkStart w:id="7" w:name="_Toc289356248"/>
            <w:bookmarkStart w:id="8" w:name="_Toc311710814"/>
            <w:r w:rsidRPr="00434E7E">
              <w:rPr>
                <w:rFonts w:ascii="Arial" w:hAnsi="Arial"/>
                <w:b/>
                <w:bCs/>
                <w:color w:val="00257A"/>
                <w:sz w:val="20"/>
                <w:lang w:eastAsia="en-US"/>
              </w:rPr>
              <w:t>§ 18 Rösträtt, ombud och biträde</w:t>
            </w:r>
            <w:bookmarkEnd w:id="7"/>
            <w:bookmarkEnd w:id="8"/>
          </w:p>
          <w:p w14:paraId="1402F26A" w14:textId="77777777" w:rsidR="001255E3" w:rsidRPr="00540E72" w:rsidRDefault="001255E3" w:rsidP="001255E3">
            <w:pPr>
              <w:ind w:right="170" w:firstLine="170"/>
              <w:rPr>
                <w:rFonts w:ascii="Calibri" w:hAnsi="Calibri"/>
                <w:sz w:val="20"/>
                <w:szCs w:val="24"/>
              </w:rPr>
            </w:pPr>
          </w:p>
          <w:p w14:paraId="501A79FD"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På föreningsstämma har varje medlem en röst. Innehar flera medlemmar bostadsrätt gemensamt har de tillsammans en röst. Innehar en medlem flera bostadsrätter i bostadsrättsföreningen har medlemmen en röst.</w:t>
            </w:r>
          </w:p>
          <w:p w14:paraId="22C6C29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som inte betalat förfallen insats eller årsavgift har inte rösträtt. </w:t>
            </w:r>
          </w:p>
          <w:p w14:paraId="3E22FE7B"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En medlems rätt vid föreningsstämma utövas av medlemmen personligen eller den som är medlemmens ställföreträdare enligt lag eller genom ombud. </w:t>
            </w:r>
          </w:p>
          <w:p w14:paraId="5F898B4D"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lastRenderedPageBreak/>
              <w:t>Ombud ska lämna in skriftlig daterad fullmakt. Fullmakten ska vara i original och gäller högst ett år från utfärdandet. Ombud får bara företräda en medlem.</w:t>
            </w:r>
          </w:p>
          <w:p w14:paraId="3AB1E1EA"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får på föreningsstämma medföra ett biträde. </w:t>
            </w:r>
          </w:p>
          <w:p w14:paraId="553498C9" w14:textId="77777777" w:rsidR="004A6A7F" w:rsidRPr="00540E72" w:rsidRDefault="004A6A7F" w:rsidP="004A6A7F">
            <w:pPr>
              <w:pStyle w:val="HSBBrdtext"/>
              <w:ind w:left="0"/>
              <w:rPr>
                <w:rFonts w:ascii="Calibri" w:hAnsi="Calibri"/>
                <w:sz w:val="20"/>
                <w:szCs w:val="24"/>
              </w:rPr>
            </w:pPr>
          </w:p>
        </w:tc>
        <w:tc>
          <w:tcPr>
            <w:tcW w:w="5032" w:type="dxa"/>
          </w:tcPr>
          <w:p w14:paraId="5DD63B7F" w14:textId="77777777" w:rsidR="001255E3"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lastRenderedPageBreak/>
              <w:t xml:space="preserve">§ 18 </w:t>
            </w:r>
            <w:r w:rsidR="00540E72" w:rsidRPr="00434E7E">
              <w:rPr>
                <w:rFonts w:ascii="Arial" w:hAnsi="Arial"/>
                <w:b/>
                <w:bCs/>
                <w:color w:val="00257A"/>
                <w:sz w:val="20"/>
                <w:lang w:eastAsia="en-US"/>
              </w:rPr>
              <w:t>Rösträtt, ombud och biträde</w:t>
            </w:r>
            <w:r w:rsidRPr="00434E7E">
              <w:rPr>
                <w:rFonts w:ascii="Arial" w:hAnsi="Arial"/>
                <w:b/>
                <w:bCs/>
                <w:color w:val="00257A"/>
                <w:sz w:val="20"/>
                <w:lang w:eastAsia="en-US"/>
              </w:rPr>
              <w:t xml:space="preserve"> </w:t>
            </w:r>
          </w:p>
          <w:p w14:paraId="7EB5673A" w14:textId="77777777" w:rsidR="00434E7E" w:rsidRDefault="00434E7E" w:rsidP="004A6A7F">
            <w:pPr>
              <w:pStyle w:val="HSBBrdtext"/>
              <w:ind w:left="0"/>
              <w:rPr>
                <w:rFonts w:ascii="Calibri" w:hAnsi="Calibri"/>
                <w:sz w:val="20"/>
                <w:szCs w:val="24"/>
              </w:rPr>
            </w:pPr>
          </w:p>
          <w:p w14:paraId="10461216"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På föreningsstämma har varje medlem en röst. Innehar flera medlemmar bostadsrätt gemensamt har de tillsammans en röst. Innehar en medlem flera bostadsrätter i bostadsrättsföreningen har medlemmen en röst. </w:t>
            </w:r>
          </w:p>
          <w:p w14:paraId="6B308CC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Medlem som inte betalat förfallen insats eller årsavgift har inte rösträtt. </w:t>
            </w:r>
          </w:p>
          <w:p w14:paraId="40950C9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En medlems rätt vid föreningsstämma utövas av medlemmen personligen eller den som är medlemmens ställföreträdare enligt lag eller genom ombud.</w:t>
            </w:r>
          </w:p>
          <w:p w14:paraId="3110476F" w14:textId="77777777" w:rsidR="00434E7E" w:rsidRDefault="003D60EC" w:rsidP="004A6A7F">
            <w:pPr>
              <w:pStyle w:val="HSBBrdtext"/>
              <w:ind w:left="0"/>
              <w:rPr>
                <w:rFonts w:ascii="Calibri" w:hAnsi="Calibri"/>
                <w:sz w:val="20"/>
                <w:szCs w:val="24"/>
              </w:rPr>
            </w:pPr>
            <w:r w:rsidRPr="00540E72">
              <w:rPr>
                <w:rFonts w:ascii="Calibri" w:hAnsi="Calibri"/>
                <w:sz w:val="20"/>
                <w:szCs w:val="24"/>
              </w:rPr>
              <w:lastRenderedPageBreak/>
              <w:t xml:space="preserve"> Ombud ska lämna in skriftlig daterad fullmakt. Fullmakten ska vara i original och gäller högst ett år från utfärdandet. Medlem får företrädas av valfritt ombud. Ombud får bara företräda en medlem. </w:t>
            </w:r>
          </w:p>
          <w:p w14:paraId="5891339B"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Medlem får medföra ett valfritt biträde.</w:t>
            </w:r>
          </w:p>
        </w:tc>
      </w:tr>
      <w:tr w:rsidR="00B30E73" w:rsidRPr="00540E72" w14:paraId="5E77DB9F" w14:textId="77777777" w:rsidTr="004A6A7F">
        <w:tc>
          <w:tcPr>
            <w:tcW w:w="5031" w:type="dxa"/>
          </w:tcPr>
          <w:p w14:paraId="0B201BB7" w14:textId="4C424389" w:rsidR="00B30E73" w:rsidRPr="00E33B5B" w:rsidRDefault="00B30E73" w:rsidP="001255E3">
            <w:pPr>
              <w:pStyle w:val="HSBBrdtext"/>
              <w:ind w:left="0"/>
              <w:rPr>
                <w:rFonts w:ascii="Arial" w:hAnsi="Arial"/>
                <w:b/>
                <w:bCs/>
                <w:color w:val="00257A"/>
                <w:sz w:val="20"/>
                <w:lang w:eastAsia="en-US"/>
              </w:rPr>
            </w:pPr>
            <w:r w:rsidRPr="00E33B5B">
              <w:rPr>
                <w:rFonts w:ascii="Arial" w:hAnsi="Arial"/>
                <w:b/>
                <w:bCs/>
                <w:color w:val="00257A"/>
                <w:sz w:val="20"/>
                <w:lang w:eastAsia="en-US"/>
              </w:rPr>
              <w:lastRenderedPageBreak/>
              <w:t>§ 21</w:t>
            </w:r>
            <w:r w:rsidR="00E33B5B" w:rsidRPr="00E33B5B">
              <w:rPr>
                <w:rFonts w:ascii="Arial" w:hAnsi="Arial"/>
                <w:b/>
                <w:bCs/>
                <w:color w:val="00257A"/>
                <w:sz w:val="20"/>
                <w:lang w:eastAsia="en-US"/>
              </w:rPr>
              <w:t xml:space="preserve"> Styrelse</w:t>
            </w:r>
          </w:p>
          <w:p w14:paraId="05C8F556" w14:textId="77777777" w:rsidR="00E33B5B" w:rsidRPr="00E33B5B" w:rsidRDefault="00E33B5B" w:rsidP="006524AB">
            <w:pPr>
              <w:ind w:right="170"/>
              <w:rPr>
                <w:rFonts w:ascii="Calibri" w:hAnsi="Calibri"/>
                <w:sz w:val="20"/>
                <w:szCs w:val="24"/>
              </w:rPr>
            </w:pPr>
          </w:p>
          <w:p w14:paraId="0978A0B7" w14:textId="77777777" w:rsidR="00E33B5B" w:rsidRPr="00E33B5B" w:rsidRDefault="00E33B5B" w:rsidP="00E33B5B">
            <w:pPr>
              <w:ind w:right="170" w:firstLine="170"/>
              <w:rPr>
                <w:rFonts w:ascii="Calibri" w:hAnsi="Calibri"/>
                <w:sz w:val="20"/>
                <w:szCs w:val="24"/>
              </w:rPr>
            </w:pPr>
            <w:r w:rsidRPr="00E33B5B">
              <w:rPr>
                <w:rFonts w:ascii="Calibri" w:hAnsi="Calibri"/>
                <w:sz w:val="20"/>
                <w:szCs w:val="24"/>
              </w:rPr>
              <w:t>Styrelsen består av lägst tre och högst elva styrelseledamöter med högst fyra suppleanter. Av dessa utses en styrelseledamot och högst en suppleant för denne av styrelsen för HSB. Övriga styrelseledamöter och suppleanter väljs av föreningsstämman.</w:t>
            </w:r>
          </w:p>
          <w:p w14:paraId="73BA46FD" w14:textId="77777777" w:rsidR="00E33B5B" w:rsidRPr="00E33B5B" w:rsidRDefault="00E33B5B" w:rsidP="00E33B5B">
            <w:pPr>
              <w:ind w:right="170" w:firstLine="170"/>
              <w:rPr>
                <w:rFonts w:ascii="Calibri" w:hAnsi="Calibri"/>
                <w:sz w:val="20"/>
                <w:szCs w:val="24"/>
              </w:rPr>
            </w:pPr>
            <w:r w:rsidRPr="00E33B5B">
              <w:rPr>
                <w:rFonts w:ascii="Calibri" w:hAnsi="Calibri"/>
                <w:sz w:val="20"/>
                <w:szCs w:val="24"/>
              </w:rPr>
              <w:t>Mandattiden är högst två år. Styrelseledamot och suppleant kan väljas om. Om helt ny styrelse väljs av föreningsstämman ska mandattiden för hälften, eller vid udda tal närmast högre antal, vara ett år.</w:t>
            </w:r>
          </w:p>
          <w:p w14:paraId="75746F86" w14:textId="37315BD9" w:rsidR="00E33B5B" w:rsidRPr="00E33B5B" w:rsidRDefault="00E33B5B" w:rsidP="001255E3">
            <w:pPr>
              <w:pStyle w:val="HSBBrdtext"/>
              <w:ind w:left="0"/>
              <w:rPr>
                <w:rFonts w:ascii="Calibri" w:hAnsi="Calibri"/>
                <w:sz w:val="20"/>
                <w:szCs w:val="24"/>
              </w:rPr>
            </w:pPr>
          </w:p>
        </w:tc>
        <w:tc>
          <w:tcPr>
            <w:tcW w:w="5032" w:type="dxa"/>
          </w:tcPr>
          <w:p w14:paraId="7B9D5BAF" w14:textId="5360329C" w:rsidR="00B30E73" w:rsidRDefault="00B30E73" w:rsidP="004A6A7F">
            <w:pPr>
              <w:pStyle w:val="HSBBrdtext"/>
              <w:ind w:left="0"/>
              <w:rPr>
                <w:rFonts w:ascii="Arial" w:hAnsi="Arial"/>
                <w:b/>
                <w:bCs/>
                <w:color w:val="00257A"/>
                <w:sz w:val="20"/>
                <w:lang w:eastAsia="en-US"/>
              </w:rPr>
            </w:pPr>
            <w:r>
              <w:rPr>
                <w:rFonts w:ascii="Arial" w:hAnsi="Arial"/>
                <w:b/>
                <w:bCs/>
                <w:color w:val="00257A"/>
                <w:sz w:val="20"/>
                <w:lang w:eastAsia="en-US"/>
              </w:rPr>
              <w:t>§ 21 Styrelse</w:t>
            </w:r>
          </w:p>
          <w:p w14:paraId="6BB85F4F" w14:textId="77777777" w:rsidR="00B30E73" w:rsidRDefault="00B30E73" w:rsidP="004A6A7F">
            <w:pPr>
              <w:pStyle w:val="HSBBrdtext"/>
              <w:ind w:left="0"/>
              <w:rPr>
                <w:rFonts w:ascii="Arial" w:hAnsi="Arial"/>
                <w:b/>
                <w:bCs/>
                <w:color w:val="00257A"/>
                <w:sz w:val="20"/>
                <w:lang w:eastAsia="en-US"/>
              </w:rPr>
            </w:pPr>
          </w:p>
          <w:p w14:paraId="75C22F9A" w14:textId="77777777" w:rsidR="00B30E73" w:rsidRPr="00F83124" w:rsidRDefault="00B30E73" w:rsidP="00B30E73">
            <w:pPr>
              <w:ind w:right="170" w:firstLine="170"/>
              <w:rPr>
                <w:sz w:val="2"/>
                <w:szCs w:val="2"/>
              </w:rPr>
            </w:pPr>
          </w:p>
          <w:p w14:paraId="35A92580" w14:textId="77777777" w:rsidR="00B30E73" w:rsidRPr="00E33B5B" w:rsidRDefault="00B30E73" w:rsidP="00B30E73">
            <w:pPr>
              <w:autoSpaceDE w:val="0"/>
              <w:autoSpaceDN w:val="0"/>
              <w:adjustRightInd w:val="0"/>
              <w:ind w:firstLine="142"/>
              <w:rPr>
                <w:rFonts w:ascii="Calibri" w:hAnsi="Calibri"/>
                <w:sz w:val="20"/>
                <w:szCs w:val="24"/>
              </w:rPr>
            </w:pPr>
            <w:r w:rsidRPr="00E33B5B">
              <w:rPr>
                <w:rFonts w:ascii="Calibri" w:hAnsi="Calibri"/>
                <w:sz w:val="20"/>
                <w:szCs w:val="24"/>
              </w:rPr>
              <w:t>Styrelsen består av lägst tre och högst elva styrelseledamöter med högst fyra suppleanter. Av</w:t>
            </w:r>
          </w:p>
          <w:p w14:paraId="35107166" w14:textId="77777777" w:rsidR="00B30E73" w:rsidRPr="00E33B5B" w:rsidRDefault="00B30E73" w:rsidP="00B30E73">
            <w:pPr>
              <w:autoSpaceDE w:val="0"/>
              <w:autoSpaceDN w:val="0"/>
              <w:adjustRightInd w:val="0"/>
              <w:rPr>
                <w:rFonts w:ascii="Calibri" w:hAnsi="Calibri"/>
                <w:sz w:val="20"/>
                <w:szCs w:val="24"/>
              </w:rPr>
            </w:pPr>
            <w:r w:rsidRPr="00E33B5B">
              <w:rPr>
                <w:rFonts w:ascii="Calibri" w:hAnsi="Calibri"/>
                <w:sz w:val="20"/>
                <w:szCs w:val="24"/>
              </w:rPr>
              <w:t>dessa utses en styrelseledamot och högst en suppleant för denne av styrelsen för HSB.</w:t>
            </w:r>
          </w:p>
          <w:p w14:paraId="52DB1DFC" w14:textId="77777777" w:rsidR="00B30E73" w:rsidRPr="00E33B5B" w:rsidRDefault="00B30E73" w:rsidP="00B30E73">
            <w:pPr>
              <w:autoSpaceDE w:val="0"/>
              <w:autoSpaceDN w:val="0"/>
              <w:adjustRightInd w:val="0"/>
              <w:ind w:firstLine="142"/>
              <w:rPr>
                <w:rFonts w:ascii="Calibri" w:hAnsi="Calibri"/>
                <w:sz w:val="20"/>
                <w:szCs w:val="24"/>
              </w:rPr>
            </w:pPr>
            <w:r w:rsidRPr="00E33B5B">
              <w:rPr>
                <w:rFonts w:ascii="Calibri" w:hAnsi="Calibri"/>
                <w:sz w:val="20"/>
                <w:szCs w:val="24"/>
              </w:rPr>
              <w:t>Föreningsstämman väljer styrelsens ordförande och övriga styrelseledamöter och suppleanter.</w:t>
            </w:r>
          </w:p>
          <w:p w14:paraId="3B1A34C6" w14:textId="77777777" w:rsidR="00B30E73" w:rsidRPr="00E33B5B" w:rsidRDefault="00B30E73" w:rsidP="00B30E73">
            <w:pPr>
              <w:autoSpaceDE w:val="0"/>
              <w:autoSpaceDN w:val="0"/>
              <w:adjustRightInd w:val="0"/>
              <w:ind w:firstLine="142"/>
              <w:rPr>
                <w:rFonts w:ascii="Calibri" w:hAnsi="Calibri"/>
                <w:sz w:val="20"/>
                <w:szCs w:val="24"/>
              </w:rPr>
            </w:pPr>
            <w:r w:rsidRPr="00E33B5B">
              <w:rPr>
                <w:rFonts w:ascii="Calibri" w:hAnsi="Calibri"/>
                <w:sz w:val="20"/>
                <w:szCs w:val="24"/>
              </w:rPr>
              <w:t>Mandattiden är högst två år. Styrelseledamot och suppleant kan väljas om. Om helt ny styrelse väljs</w:t>
            </w:r>
          </w:p>
          <w:p w14:paraId="77675CCE" w14:textId="77777777" w:rsidR="00B30E73" w:rsidRPr="002637DA" w:rsidRDefault="00B30E73" w:rsidP="00B30E73">
            <w:pPr>
              <w:autoSpaceDE w:val="0"/>
              <w:autoSpaceDN w:val="0"/>
              <w:adjustRightInd w:val="0"/>
              <w:rPr>
                <w:color w:val="000000"/>
                <w:sz w:val="20"/>
              </w:rPr>
            </w:pPr>
            <w:r w:rsidRPr="00E33B5B">
              <w:rPr>
                <w:rFonts w:ascii="Calibri" w:hAnsi="Calibri"/>
                <w:sz w:val="20"/>
                <w:szCs w:val="24"/>
              </w:rPr>
              <w:t>av föreningsstämman ska mandattiden för hälften, eller vid udda tal närmast högre antal, vara ett år</w:t>
            </w:r>
            <w:r w:rsidRPr="002637DA">
              <w:rPr>
                <w:color w:val="000000"/>
                <w:sz w:val="20"/>
              </w:rPr>
              <w:t>.</w:t>
            </w:r>
          </w:p>
          <w:p w14:paraId="0EE76770" w14:textId="77777777" w:rsidR="00B30E73" w:rsidRPr="00434E7E" w:rsidRDefault="00B30E73" w:rsidP="004A6A7F">
            <w:pPr>
              <w:pStyle w:val="HSBBrdtext"/>
              <w:ind w:left="0"/>
              <w:rPr>
                <w:rFonts w:ascii="Arial" w:hAnsi="Arial"/>
                <w:b/>
                <w:bCs/>
                <w:color w:val="00257A"/>
                <w:sz w:val="20"/>
                <w:lang w:eastAsia="en-US"/>
              </w:rPr>
            </w:pPr>
          </w:p>
        </w:tc>
      </w:tr>
      <w:tr w:rsidR="00B30E73" w:rsidRPr="00540E72" w14:paraId="723E69BD" w14:textId="77777777" w:rsidTr="004A6A7F">
        <w:tc>
          <w:tcPr>
            <w:tcW w:w="5031" w:type="dxa"/>
          </w:tcPr>
          <w:p w14:paraId="3804DB7E" w14:textId="11CA9798" w:rsidR="00B30E73" w:rsidRPr="00E33B5B" w:rsidRDefault="00B30E73" w:rsidP="001255E3">
            <w:pPr>
              <w:pStyle w:val="HSBBrdtext"/>
              <w:ind w:left="0"/>
              <w:rPr>
                <w:rFonts w:ascii="Arial" w:hAnsi="Arial"/>
                <w:b/>
                <w:bCs/>
                <w:color w:val="00257A"/>
                <w:sz w:val="20"/>
                <w:lang w:eastAsia="en-US"/>
              </w:rPr>
            </w:pPr>
            <w:r w:rsidRPr="00E33B5B">
              <w:rPr>
                <w:rFonts w:ascii="Arial" w:hAnsi="Arial"/>
                <w:b/>
                <w:bCs/>
                <w:color w:val="00257A"/>
                <w:sz w:val="20"/>
                <w:lang w:eastAsia="en-US"/>
              </w:rPr>
              <w:t>§ 22</w:t>
            </w:r>
            <w:r w:rsidR="00E33B5B">
              <w:rPr>
                <w:rFonts w:ascii="Arial" w:hAnsi="Arial"/>
                <w:b/>
                <w:bCs/>
                <w:color w:val="00257A"/>
                <w:sz w:val="20"/>
                <w:lang w:eastAsia="en-US"/>
              </w:rPr>
              <w:t xml:space="preserve"> Konstituering och firmateckning</w:t>
            </w:r>
          </w:p>
          <w:p w14:paraId="2D654931" w14:textId="77777777" w:rsidR="00B30E73" w:rsidRPr="00E33B5B" w:rsidRDefault="00B30E73" w:rsidP="001255E3">
            <w:pPr>
              <w:pStyle w:val="HSBBrdtext"/>
              <w:ind w:left="0"/>
              <w:rPr>
                <w:rFonts w:ascii="Calibri" w:hAnsi="Calibri"/>
                <w:sz w:val="20"/>
                <w:szCs w:val="24"/>
              </w:rPr>
            </w:pPr>
          </w:p>
          <w:p w14:paraId="0688499D" w14:textId="77777777" w:rsidR="00E33B5B" w:rsidRPr="00E33B5B" w:rsidRDefault="00E33B5B" w:rsidP="00E33B5B">
            <w:pPr>
              <w:ind w:right="170" w:firstLine="170"/>
              <w:rPr>
                <w:rFonts w:ascii="Calibri" w:hAnsi="Calibri"/>
                <w:sz w:val="20"/>
                <w:szCs w:val="24"/>
              </w:rPr>
            </w:pPr>
            <w:r w:rsidRPr="00E33B5B">
              <w:rPr>
                <w:rFonts w:ascii="Calibri" w:hAnsi="Calibri"/>
                <w:sz w:val="20"/>
                <w:szCs w:val="24"/>
              </w:rPr>
              <w:t xml:space="preserve">Styrelsen utser inom sig ordförande och sekreterare. Styrelsen utser också organisatör för studie- och fritidsverksamheten inom bostadsrättsföreningen. </w:t>
            </w:r>
          </w:p>
          <w:p w14:paraId="357CB9E4" w14:textId="77777777" w:rsidR="00E33B5B" w:rsidRPr="00E33B5B" w:rsidRDefault="00E33B5B" w:rsidP="00E33B5B">
            <w:pPr>
              <w:ind w:right="170" w:firstLine="170"/>
              <w:rPr>
                <w:rFonts w:ascii="Calibri" w:hAnsi="Calibri"/>
                <w:sz w:val="20"/>
                <w:szCs w:val="24"/>
              </w:rPr>
            </w:pPr>
            <w:r w:rsidRPr="00E33B5B">
              <w:rPr>
                <w:rFonts w:ascii="Calibri" w:hAnsi="Calibri"/>
                <w:sz w:val="20"/>
                <w:szCs w:val="24"/>
              </w:rPr>
              <w:t>Bostadsrättsföreningens firma tecknas av styrelsen. Styrelsen kan utse högst fyra personer, varav minst två styrelseledamöter, att två tillsammans teckna bostadsrättsföreningens firma.</w:t>
            </w:r>
          </w:p>
          <w:p w14:paraId="77300FEE" w14:textId="484C73D7" w:rsidR="00B30E73" w:rsidRPr="00E33B5B" w:rsidRDefault="00B30E73" w:rsidP="001255E3">
            <w:pPr>
              <w:pStyle w:val="HSBBrdtext"/>
              <w:ind w:left="0"/>
              <w:rPr>
                <w:rFonts w:ascii="Calibri" w:hAnsi="Calibri"/>
                <w:sz w:val="20"/>
                <w:szCs w:val="24"/>
              </w:rPr>
            </w:pPr>
          </w:p>
        </w:tc>
        <w:tc>
          <w:tcPr>
            <w:tcW w:w="5032" w:type="dxa"/>
          </w:tcPr>
          <w:p w14:paraId="2C827A8B" w14:textId="77777777" w:rsidR="00B30E73" w:rsidRDefault="00B30E73" w:rsidP="004A6A7F">
            <w:pPr>
              <w:pStyle w:val="HSBBrdtext"/>
              <w:ind w:left="0"/>
              <w:rPr>
                <w:rFonts w:ascii="Arial" w:hAnsi="Arial"/>
                <w:b/>
                <w:bCs/>
                <w:color w:val="00257A"/>
                <w:sz w:val="20"/>
                <w:lang w:eastAsia="en-US"/>
              </w:rPr>
            </w:pPr>
            <w:r>
              <w:rPr>
                <w:rFonts w:ascii="Arial" w:hAnsi="Arial"/>
                <w:b/>
                <w:bCs/>
                <w:color w:val="00257A"/>
                <w:sz w:val="20"/>
                <w:lang w:eastAsia="en-US"/>
              </w:rPr>
              <w:t>§ 22 Konstituering och firmateckning</w:t>
            </w:r>
          </w:p>
          <w:p w14:paraId="3E04CA96" w14:textId="77777777" w:rsidR="00B30E73" w:rsidRDefault="00B30E73" w:rsidP="004A6A7F">
            <w:pPr>
              <w:pStyle w:val="HSBBrdtext"/>
              <w:ind w:left="0"/>
              <w:rPr>
                <w:rFonts w:ascii="Arial" w:hAnsi="Arial"/>
                <w:b/>
                <w:bCs/>
                <w:color w:val="00257A"/>
                <w:sz w:val="20"/>
                <w:lang w:eastAsia="en-US"/>
              </w:rPr>
            </w:pPr>
          </w:p>
          <w:p w14:paraId="6C1CF672" w14:textId="77777777" w:rsidR="00B30E73" w:rsidRPr="00E33B5B" w:rsidRDefault="00B30E73" w:rsidP="00B30E73">
            <w:pPr>
              <w:autoSpaceDE w:val="0"/>
              <w:autoSpaceDN w:val="0"/>
              <w:adjustRightInd w:val="0"/>
              <w:ind w:firstLine="142"/>
              <w:rPr>
                <w:rFonts w:ascii="Calibri" w:hAnsi="Calibri"/>
                <w:sz w:val="20"/>
                <w:szCs w:val="24"/>
              </w:rPr>
            </w:pPr>
            <w:r w:rsidRPr="00E33B5B">
              <w:rPr>
                <w:rFonts w:ascii="Calibri" w:hAnsi="Calibri"/>
                <w:sz w:val="20"/>
                <w:szCs w:val="24"/>
              </w:rPr>
              <w:t>Styrelsen konstituerar sig själv med undantag av styrelsens ordförande som väljs av</w:t>
            </w:r>
          </w:p>
          <w:p w14:paraId="2E27708C" w14:textId="77777777" w:rsidR="00B30E73" w:rsidRPr="00E33B5B" w:rsidRDefault="00B30E73" w:rsidP="00B30E73">
            <w:pPr>
              <w:autoSpaceDE w:val="0"/>
              <w:autoSpaceDN w:val="0"/>
              <w:adjustRightInd w:val="0"/>
              <w:rPr>
                <w:rFonts w:ascii="Calibri" w:hAnsi="Calibri"/>
                <w:sz w:val="20"/>
                <w:szCs w:val="24"/>
              </w:rPr>
            </w:pPr>
            <w:r w:rsidRPr="00E33B5B">
              <w:rPr>
                <w:rFonts w:ascii="Calibri" w:hAnsi="Calibri"/>
                <w:sz w:val="20"/>
                <w:szCs w:val="24"/>
              </w:rPr>
              <w:t>föreningsstämma. Styrelsen utser inom sig sekreterare. Styrelsen utser också organisatör för</w:t>
            </w:r>
          </w:p>
          <w:p w14:paraId="3A156B86" w14:textId="77777777" w:rsidR="00B30E73" w:rsidRPr="00E33B5B" w:rsidRDefault="00B30E73" w:rsidP="00B30E73">
            <w:pPr>
              <w:autoSpaceDE w:val="0"/>
              <w:autoSpaceDN w:val="0"/>
              <w:adjustRightInd w:val="0"/>
              <w:rPr>
                <w:rFonts w:ascii="Calibri" w:hAnsi="Calibri"/>
                <w:sz w:val="20"/>
                <w:szCs w:val="24"/>
              </w:rPr>
            </w:pPr>
            <w:r w:rsidRPr="00E33B5B">
              <w:rPr>
                <w:rFonts w:ascii="Calibri" w:hAnsi="Calibri"/>
                <w:sz w:val="20"/>
                <w:szCs w:val="24"/>
              </w:rPr>
              <w:t>studie- och fritidsverksamheten inom bostadsrättsföreningen. Bostadsrättsföreningens firma tecknas av styrelsen. Styrelsen kan utse högst fyra personer, varav minst två styrelseledamöter, att två tillsammans teckna bostadsrättsföreningens firma.</w:t>
            </w:r>
          </w:p>
          <w:p w14:paraId="09E00577" w14:textId="343DF77E" w:rsidR="00B30E73" w:rsidRPr="00434E7E" w:rsidRDefault="00B30E73" w:rsidP="004A6A7F">
            <w:pPr>
              <w:pStyle w:val="HSBBrdtext"/>
              <w:ind w:left="0"/>
              <w:rPr>
                <w:rFonts w:ascii="Arial" w:hAnsi="Arial"/>
                <w:b/>
                <w:bCs/>
                <w:color w:val="00257A"/>
                <w:sz w:val="20"/>
                <w:lang w:eastAsia="en-US"/>
              </w:rPr>
            </w:pPr>
          </w:p>
        </w:tc>
      </w:tr>
      <w:tr w:rsidR="004A6A7F" w:rsidRPr="00540E72" w14:paraId="781240AC" w14:textId="77777777" w:rsidTr="004A6A7F">
        <w:tc>
          <w:tcPr>
            <w:tcW w:w="5031" w:type="dxa"/>
          </w:tcPr>
          <w:p w14:paraId="1DFB7964" w14:textId="6CACE852" w:rsidR="001255E3" w:rsidRPr="00434E7E" w:rsidRDefault="001255E3" w:rsidP="001255E3">
            <w:pPr>
              <w:pStyle w:val="HSBBrdtext"/>
              <w:ind w:left="0"/>
              <w:rPr>
                <w:rFonts w:ascii="Arial" w:hAnsi="Arial"/>
                <w:b/>
                <w:bCs/>
                <w:color w:val="00257A"/>
                <w:sz w:val="20"/>
                <w:lang w:eastAsia="en-US"/>
              </w:rPr>
            </w:pPr>
            <w:bookmarkStart w:id="9" w:name="_Toc289356256"/>
            <w:bookmarkStart w:id="10" w:name="_Toc311710822"/>
            <w:r w:rsidRPr="00434E7E">
              <w:rPr>
                <w:rFonts w:ascii="Arial" w:hAnsi="Arial"/>
                <w:b/>
                <w:bCs/>
                <w:color w:val="00257A"/>
                <w:sz w:val="20"/>
                <w:lang w:eastAsia="en-US"/>
              </w:rPr>
              <w:t>§ 25 Revisorer</w:t>
            </w:r>
            <w:bookmarkEnd w:id="9"/>
            <w:bookmarkEnd w:id="10"/>
          </w:p>
          <w:p w14:paraId="536CAA7F" w14:textId="77777777" w:rsidR="001255E3" w:rsidRPr="00540E72" w:rsidRDefault="001255E3" w:rsidP="001255E3">
            <w:pPr>
              <w:ind w:right="170" w:firstLine="170"/>
              <w:rPr>
                <w:rFonts w:ascii="Calibri" w:hAnsi="Calibri"/>
                <w:sz w:val="20"/>
                <w:szCs w:val="24"/>
              </w:rPr>
            </w:pPr>
          </w:p>
          <w:p w14:paraId="0AD5BAAF"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Revisorerna ska till antalet vara lägst två och högst tre, samt högst en suppleant. Av dessa utses alltid en revisor av HSB Riksförbund, övriga väljs av föreningsstämman. Mandattiden är fram till nästa ordinarie föreningsstämma. </w:t>
            </w:r>
          </w:p>
          <w:p w14:paraId="4467784E"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Revisorerna ska bedriva sitt arbete så att revisionen är avslutad och revisionsberättelsen lämnad senast den _________. Styrelsen ska lämna skriftlig förklaring till ordinarie föreningsstämma över gjorda anmärkningar i revisionsberättelsen.</w:t>
            </w:r>
          </w:p>
          <w:p w14:paraId="34FA3600" w14:textId="77777777" w:rsidR="004A6A7F" w:rsidRDefault="001255E3" w:rsidP="00317313">
            <w:pPr>
              <w:ind w:right="170" w:firstLine="170"/>
              <w:rPr>
                <w:rFonts w:ascii="Calibri" w:hAnsi="Calibri"/>
                <w:sz w:val="20"/>
                <w:szCs w:val="24"/>
              </w:rPr>
            </w:pPr>
            <w:r w:rsidRPr="00540E72">
              <w:rPr>
                <w:rFonts w:ascii="Calibri" w:hAnsi="Calibri"/>
                <w:sz w:val="20"/>
                <w:szCs w:val="24"/>
              </w:rPr>
              <w:t>Årsredovisningshandlingar, revisionsberättelsen och styrelsens förklaring över gjorda anmärkningar i revisionsberättelsen ska hållas tillgängliga för medlemmarna minst en vecka före den föreningsstämma på vilken de ska behandlas.</w:t>
            </w:r>
          </w:p>
          <w:p w14:paraId="7DF65DFC" w14:textId="77777777" w:rsidR="00865AB5" w:rsidRDefault="00865AB5" w:rsidP="00317313">
            <w:pPr>
              <w:ind w:right="170" w:firstLine="170"/>
              <w:rPr>
                <w:rFonts w:ascii="Calibri" w:hAnsi="Calibri"/>
                <w:sz w:val="20"/>
                <w:szCs w:val="24"/>
              </w:rPr>
            </w:pPr>
          </w:p>
          <w:p w14:paraId="6F809164" w14:textId="77777777" w:rsidR="00865AB5" w:rsidRDefault="00865AB5" w:rsidP="00317313">
            <w:pPr>
              <w:ind w:right="170" w:firstLine="170"/>
              <w:rPr>
                <w:rFonts w:ascii="Calibri" w:hAnsi="Calibri"/>
                <w:sz w:val="20"/>
                <w:szCs w:val="24"/>
              </w:rPr>
            </w:pPr>
          </w:p>
          <w:p w14:paraId="3AD5ACEC" w14:textId="43E4E9C6" w:rsidR="00865AB5" w:rsidRPr="00540E72" w:rsidRDefault="00865AB5" w:rsidP="00317313">
            <w:pPr>
              <w:ind w:right="170" w:firstLine="170"/>
              <w:rPr>
                <w:rFonts w:ascii="Calibri" w:hAnsi="Calibri"/>
                <w:sz w:val="20"/>
                <w:szCs w:val="24"/>
              </w:rPr>
            </w:pPr>
          </w:p>
        </w:tc>
        <w:tc>
          <w:tcPr>
            <w:tcW w:w="5032" w:type="dxa"/>
          </w:tcPr>
          <w:p w14:paraId="3257AC9B" w14:textId="77777777" w:rsidR="003D60EC" w:rsidRDefault="00540E72"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25 Revisorer</w:t>
            </w:r>
          </w:p>
          <w:p w14:paraId="68858C19" w14:textId="77777777" w:rsidR="00434E7E" w:rsidRPr="00434E7E" w:rsidRDefault="00434E7E" w:rsidP="004A6A7F">
            <w:pPr>
              <w:pStyle w:val="HSBBrdtext"/>
              <w:ind w:left="0"/>
              <w:rPr>
                <w:rFonts w:ascii="Arial" w:hAnsi="Arial"/>
                <w:b/>
                <w:bCs/>
                <w:color w:val="00257A"/>
                <w:sz w:val="20"/>
                <w:lang w:eastAsia="en-US"/>
              </w:rPr>
            </w:pPr>
          </w:p>
          <w:p w14:paraId="665C9A75"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Revisorerna ska till antalet vara lägst två och högst tre, samt högst en suppleant. Av dessa utses alltid en revisor av HSB Riksförbund, övriga väljs av föreningsstämman. Mandattiden är fram till nästa ordinarie föreningsstämma. </w:t>
            </w:r>
          </w:p>
          <w:p w14:paraId="099E729E" w14:textId="77777777" w:rsidR="00434E7E"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Revisorerna ska bedriva sitt arbete så att revisionen är avslutad och revisionsberättelsen lämnad senast tre veckor före föreningsstämman. Styrelsen ska lämna skriftlig förklaring till ordinarie föreningsstämma över gjorda anmärkningar i revisionsberättelsen.</w:t>
            </w:r>
          </w:p>
          <w:p w14:paraId="1E9FD165" w14:textId="77777777" w:rsidR="004A6A7F"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Årsredovisningshandlingar, revisionsberättelsen och styrelsens förklaring över gjorda anmärkningar i revisionsberättelsen ska hållas tillgängliga för medlemmarna minst två veckor före den föreningsstämma på vilken de ska behandlas.</w:t>
            </w:r>
          </w:p>
          <w:p w14:paraId="1B5A739E" w14:textId="77777777" w:rsidR="00393DA7" w:rsidRPr="00540E72" w:rsidRDefault="00393DA7" w:rsidP="00434E7E">
            <w:pPr>
              <w:pStyle w:val="HSBBrdtext"/>
              <w:ind w:left="0"/>
              <w:rPr>
                <w:rFonts w:ascii="Calibri" w:hAnsi="Calibri"/>
                <w:sz w:val="20"/>
                <w:szCs w:val="24"/>
              </w:rPr>
            </w:pPr>
          </w:p>
        </w:tc>
      </w:tr>
      <w:tr w:rsidR="0066794E" w:rsidRPr="00540E72" w14:paraId="0A1C4DB7" w14:textId="77777777" w:rsidTr="004A6A7F">
        <w:tc>
          <w:tcPr>
            <w:tcW w:w="5031" w:type="dxa"/>
          </w:tcPr>
          <w:p w14:paraId="7ADE1EA6" w14:textId="393DE470" w:rsidR="0066794E" w:rsidRDefault="0066794E" w:rsidP="004A6A7F">
            <w:pPr>
              <w:pStyle w:val="HSBBrdtext"/>
              <w:ind w:left="0"/>
              <w:rPr>
                <w:rFonts w:ascii="Arial" w:hAnsi="Arial"/>
                <w:b/>
                <w:bCs/>
                <w:color w:val="00257A"/>
                <w:sz w:val="20"/>
                <w:lang w:eastAsia="en-US"/>
              </w:rPr>
            </w:pPr>
            <w:r>
              <w:rPr>
                <w:rFonts w:ascii="Arial" w:hAnsi="Arial"/>
                <w:b/>
                <w:bCs/>
                <w:color w:val="00257A"/>
                <w:sz w:val="20"/>
                <w:lang w:eastAsia="en-US"/>
              </w:rPr>
              <w:lastRenderedPageBreak/>
              <w:t>§ 40 första stycket</w:t>
            </w:r>
          </w:p>
          <w:p w14:paraId="6B557613" w14:textId="77777777" w:rsidR="0066794E" w:rsidRDefault="0066794E" w:rsidP="004A6A7F">
            <w:pPr>
              <w:pStyle w:val="HSBBrdtext"/>
              <w:ind w:left="0"/>
              <w:rPr>
                <w:rFonts w:ascii="Arial" w:hAnsi="Arial"/>
                <w:b/>
                <w:bCs/>
                <w:color w:val="00257A"/>
                <w:sz w:val="20"/>
                <w:lang w:eastAsia="en-US"/>
              </w:rPr>
            </w:pPr>
          </w:p>
          <w:p w14:paraId="4D4012D6" w14:textId="469A01CC" w:rsidR="0066794E" w:rsidRPr="006524AB" w:rsidRDefault="0066794E" w:rsidP="006524AB">
            <w:pPr>
              <w:ind w:right="170" w:firstLine="170"/>
              <w:rPr>
                <w:rFonts w:ascii="Calibri" w:hAnsi="Calibri" w:cs="Garamond"/>
                <w:color w:val="000000"/>
                <w:sz w:val="20"/>
              </w:rPr>
            </w:pPr>
            <w:r w:rsidRPr="0066794E">
              <w:rPr>
                <w:rFonts w:ascii="Calibri" w:hAnsi="Calibri" w:cs="Garamond"/>
                <w:color w:val="000000"/>
                <w:sz w:val="20"/>
              </w:rPr>
              <w:t>En bostadsrättshavare får upplåta sin lägenhet i andra hand till annan för självständigt brukande endast om styrelsen ger sitt skriftliga samtycke. Styrelsens samtycke bör begränsas till viss tid och ska lämnas om bostadsrättshavaren har beaktansvärda skäl för upplåtelsen och bostadsrättsföreningen inte har någon befogad anledning att vägra samtycke.</w:t>
            </w:r>
          </w:p>
        </w:tc>
        <w:tc>
          <w:tcPr>
            <w:tcW w:w="5032" w:type="dxa"/>
          </w:tcPr>
          <w:p w14:paraId="311E05B2" w14:textId="77777777" w:rsidR="0066794E" w:rsidRDefault="0066794E" w:rsidP="004A6A7F">
            <w:pPr>
              <w:pStyle w:val="HSBBrdtext"/>
              <w:ind w:left="0"/>
              <w:rPr>
                <w:rFonts w:ascii="Arial" w:hAnsi="Arial"/>
                <w:b/>
                <w:bCs/>
                <w:color w:val="00257A"/>
                <w:sz w:val="20"/>
                <w:lang w:eastAsia="en-US"/>
              </w:rPr>
            </w:pPr>
            <w:r>
              <w:rPr>
                <w:rFonts w:ascii="Arial" w:hAnsi="Arial"/>
                <w:b/>
                <w:bCs/>
                <w:color w:val="00257A"/>
                <w:sz w:val="20"/>
                <w:lang w:eastAsia="en-US"/>
              </w:rPr>
              <w:t>§ 40 första stycket</w:t>
            </w:r>
          </w:p>
          <w:p w14:paraId="470B166E" w14:textId="77777777" w:rsidR="0066794E" w:rsidRDefault="0066794E" w:rsidP="004A6A7F">
            <w:pPr>
              <w:pStyle w:val="HSBBrdtext"/>
              <w:ind w:left="0"/>
              <w:rPr>
                <w:rFonts w:ascii="Arial" w:hAnsi="Arial"/>
                <w:b/>
                <w:bCs/>
                <w:color w:val="00257A"/>
                <w:sz w:val="20"/>
                <w:lang w:eastAsia="en-US"/>
              </w:rPr>
            </w:pPr>
          </w:p>
          <w:p w14:paraId="0F6850E2" w14:textId="77777777" w:rsidR="0066794E" w:rsidRPr="002637DA" w:rsidRDefault="0066794E" w:rsidP="0066794E">
            <w:pPr>
              <w:pStyle w:val="Default"/>
              <w:ind w:firstLine="142"/>
              <w:rPr>
                <w:rFonts w:ascii="Calibri" w:hAnsi="Calibri"/>
                <w:sz w:val="20"/>
                <w:szCs w:val="20"/>
              </w:rPr>
            </w:pPr>
            <w:r w:rsidRPr="002637DA">
              <w:rPr>
                <w:rFonts w:ascii="Calibri" w:hAnsi="Calibri"/>
                <w:sz w:val="20"/>
                <w:szCs w:val="20"/>
              </w:rPr>
              <w:t xml:space="preserve">En bostadsrättshavare får upplåta sin lägenhet i andra hand till annan för självständigt brukande endast om styrelsen ger sitt skriftliga samtycke. Styrelsens samtycke bör begränsas till viss tid och ska lämnas om bostadsrättshavaren har </w:t>
            </w:r>
            <w:r w:rsidRPr="002637DA">
              <w:rPr>
                <w:rFonts w:ascii="Calibri" w:hAnsi="Calibri"/>
                <w:iCs/>
                <w:sz w:val="20"/>
                <w:szCs w:val="20"/>
              </w:rPr>
              <w:t xml:space="preserve">skäl </w:t>
            </w:r>
            <w:r w:rsidRPr="002637DA">
              <w:rPr>
                <w:rFonts w:ascii="Calibri" w:hAnsi="Calibri"/>
                <w:sz w:val="20"/>
                <w:szCs w:val="20"/>
              </w:rPr>
              <w:t xml:space="preserve">för upplåtelsen och bostadsrättsföreningen inte har någon befogad anledning att vägra samtycke. </w:t>
            </w:r>
          </w:p>
          <w:p w14:paraId="2E1F841E" w14:textId="77777777" w:rsidR="0066794E" w:rsidRDefault="0066794E" w:rsidP="004A6A7F">
            <w:pPr>
              <w:pStyle w:val="HSBBrdtext"/>
              <w:ind w:left="0"/>
              <w:rPr>
                <w:rFonts w:ascii="Arial" w:hAnsi="Arial"/>
                <w:b/>
                <w:bCs/>
                <w:color w:val="00257A"/>
                <w:sz w:val="20"/>
                <w:lang w:eastAsia="en-US"/>
              </w:rPr>
            </w:pPr>
          </w:p>
        </w:tc>
      </w:tr>
      <w:tr w:rsidR="0066794E" w:rsidRPr="00540E72" w14:paraId="09DEB1AF" w14:textId="77777777" w:rsidTr="004A6A7F">
        <w:tc>
          <w:tcPr>
            <w:tcW w:w="5031" w:type="dxa"/>
          </w:tcPr>
          <w:p w14:paraId="4A8C99F4" w14:textId="11193165" w:rsidR="008856BA" w:rsidRPr="00E42FA9" w:rsidRDefault="0066794E" w:rsidP="008856BA">
            <w:pPr>
              <w:pStyle w:val="HSBBrdtext"/>
              <w:ind w:left="0"/>
              <w:rPr>
                <w:rFonts w:ascii="Arial" w:hAnsi="Arial"/>
                <w:b/>
                <w:bCs/>
                <w:color w:val="00257A"/>
                <w:sz w:val="20"/>
                <w:lang w:eastAsia="en-US"/>
              </w:rPr>
            </w:pPr>
            <w:r>
              <w:rPr>
                <w:rFonts w:ascii="Arial" w:hAnsi="Arial"/>
                <w:b/>
                <w:bCs/>
                <w:color w:val="00257A"/>
                <w:sz w:val="20"/>
                <w:lang w:eastAsia="en-US"/>
              </w:rPr>
              <w:t>§ 44</w:t>
            </w:r>
            <w:r w:rsidR="00100D0E">
              <w:rPr>
                <w:rFonts w:ascii="Arial" w:hAnsi="Arial"/>
                <w:b/>
                <w:bCs/>
                <w:color w:val="00257A"/>
                <w:sz w:val="20"/>
                <w:lang w:eastAsia="en-US"/>
              </w:rPr>
              <w:t xml:space="preserve"> </w:t>
            </w:r>
            <w:r w:rsidR="008856BA">
              <w:rPr>
                <w:rFonts w:ascii="Arial" w:hAnsi="Arial"/>
                <w:b/>
                <w:bCs/>
                <w:color w:val="00257A"/>
                <w:sz w:val="20"/>
                <w:lang w:eastAsia="en-US"/>
              </w:rPr>
              <w:t>avseende rubrik ”</w:t>
            </w:r>
            <w:r w:rsidR="008856BA" w:rsidRPr="00E42FA9">
              <w:rPr>
                <w:rFonts w:ascii="Arial" w:hAnsi="Arial"/>
                <w:b/>
                <w:bCs/>
                <w:color w:val="00257A"/>
                <w:sz w:val="20"/>
                <w:lang w:eastAsia="en-US"/>
              </w:rPr>
              <w:t>2.</w:t>
            </w:r>
            <w:r w:rsidR="008856BA">
              <w:rPr>
                <w:rFonts w:ascii="Arial" w:hAnsi="Arial"/>
                <w:b/>
                <w:bCs/>
                <w:color w:val="00257A"/>
                <w:sz w:val="20"/>
                <w:lang w:eastAsia="en-US"/>
              </w:rPr>
              <w:t xml:space="preserve"> Dröjsmål med årsavgift”</w:t>
            </w:r>
            <w:r w:rsidR="008856BA" w:rsidRPr="00E42FA9">
              <w:rPr>
                <w:rFonts w:ascii="Arial" w:hAnsi="Arial"/>
                <w:b/>
                <w:bCs/>
                <w:color w:val="00257A"/>
                <w:sz w:val="20"/>
                <w:lang w:eastAsia="en-US"/>
              </w:rPr>
              <w:t xml:space="preserve"> och </w:t>
            </w:r>
            <w:r w:rsidR="008856BA">
              <w:rPr>
                <w:rFonts w:ascii="Arial" w:hAnsi="Arial"/>
                <w:b/>
                <w:bCs/>
                <w:color w:val="00257A"/>
                <w:sz w:val="20"/>
                <w:lang w:eastAsia="en-US"/>
              </w:rPr>
              <w:t>”</w:t>
            </w:r>
            <w:r w:rsidR="008856BA" w:rsidRPr="00E42FA9">
              <w:rPr>
                <w:rFonts w:ascii="Arial" w:hAnsi="Arial"/>
                <w:b/>
                <w:bCs/>
                <w:color w:val="00257A"/>
                <w:sz w:val="20"/>
                <w:lang w:eastAsia="en-US"/>
              </w:rPr>
              <w:t>Punkt 2</w:t>
            </w:r>
            <w:r w:rsidR="008856BA">
              <w:rPr>
                <w:rFonts w:ascii="Arial" w:hAnsi="Arial"/>
                <w:b/>
                <w:bCs/>
                <w:color w:val="00257A"/>
                <w:sz w:val="20"/>
                <w:lang w:eastAsia="en-US"/>
              </w:rPr>
              <w:t>”</w:t>
            </w:r>
          </w:p>
          <w:p w14:paraId="3F53339B" w14:textId="52420A29" w:rsidR="0066794E" w:rsidRDefault="0066794E" w:rsidP="004A6A7F">
            <w:pPr>
              <w:pStyle w:val="HSBBrdtext"/>
              <w:ind w:left="0"/>
              <w:rPr>
                <w:rFonts w:ascii="Arial" w:hAnsi="Arial"/>
                <w:b/>
                <w:bCs/>
                <w:color w:val="00257A"/>
                <w:sz w:val="20"/>
                <w:lang w:eastAsia="en-US"/>
              </w:rPr>
            </w:pPr>
          </w:p>
          <w:p w14:paraId="0514277D" w14:textId="77777777" w:rsidR="0066794E" w:rsidRDefault="0066794E" w:rsidP="004A6A7F">
            <w:pPr>
              <w:pStyle w:val="HSBBrdtext"/>
              <w:ind w:left="0"/>
              <w:rPr>
                <w:rFonts w:ascii="Arial" w:hAnsi="Arial"/>
                <w:b/>
                <w:bCs/>
                <w:color w:val="00257A"/>
                <w:sz w:val="20"/>
                <w:lang w:eastAsia="en-US"/>
              </w:rPr>
            </w:pPr>
          </w:p>
          <w:p w14:paraId="27F1CA67" w14:textId="77777777" w:rsidR="00100D0E" w:rsidRPr="00100D0E" w:rsidRDefault="00100D0E" w:rsidP="00100D0E">
            <w:pPr>
              <w:pStyle w:val="HSBBrdtext"/>
              <w:ind w:left="0"/>
              <w:rPr>
                <w:rFonts w:ascii="Calibri" w:hAnsi="Calibri"/>
                <w:b/>
                <w:sz w:val="20"/>
                <w:szCs w:val="24"/>
              </w:rPr>
            </w:pPr>
            <w:r w:rsidRPr="00100D0E">
              <w:rPr>
                <w:rFonts w:ascii="Calibri" w:hAnsi="Calibri"/>
                <w:b/>
                <w:sz w:val="20"/>
                <w:szCs w:val="24"/>
              </w:rPr>
              <w:t>2. Dröjsmål med årsavgift</w:t>
            </w:r>
          </w:p>
          <w:p w14:paraId="01EE90F6" w14:textId="77777777" w:rsidR="00100D0E" w:rsidRPr="00100D0E" w:rsidRDefault="00100D0E" w:rsidP="00100D0E">
            <w:pPr>
              <w:pStyle w:val="HSBBrdtext"/>
              <w:ind w:left="0"/>
              <w:rPr>
                <w:rFonts w:ascii="Calibri" w:hAnsi="Calibri"/>
                <w:sz w:val="20"/>
                <w:szCs w:val="24"/>
              </w:rPr>
            </w:pPr>
            <w:r w:rsidRPr="00100D0E">
              <w:rPr>
                <w:rFonts w:ascii="Calibri" w:hAnsi="Calibri"/>
                <w:sz w:val="20"/>
                <w:szCs w:val="24"/>
              </w:rPr>
              <w:t>om bostadsrättshavaren dröjer med att betala årsavgift, när det gäller en bostadslägenhet, mer än en vecka efter förfallodagen eller, när det gäller en lokal, mer än två vardagar efter förfallo</w:t>
            </w:r>
            <w:r w:rsidRPr="00100D0E">
              <w:rPr>
                <w:rFonts w:ascii="Calibri" w:hAnsi="Calibri"/>
                <w:sz w:val="20"/>
                <w:szCs w:val="24"/>
              </w:rPr>
              <w:softHyphen/>
              <w:t>dagen,</w:t>
            </w:r>
          </w:p>
          <w:p w14:paraId="383BE20B" w14:textId="77777777" w:rsidR="0066794E" w:rsidRDefault="0066794E" w:rsidP="004A6A7F">
            <w:pPr>
              <w:pStyle w:val="HSBBrdtext"/>
              <w:ind w:left="0"/>
              <w:rPr>
                <w:rFonts w:ascii="Calibri" w:hAnsi="Calibri"/>
                <w:sz w:val="20"/>
                <w:szCs w:val="24"/>
              </w:rPr>
            </w:pPr>
          </w:p>
          <w:p w14:paraId="3A747BB2" w14:textId="77777777" w:rsidR="00E42FA9" w:rsidRDefault="00E42FA9" w:rsidP="004A6A7F">
            <w:pPr>
              <w:pStyle w:val="HSBBrdtext"/>
              <w:ind w:left="0"/>
              <w:rPr>
                <w:rFonts w:ascii="Calibri" w:hAnsi="Calibri"/>
                <w:sz w:val="20"/>
                <w:szCs w:val="24"/>
              </w:rPr>
            </w:pPr>
          </w:p>
          <w:p w14:paraId="21BA2805" w14:textId="77777777" w:rsidR="00E42FA9" w:rsidRPr="00100D0E" w:rsidRDefault="00E42FA9" w:rsidP="004A6A7F">
            <w:pPr>
              <w:pStyle w:val="HSBBrdtext"/>
              <w:ind w:left="0"/>
              <w:rPr>
                <w:rFonts w:ascii="Calibri" w:hAnsi="Calibri"/>
                <w:sz w:val="20"/>
                <w:szCs w:val="24"/>
              </w:rPr>
            </w:pPr>
          </w:p>
          <w:p w14:paraId="44323874" w14:textId="77777777" w:rsidR="00100D0E" w:rsidRPr="00100D0E" w:rsidRDefault="00100D0E" w:rsidP="00100D0E">
            <w:pPr>
              <w:pStyle w:val="HSBBrdtext"/>
              <w:ind w:left="0"/>
              <w:rPr>
                <w:rFonts w:ascii="Calibri" w:hAnsi="Calibri"/>
                <w:b/>
                <w:sz w:val="20"/>
                <w:szCs w:val="24"/>
              </w:rPr>
            </w:pPr>
            <w:r w:rsidRPr="00100D0E">
              <w:rPr>
                <w:rFonts w:ascii="Calibri" w:hAnsi="Calibri"/>
                <w:b/>
                <w:sz w:val="20"/>
                <w:szCs w:val="24"/>
              </w:rPr>
              <w:t>Punkt 2</w:t>
            </w:r>
          </w:p>
          <w:p w14:paraId="55AC854B" w14:textId="77777777" w:rsidR="00100D0E" w:rsidRDefault="00100D0E" w:rsidP="00100D0E">
            <w:pPr>
              <w:pStyle w:val="HSBBrdtext"/>
              <w:ind w:left="0"/>
              <w:rPr>
                <w:rFonts w:ascii="Calibri" w:hAnsi="Calibri"/>
                <w:sz w:val="20"/>
                <w:szCs w:val="24"/>
              </w:rPr>
            </w:pPr>
            <w:r w:rsidRPr="00100D0E">
              <w:rPr>
                <w:rFonts w:ascii="Calibri" w:hAnsi="Calibri"/>
                <w:sz w:val="20"/>
                <w:szCs w:val="24"/>
              </w:rPr>
              <w:t>Är nyttjanderätten enligt punkt 2 förverkad på grund av dröjsmål med betalning av årsavgift, och har bostadsrättsföreningen med anledning av detta sagt upp bostadsrättshavaren till avflyttning, får denne på grund av dröjsmålet inte skiljas från lägenheten</w:t>
            </w:r>
          </w:p>
          <w:p w14:paraId="72EBDA73" w14:textId="77777777" w:rsidR="00811586" w:rsidRPr="00100D0E" w:rsidRDefault="00811586" w:rsidP="00100D0E">
            <w:pPr>
              <w:pStyle w:val="HSBBrdtext"/>
              <w:ind w:left="0"/>
              <w:rPr>
                <w:rFonts w:ascii="Calibri" w:hAnsi="Calibri"/>
                <w:sz w:val="20"/>
                <w:szCs w:val="24"/>
              </w:rPr>
            </w:pPr>
          </w:p>
          <w:p w14:paraId="56826F34" w14:textId="72D9903E" w:rsidR="00100D0E" w:rsidRDefault="00100D0E" w:rsidP="00354AF3">
            <w:pPr>
              <w:pStyle w:val="HSBBrdtext"/>
              <w:numPr>
                <w:ilvl w:val="0"/>
                <w:numId w:val="13"/>
              </w:numPr>
              <w:rPr>
                <w:rFonts w:ascii="Calibri" w:hAnsi="Calibri"/>
                <w:sz w:val="20"/>
                <w:szCs w:val="24"/>
              </w:rPr>
            </w:pPr>
            <w:r w:rsidRPr="00100D0E">
              <w:rPr>
                <w:rFonts w:ascii="Calibri" w:hAnsi="Calibri"/>
                <w:sz w:val="20"/>
                <w:szCs w:val="24"/>
              </w:rPr>
              <w:t>om avgiften – när det är fråga om en bostadslägenhet – betalas inom tre veckor från det att bostadsrättshavaren har delgetts underrättelse om möjlighete</w:t>
            </w:r>
            <w:r w:rsidR="00723667">
              <w:rPr>
                <w:rFonts w:ascii="Calibri" w:hAnsi="Calibri"/>
                <w:sz w:val="20"/>
                <w:szCs w:val="24"/>
              </w:rPr>
              <w:t>n att få tillbaka lägenheten</w:t>
            </w:r>
            <w:r w:rsidRPr="00100D0E">
              <w:rPr>
                <w:rFonts w:ascii="Calibri" w:hAnsi="Calibri"/>
                <w:sz w:val="20"/>
                <w:szCs w:val="24"/>
              </w:rPr>
              <w:t xml:space="preserve"> genom att betala årsavgiften inom denna tid, och meddelande om uppsägningen och anledningen till denna har lämnats till socialnämnden i den kommun där lägenheten är belägen.</w:t>
            </w:r>
          </w:p>
          <w:p w14:paraId="5D285AA6" w14:textId="77777777" w:rsidR="00811586" w:rsidRPr="00100D0E" w:rsidRDefault="00811586" w:rsidP="00811586">
            <w:pPr>
              <w:pStyle w:val="HSBBrdtext"/>
              <w:ind w:left="720"/>
              <w:rPr>
                <w:rFonts w:ascii="Calibri" w:hAnsi="Calibri"/>
                <w:sz w:val="20"/>
                <w:szCs w:val="24"/>
              </w:rPr>
            </w:pPr>
          </w:p>
          <w:p w14:paraId="64F0F960" w14:textId="3BD42284" w:rsidR="00100D0E" w:rsidRDefault="00100D0E" w:rsidP="00354AF3">
            <w:pPr>
              <w:pStyle w:val="HSBBrdtext"/>
              <w:numPr>
                <w:ilvl w:val="0"/>
                <w:numId w:val="13"/>
              </w:numPr>
              <w:rPr>
                <w:rFonts w:ascii="Calibri" w:hAnsi="Calibri"/>
                <w:sz w:val="20"/>
                <w:szCs w:val="24"/>
              </w:rPr>
            </w:pPr>
            <w:r w:rsidRPr="00100D0E">
              <w:rPr>
                <w:rFonts w:ascii="Calibri" w:hAnsi="Calibri"/>
                <w:sz w:val="20"/>
                <w:szCs w:val="24"/>
              </w:rPr>
              <w:t>om avgiften – när det är fråga om en lokal – betalas inom två veckor från det att bostadsrättshavaren har delgetts underrättelse om möjligheten att få tillbaka lägenheten genom att betala årsavgiften inom denna tid.</w:t>
            </w:r>
          </w:p>
          <w:p w14:paraId="4426DA50" w14:textId="77777777" w:rsidR="00354AF3" w:rsidRPr="00100D0E" w:rsidRDefault="00354AF3" w:rsidP="00354AF3">
            <w:pPr>
              <w:pStyle w:val="HSBBrdtext"/>
              <w:ind w:left="720"/>
              <w:rPr>
                <w:rFonts w:ascii="Calibri" w:hAnsi="Calibri"/>
                <w:sz w:val="20"/>
                <w:szCs w:val="24"/>
              </w:rPr>
            </w:pPr>
          </w:p>
          <w:p w14:paraId="0B9BCFC4" w14:textId="77777777" w:rsidR="00100D0E" w:rsidRPr="00100D0E" w:rsidRDefault="00100D0E" w:rsidP="00100D0E">
            <w:pPr>
              <w:pStyle w:val="HSBBrdtext"/>
              <w:ind w:left="0"/>
              <w:rPr>
                <w:rFonts w:ascii="Calibri" w:hAnsi="Calibri"/>
                <w:sz w:val="20"/>
                <w:szCs w:val="24"/>
              </w:rPr>
            </w:pPr>
            <w:r w:rsidRPr="00100D0E">
              <w:rPr>
                <w:rFonts w:ascii="Calibri" w:hAnsi="Calibri"/>
                <w:sz w:val="20"/>
                <w:szCs w:val="24"/>
              </w:rPr>
              <w:t>Är det fråga om en bostadslägenhet får en bostadsrättshavare inte heller skiljas från lägenheten om bostadsrättshavaren har varit förhindrad att betala årsavgiften inom den tid som anges i första stycket 1 på grund av sjukdom eller liknande oförutsedd omständighet och årsavgiften har betalats så snart det var möjligt, dock senast när tvisten om avhysning avgörs i första instans.</w:t>
            </w:r>
          </w:p>
          <w:p w14:paraId="737E374A" w14:textId="77777777" w:rsidR="00100D0E" w:rsidRPr="00100D0E" w:rsidRDefault="00100D0E" w:rsidP="00100D0E">
            <w:pPr>
              <w:pStyle w:val="HSBBrdtext"/>
              <w:ind w:left="0"/>
              <w:rPr>
                <w:rFonts w:ascii="Calibri" w:hAnsi="Calibri"/>
                <w:sz w:val="20"/>
                <w:szCs w:val="24"/>
              </w:rPr>
            </w:pPr>
            <w:r w:rsidRPr="00100D0E">
              <w:rPr>
                <w:rFonts w:ascii="Calibri" w:hAnsi="Calibri"/>
                <w:sz w:val="20"/>
                <w:szCs w:val="24"/>
              </w:rPr>
              <w:lastRenderedPageBreak/>
              <w:t>Vad som sägs i första stycket gäller inte om bostadsrättshavaren, genom att vid upprepade tillfällen inte betala årsavgiften, har åsidosatt sina förpliktelser i så hög grad att bostadsrättshavaren skäligen inte bör få behålla lägenheten.</w:t>
            </w:r>
          </w:p>
          <w:p w14:paraId="647A6E3C" w14:textId="3256AB7B" w:rsidR="00100D0E" w:rsidRPr="00865AB5" w:rsidRDefault="00100D0E" w:rsidP="004A6A7F">
            <w:pPr>
              <w:pStyle w:val="HSBBrdtext"/>
              <w:ind w:left="0"/>
              <w:rPr>
                <w:rFonts w:ascii="Calibri" w:hAnsi="Calibri"/>
                <w:sz w:val="20"/>
                <w:szCs w:val="24"/>
              </w:rPr>
            </w:pPr>
            <w:r w:rsidRPr="00100D0E">
              <w:rPr>
                <w:rFonts w:ascii="Calibri" w:hAnsi="Calibri"/>
                <w:sz w:val="20"/>
                <w:szCs w:val="24"/>
              </w:rPr>
              <w:t>Beslut om avhysning får meddelas tidigast tredje vardagen efter utgången av den tid som anges i första stycket 1 eller 2.</w:t>
            </w:r>
          </w:p>
        </w:tc>
        <w:tc>
          <w:tcPr>
            <w:tcW w:w="5032" w:type="dxa"/>
          </w:tcPr>
          <w:p w14:paraId="2FCFCEEC" w14:textId="77777777" w:rsidR="008856BA" w:rsidRPr="00E42FA9" w:rsidRDefault="0066794E" w:rsidP="008856BA">
            <w:pPr>
              <w:pStyle w:val="HSBBrdtext"/>
              <w:ind w:left="0"/>
              <w:rPr>
                <w:rFonts w:ascii="Arial" w:hAnsi="Arial"/>
                <w:b/>
                <w:bCs/>
                <w:color w:val="00257A"/>
                <w:sz w:val="20"/>
                <w:lang w:eastAsia="en-US"/>
              </w:rPr>
            </w:pPr>
            <w:r w:rsidRPr="00E42FA9">
              <w:rPr>
                <w:rFonts w:ascii="Arial" w:hAnsi="Arial"/>
                <w:b/>
                <w:bCs/>
                <w:color w:val="00257A"/>
                <w:sz w:val="20"/>
                <w:lang w:eastAsia="en-US"/>
              </w:rPr>
              <w:lastRenderedPageBreak/>
              <w:t>§ 44</w:t>
            </w:r>
            <w:r w:rsidR="00100D0E" w:rsidRPr="00E42FA9">
              <w:rPr>
                <w:rFonts w:ascii="Arial" w:hAnsi="Arial"/>
                <w:b/>
                <w:bCs/>
                <w:color w:val="00257A"/>
                <w:sz w:val="20"/>
                <w:lang w:eastAsia="en-US"/>
              </w:rPr>
              <w:t xml:space="preserve"> </w:t>
            </w:r>
            <w:r w:rsidR="008856BA">
              <w:rPr>
                <w:rFonts w:ascii="Arial" w:hAnsi="Arial"/>
                <w:b/>
                <w:bCs/>
                <w:color w:val="00257A"/>
                <w:sz w:val="20"/>
                <w:lang w:eastAsia="en-US"/>
              </w:rPr>
              <w:t>avseende rubrik ”</w:t>
            </w:r>
            <w:r w:rsidR="008856BA" w:rsidRPr="00E42FA9">
              <w:rPr>
                <w:rFonts w:ascii="Arial" w:hAnsi="Arial"/>
                <w:b/>
                <w:bCs/>
                <w:color w:val="00257A"/>
                <w:sz w:val="20"/>
                <w:lang w:eastAsia="en-US"/>
              </w:rPr>
              <w:t>2.</w:t>
            </w:r>
            <w:r w:rsidR="008856BA">
              <w:rPr>
                <w:rFonts w:ascii="Arial" w:hAnsi="Arial"/>
                <w:b/>
                <w:bCs/>
                <w:color w:val="00257A"/>
                <w:sz w:val="20"/>
                <w:lang w:eastAsia="en-US"/>
              </w:rPr>
              <w:t xml:space="preserve"> Dröjsmål med årsavgift eller avgift för andrahands-upplåtelse”</w:t>
            </w:r>
            <w:r w:rsidR="008856BA" w:rsidRPr="00E42FA9">
              <w:rPr>
                <w:rFonts w:ascii="Arial" w:hAnsi="Arial"/>
                <w:b/>
                <w:bCs/>
                <w:color w:val="00257A"/>
                <w:sz w:val="20"/>
                <w:lang w:eastAsia="en-US"/>
              </w:rPr>
              <w:t xml:space="preserve"> och </w:t>
            </w:r>
            <w:r w:rsidR="008856BA">
              <w:rPr>
                <w:rFonts w:ascii="Arial" w:hAnsi="Arial"/>
                <w:b/>
                <w:bCs/>
                <w:color w:val="00257A"/>
                <w:sz w:val="20"/>
                <w:lang w:eastAsia="en-US"/>
              </w:rPr>
              <w:t>”</w:t>
            </w:r>
            <w:r w:rsidR="008856BA" w:rsidRPr="00E42FA9">
              <w:rPr>
                <w:rFonts w:ascii="Arial" w:hAnsi="Arial"/>
                <w:b/>
                <w:bCs/>
                <w:color w:val="00257A"/>
                <w:sz w:val="20"/>
                <w:lang w:eastAsia="en-US"/>
              </w:rPr>
              <w:t>Punkt 2</w:t>
            </w:r>
            <w:r w:rsidR="008856BA">
              <w:rPr>
                <w:rFonts w:ascii="Arial" w:hAnsi="Arial"/>
                <w:b/>
                <w:bCs/>
                <w:color w:val="00257A"/>
                <w:sz w:val="20"/>
                <w:lang w:eastAsia="en-US"/>
              </w:rPr>
              <w:t>”</w:t>
            </w:r>
          </w:p>
          <w:p w14:paraId="02178764" w14:textId="77777777" w:rsidR="0066794E" w:rsidRPr="00354AF3" w:rsidRDefault="0066794E" w:rsidP="004A6A7F">
            <w:pPr>
              <w:pStyle w:val="HSBBrdtext"/>
              <w:ind w:left="0"/>
              <w:rPr>
                <w:rFonts w:ascii="Calibri" w:hAnsi="Calibri" w:cs="Garamond"/>
                <w:color w:val="000000"/>
                <w:sz w:val="20"/>
                <w:szCs w:val="20"/>
              </w:rPr>
            </w:pPr>
          </w:p>
          <w:p w14:paraId="5BB1AF0A" w14:textId="77777777" w:rsidR="0066794E" w:rsidRPr="00E42FA9" w:rsidRDefault="0066794E" w:rsidP="0066794E">
            <w:pPr>
              <w:pStyle w:val="Default"/>
              <w:rPr>
                <w:rFonts w:ascii="Calibri" w:hAnsi="Calibri"/>
                <w:b/>
                <w:sz w:val="20"/>
                <w:szCs w:val="20"/>
              </w:rPr>
            </w:pPr>
            <w:r w:rsidRPr="00E42FA9">
              <w:rPr>
                <w:rFonts w:ascii="Calibri" w:hAnsi="Calibri"/>
                <w:b/>
                <w:sz w:val="20"/>
                <w:szCs w:val="20"/>
              </w:rPr>
              <w:t xml:space="preserve">2. Dröjsmål med årsavgift eller avgift för andrahandsupplåtelse </w:t>
            </w:r>
          </w:p>
          <w:p w14:paraId="4A94F6D0" w14:textId="77777777" w:rsidR="0066794E" w:rsidRPr="00354AF3" w:rsidRDefault="0066794E" w:rsidP="0066794E">
            <w:pPr>
              <w:ind w:right="170" w:firstLine="142"/>
              <w:rPr>
                <w:rFonts w:ascii="Calibri" w:hAnsi="Calibri" w:cs="Garamond"/>
                <w:color w:val="000000"/>
                <w:sz w:val="20"/>
              </w:rPr>
            </w:pPr>
            <w:r w:rsidRPr="00354AF3">
              <w:rPr>
                <w:rFonts w:ascii="Calibri" w:hAnsi="Calibri" w:cs="Garamond"/>
                <w:color w:val="000000"/>
                <w:sz w:val="20"/>
              </w:rPr>
              <w:t xml:space="preserve">om bostadsrättshavaren dröjer med att betala årsavgift eller avgift för andrahandsupplåtelse, när det gäller en bostadslägenhet, mer än en vecka efter förfallodagen eller, när det gäller en lokal, mer än två vardagar efter förfallodagen, </w:t>
            </w:r>
          </w:p>
          <w:p w14:paraId="4FCD74C9" w14:textId="77777777" w:rsidR="0066794E" w:rsidRPr="00354AF3" w:rsidRDefault="0066794E" w:rsidP="004A6A7F">
            <w:pPr>
              <w:pStyle w:val="HSBBrdtext"/>
              <w:ind w:left="0"/>
              <w:rPr>
                <w:rFonts w:ascii="Calibri" w:hAnsi="Calibri" w:cs="Garamond"/>
                <w:color w:val="000000"/>
                <w:sz w:val="20"/>
                <w:szCs w:val="20"/>
              </w:rPr>
            </w:pPr>
          </w:p>
          <w:p w14:paraId="1F58F364" w14:textId="77777777" w:rsidR="00100D0E" w:rsidRPr="00E42FA9" w:rsidRDefault="00100D0E" w:rsidP="00100D0E">
            <w:pPr>
              <w:ind w:right="170"/>
              <w:rPr>
                <w:rFonts w:ascii="Calibri" w:hAnsi="Calibri" w:cs="Garamond"/>
                <w:b/>
                <w:color w:val="000000"/>
                <w:sz w:val="20"/>
              </w:rPr>
            </w:pPr>
            <w:r w:rsidRPr="00E42FA9">
              <w:rPr>
                <w:rFonts w:ascii="Calibri" w:hAnsi="Calibri" w:cs="Garamond"/>
                <w:b/>
                <w:color w:val="000000"/>
                <w:sz w:val="20"/>
              </w:rPr>
              <w:t>Punkt 2</w:t>
            </w:r>
          </w:p>
          <w:p w14:paraId="327E1573" w14:textId="77777777" w:rsidR="00100D0E" w:rsidRPr="002637DA" w:rsidRDefault="00100D0E" w:rsidP="00100D0E">
            <w:pPr>
              <w:pStyle w:val="Default"/>
              <w:ind w:firstLine="142"/>
              <w:rPr>
                <w:rFonts w:ascii="Calibri" w:hAnsi="Calibri"/>
                <w:sz w:val="20"/>
                <w:szCs w:val="20"/>
              </w:rPr>
            </w:pPr>
            <w:r w:rsidRPr="002637DA">
              <w:rPr>
                <w:rFonts w:ascii="Calibri" w:hAnsi="Calibri"/>
                <w:sz w:val="20"/>
                <w:szCs w:val="20"/>
              </w:rPr>
              <w:t xml:space="preserve">Är nyttjanderätten enligt punkt 2 förverkad på grund av dröjsmål med betalning av årsavgift </w:t>
            </w:r>
            <w:r w:rsidRPr="00354AF3">
              <w:rPr>
                <w:rFonts w:ascii="Calibri" w:hAnsi="Calibri"/>
                <w:sz w:val="20"/>
                <w:szCs w:val="20"/>
              </w:rPr>
              <w:t>eller avgift för andrahandsupplåtelse</w:t>
            </w:r>
            <w:r w:rsidRPr="002637DA">
              <w:rPr>
                <w:rFonts w:ascii="Calibri" w:hAnsi="Calibri"/>
                <w:sz w:val="20"/>
                <w:szCs w:val="20"/>
              </w:rPr>
              <w:t xml:space="preserve">, och har bostadsrättsföreningen med anledning av detta sagt upp bostadsrättshavaren till avflyttning, får denne på grund av dröjsmålet inte skiljas från lägenheten </w:t>
            </w:r>
          </w:p>
          <w:p w14:paraId="2A09B99D" w14:textId="77777777" w:rsidR="00100D0E" w:rsidRPr="002637DA" w:rsidRDefault="00100D0E" w:rsidP="00100D0E">
            <w:pPr>
              <w:pStyle w:val="Default"/>
              <w:rPr>
                <w:rFonts w:ascii="Calibri" w:hAnsi="Calibri"/>
                <w:sz w:val="20"/>
                <w:szCs w:val="20"/>
              </w:rPr>
            </w:pPr>
          </w:p>
          <w:p w14:paraId="522297E5" w14:textId="77777777" w:rsidR="00100D0E" w:rsidRPr="00354AF3" w:rsidRDefault="00100D0E" w:rsidP="00E42FA9">
            <w:pPr>
              <w:pStyle w:val="Frgadlista-dekorfrg11"/>
              <w:numPr>
                <w:ilvl w:val="0"/>
                <w:numId w:val="12"/>
              </w:numPr>
              <w:ind w:left="204" w:right="170" w:hanging="204"/>
              <w:rPr>
                <w:rFonts w:cs="Garamond"/>
                <w:color w:val="000000"/>
                <w:sz w:val="20"/>
                <w:szCs w:val="20"/>
              </w:rPr>
            </w:pPr>
            <w:r w:rsidRPr="00354AF3">
              <w:rPr>
                <w:rFonts w:cs="Garamond"/>
                <w:color w:val="000000"/>
                <w:sz w:val="20"/>
                <w:szCs w:val="20"/>
              </w:rPr>
              <w:t>om avgiften – när det är fråga om en bostadslägenhet – betalas inom tre veckor från det att bostadsrättshavaren har delgetts underrättelse om möjligheten att få tillbaka lägenheten genom att betala avgiften inom denna tid, och meddelande om uppsägningen och anledningen till denna har lämnats till socialnämnden i den kommun där lägenheten är belägen.</w:t>
            </w:r>
          </w:p>
          <w:p w14:paraId="142A208F" w14:textId="77777777" w:rsidR="00100D0E" w:rsidRPr="00354AF3" w:rsidRDefault="00100D0E" w:rsidP="00100D0E">
            <w:pPr>
              <w:pStyle w:val="Frgadlista-dekorfrg11"/>
              <w:ind w:left="890" w:right="170"/>
              <w:rPr>
                <w:rFonts w:cs="Garamond"/>
                <w:color w:val="000000"/>
                <w:sz w:val="20"/>
                <w:szCs w:val="20"/>
              </w:rPr>
            </w:pPr>
          </w:p>
          <w:p w14:paraId="2F2FC4CC" w14:textId="77777777" w:rsidR="00100D0E" w:rsidRPr="00354AF3" w:rsidRDefault="00100D0E" w:rsidP="00E42FA9">
            <w:pPr>
              <w:pStyle w:val="Frgadlista-dekorfrg11"/>
              <w:numPr>
                <w:ilvl w:val="0"/>
                <w:numId w:val="12"/>
              </w:numPr>
              <w:ind w:left="204" w:right="170" w:hanging="204"/>
              <w:rPr>
                <w:rFonts w:cs="Garamond"/>
                <w:color w:val="000000"/>
                <w:sz w:val="20"/>
                <w:szCs w:val="20"/>
              </w:rPr>
            </w:pPr>
            <w:r w:rsidRPr="00354AF3">
              <w:rPr>
                <w:rFonts w:cs="Garamond"/>
                <w:color w:val="000000"/>
                <w:sz w:val="20"/>
                <w:szCs w:val="20"/>
              </w:rPr>
              <w:t xml:space="preserve">om avgiften – när det är fråga om en lokal – betalas inom två veckor från det att bostadsrättshavaren har delgetts underrättelse om möjligheten att få tillbaka lägenheten genom att betala avgiften inom denna tid. </w:t>
            </w:r>
          </w:p>
          <w:p w14:paraId="569D9E73" w14:textId="77777777" w:rsidR="00100D0E" w:rsidRPr="00354AF3" w:rsidRDefault="00100D0E" w:rsidP="00100D0E">
            <w:pPr>
              <w:pStyle w:val="Frgadlista-dekorfrg11"/>
              <w:ind w:left="890" w:right="170"/>
              <w:rPr>
                <w:rFonts w:cs="Garamond"/>
                <w:color w:val="000000"/>
                <w:sz w:val="20"/>
                <w:szCs w:val="20"/>
              </w:rPr>
            </w:pPr>
          </w:p>
          <w:p w14:paraId="77D48188" w14:textId="77777777" w:rsidR="00100D0E" w:rsidRPr="002637DA" w:rsidRDefault="00100D0E" w:rsidP="00100D0E">
            <w:pPr>
              <w:pStyle w:val="Default"/>
              <w:ind w:firstLine="142"/>
              <w:rPr>
                <w:rFonts w:ascii="Calibri" w:hAnsi="Calibri"/>
                <w:sz w:val="20"/>
                <w:szCs w:val="20"/>
              </w:rPr>
            </w:pPr>
            <w:r w:rsidRPr="002637DA">
              <w:rPr>
                <w:rFonts w:ascii="Calibri" w:hAnsi="Calibri"/>
                <w:sz w:val="20"/>
                <w:szCs w:val="20"/>
              </w:rPr>
              <w:t xml:space="preserve">Är det fråga om en bostadslägenhet får en bostadsrättshavare inte heller skiljas från lägenheten om bostadsrättshavaren har varit förhindrad att betala </w:t>
            </w:r>
            <w:r w:rsidRPr="00354AF3">
              <w:rPr>
                <w:rFonts w:ascii="Calibri" w:hAnsi="Calibri"/>
                <w:sz w:val="20"/>
                <w:szCs w:val="20"/>
              </w:rPr>
              <w:t xml:space="preserve">avgiften </w:t>
            </w:r>
            <w:r w:rsidRPr="002637DA">
              <w:rPr>
                <w:rFonts w:ascii="Calibri" w:hAnsi="Calibri"/>
                <w:sz w:val="20"/>
                <w:szCs w:val="20"/>
              </w:rPr>
              <w:t xml:space="preserve">inom den tid som anges i första stycket 1 på grund av sjukdom eller liknande oförutsedd omständighet och </w:t>
            </w:r>
            <w:r w:rsidRPr="00354AF3">
              <w:rPr>
                <w:rFonts w:ascii="Calibri" w:hAnsi="Calibri"/>
                <w:sz w:val="20"/>
                <w:szCs w:val="20"/>
              </w:rPr>
              <w:t xml:space="preserve">avgiften </w:t>
            </w:r>
            <w:r w:rsidRPr="002637DA">
              <w:rPr>
                <w:rFonts w:ascii="Calibri" w:hAnsi="Calibri"/>
                <w:sz w:val="20"/>
                <w:szCs w:val="20"/>
              </w:rPr>
              <w:t xml:space="preserve">har betalats så snart det var möjligt, dock senast när tvisten om avhysning avgörs i första instans. </w:t>
            </w:r>
          </w:p>
          <w:p w14:paraId="2E7A43DB" w14:textId="77777777" w:rsidR="00100D0E" w:rsidRPr="002637DA" w:rsidRDefault="00100D0E" w:rsidP="00100D0E">
            <w:pPr>
              <w:pStyle w:val="Default"/>
              <w:ind w:firstLine="142"/>
              <w:rPr>
                <w:rFonts w:ascii="Calibri" w:hAnsi="Calibri"/>
                <w:sz w:val="20"/>
                <w:szCs w:val="20"/>
              </w:rPr>
            </w:pPr>
            <w:r w:rsidRPr="002637DA">
              <w:rPr>
                <w:rFonts w:ascii="Calibri" w:hAnsi="Calibri"/>
                <w:sz w:val="20"/>
                <w:szCs w:val="20"/>
              </w:rPr>
              <w:lastRenderedPageBreak/>
              <w:t xml:space="preserve">Vad som sägs i första stycket gäller inte om bostadsrättshavaren, genom att vid upprepade tillfällen inte betala </w:t>
            </w:r>
            <w:r w:rsidRPr="00354AF3">
              <w:rPr>
                <w:rFonts w:ascii="Calibri" w:hAnsi="Calibri"/>
                <w:sz w:val="20"/>
                <w:szCs w:val="20"/>
              </w:rPr>
              <w:t>avgiften</w:t>
            </w:r>
            <w:r w:rsidRPr="002637DA">
              <w:rPr>
                <w:rFonts w:ascii="Calibri" w:hAnsi="Calibri"/>
                <w:sz w:val="20"/>
                <w:szCs w:val="20"/>
              </w:rPr>
              <w:t xml:space="preserve">, har åsidosatt sina förpliktelser i så hög grad att bostadsrättshavaren skäligen inte bör få behålla lägenheten. </w:t>
            </w:r>
          </w:p>
          <w:p w14:paraId="47E3D13B" w14:textId="41FD54CA" w:rsidR="006524AB" w:rsidRPr="00865AB5" w:rsidRDefault="00100D0E" w:rsidP="00865AB5">
            <w:pPr>
              <w:ind w:right="170" w:firstLine="170"/>
              <w:rPr>
                <w:rFonts w:ascii="Calibri" w:hAnsi="Calibri" w:cs="Garamond"/>
                <w:color w:val="000000"/>
                <w:sz w:val="20"/>
              </w:rPr>
            </w:pPr>
            <w:r w:rsidRPr="00354AF3">
              <w:rPr>
                <w:rFonts w:ascii="Calibri" w:hAnsi="Calibri" w:cs="Garamond"/>
                <w:color w:val="000000"/>
                <w:sz w:val="20"/>
              </w:rPr>
              <w:t xml:space="preserve">Beslut om avhysning får meddelas tidigast tredje vardagen efter utgången av den tid som anges i första stycket 1 eller 2. </w:t>
            </w:r>
            <w:bookmarkStart w:id="11" w:name="_GoBack"/>
            <w:bookmarkEnd w:id="11"/>
          </w:p>
        </w:tc>
      </w:tr>
      <w:tr w:rsidR="004A6A7F" w:rsidRPr="00540E72" w14:paraId="7A07429A" w14:textId="77777777" w:rsidTr="004A6A7F">
        <w:tc>
          <w:tcPr>
            <w:tcW w:w="5031" w:type="dxa"/>
          </w:tcPr>
          <w:p w14:paraId="6F48033D" w14:textId="15BC7473"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lastRenderedPageBreak/>
              <w:t>§ 45 sista</w:t>
            </w:r>
            <w:r w:rsidR="001255E3" w:rsidRPr="00434E7E">
              <w:rPr>
                <w:rFonts w:ascii="Arial" w:hAnsi="Arial"/>
                <w:b/>
                <w:bCs/>
                <w:color w:val="00257A"/>
                <w:sz w:val="20"/>
                <w:lang w:eastAsia="en-US"/>
              </w:rPr>
              <w:t xml:space="preserve"> stycket </w:t>
            </w:r>
          </w:p>
          <w:p w14:paraId="0E8897B5" w14:textId="77777777" w:rsidR="008856BA" w:rsidRPr="00434E7E" w:rsidRDefault="008856BA" w:rsidP="004A6A7F">
            <w:pPr>
              <w:pStyle w:val="HSBBrdtext"/>
              <w:ind w:left="0"/>
              <w:rPr>
                <w:rFonts w:ascii="Arial" w:hAnsi="Arial"/>
                <w:b/>
                <w:bCs/>
                <w:color w:val="00257A"/>
                <w:sz w:val="20"/>
                <w:lang w:eastAsia="en-US"/>
              </w:rPr>
            </w:pPr>
          </w:p>
          <w:p w14:paraId="38B125A2"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Andra meddelanden till medlemmarna sker genom anslag på lämplig plats inom föreningens fastighet eller genom brev. </w:t>
            </w:r>
          </w:p>
          <w:p w14:paraId="7EFD9608" w14:textId="77777777" w:rsidR="001255E3" w:rsidRPr="00540E72" w:rsidRDefault="001255E3" w:rsidP="004A6A7F">
            <w:pPr>
              <w:pStyle w:val="HSBBrdtext"/>
              <w:ind w:left="0"/>
              <w:rPr>
                <w:rFonts w:ascii="Calibri" w:hAnsi="Calibri"/>
                <w:sz w:val="20"/>
                <w:szCs w:val="24"/>
              </w:rPr>
            </w:pPr>
          </w:p>
        </w:tc>
        <w:tc>
          <w:tcPr>
            <w:tcW w:w="5032" w:type="dxa"/>
          </w:tcPr>
          <w:p w14:paraId="6171BD78" w14:textId="5701F51D"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t>§ 45 sista</w:t>
            </w:r>
            <w:r w:rsidR="003D60EC" w:rsidRPr="00434E7E">
              <w:rPr>
                <w:rFonts w:ascii="Arial" w:hAnsi="Arial"/>
                <w:b/>
                <w:bCs/>
                <w:color w:val="00257A"/>
                <w:sz w:val="20"/>
                <w:lang w:eastAsia="en-US"/>
              </w:rPr>
              <w:t xml:space="preserve"> stycket</w:t>
            </w:r>
          </w:p>
          <w:p w14:paraId="2930AE15" w14:textId="77777777" w:rsidR="008856BA" w:rsidRPr="00434E7E" w:rsidRDefault="008856BA" w:rsidP="004A6A7F">
            <w:pPr>
              <w:pStyle w:val="HSBBrdtext"/>
              <w:ind w:left="0"/>
              <w:rPr>
                <w:rFonts w:ascii="Arial" w:hAnsi="Arial"/>
                <w:b/>
                <w:bCs/>
                <w:color w:val="00257A"/>
                <w:sz w:val="20"/>
                <w:lang w:eastAsia="en-US"/>
              </w:rPr>
            </w:pPr>
          </w:p>
          <w:p w14:paraId="637E9B81"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Andra meddelanden till medlemmarna sker genom anslag på lämplig plats inom föreningens fastighet eller genom brev. </w:t>
            </w:r>
            <w:r>
              <w:rPr>
                <w:rFonts w:ascii="Calibri" w:hAnsi="Calibri"/>
                <w:sz w:val="20"/>
                <w:szCs w:val="24"/>
              </w:rPr>
              <w:t xml:space="preserve">   </w:t>
            </w:r>
          </w:p>
          <w:p w14:paraId="0B2087D2"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Bostadsrättsföreningen får till medlemmarna eller till någon annan då krav enligt lag finns på skriftlig information använda elektroniska hjälpmedel. Närmare reglering av förutsättningar för användning av elektroniska hjälpmedel anges i lag.</w:t>
            </w:r>
          </w:p>
        </w:tc>
      </w:tr>
    </w:tbl>
    <w:p w14:paraId="0392FA72" w14:textId="77777777" w:rsidR="004A6A7F" w:rsidRPr="00540E72" w:rsidRDefault="004A6A7F" w:rsidP="004A6A7F">
      <w:pPr>
        <w:pStyle w:val="HSBBrdtext"/>
        <w:rPr>
          <w:rFonts w:ascii="Calibri" w:hAnsi="Calibri"/>
          <w:sz w:val="20"/>
          <w:szCs w:val="24"/>
        </w:rPr>
      </w:pPr>
    </w:p>
    <w:p w14:paraId="389E9B7D" w14:textId="77777777" w:rsidR="00571DFA" w:rsidRPr="00540E72" w:rsidRDefault="00571DFA" w:rsidP="00571DFA">
      <w:pPr>
        <w:pStyle w:val="HSBRub3"/>
        <w:ind w:left="0"/>
        <w:rPr>
          <w:rFonts w:ascii="Calibri" w:hAnsi="Calibri"/>
          <w:b w:val="0"/>
          <w:caps w:val="0"/>
          <w:color w:val="auto"/>
          <w:sz w:val="20"/>
        </w:rPr>
      </w:pPr>
    </w:p>
    <w:p w14:paraId="37BFED77" w14:textId="77777777" w:rsidR="00991EB9" w:rsidRDefault="00991EB9" w:rsidP="009D1D52">
      <w:pPr>
        <w:pStyle w:val="HSBBrdtext"/>
      </w:pPr>
    </w:p>
    <w:p w14:paraId="5905CD03" w14:textId="77777777" w:rsidR="009F5CD8" w:rsidRPr="002B7393" w:rsidRDefault="00316F19" w:rsidP="002B7393">
      <w:pPr>
        <w:pStyle w:val="HSBRub1"/>
        <w:rPr>
          <w:sz w:val="26"/>
          <w:szCs w:val="26"/>
        </w:rPr>
      </w:pPr>
      <w:r>
        <w:rPr>
          <w:noProof/>
          <w:sz w:val="26"/>
          <w:szCs w:val="26"/>
        </w:rPr>
        <mc:AlternateContent>
          <mc:Choice Requires="wps">
            <w:drawing>
              <wp:anchor distT="0" distB="0" distL="114300" distR="114300" simplePos="0" relativeHeight="251657728" behindDoc="0" locked="0" layoutInCell="1" allowOverlap="1" wp14:anchorId="3531B9CF" wp14:editId="4FB20667">
                <wp:simplePos x="0" y="0"/>
                <wp:positionH relativeFrom="column">
                  <wp:posOffset>710565</wp:posOffset>
                </wp:positionH>
                <wp:positionV relativeFrom="paragraph">
                  <wp:posOffset>345440</wp:posOffset>
                </wp:positionV>
                <wp:extent cx="5717540" cy="0"/>
                <wp:effectExtent l="17780" t="12065" r="17780"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1712B8" id="_x0000_t32" coordsize="21600,21600" o:spt="32" o:oned="t" path="m,l21600,21600e" filled="f">
                <v:path arrowok="t" fillok="f" o:connecttype="none"/>
                <o:lock v:ext="edit" shapetype="t"/>
              </v:shapetype>
              <v:shape id="AutoShape 2" o:spid="_x0000_s1026" type="#_x0000_t32" style="position:absolute;margin-left:55.95pt;margin-top:27.2pt;width:45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" strokeweight="1.5pt">
                <v:shadow color="#243f60" opacity=".5" offset="1pt"/>
              </v:shape>
            </w:pict>
          </mc:Fallback>
        </mc:AlternateContent>
      </w:r>
      <w:r w:rsidR="00150E64" w:rsidRPr="002B7393">
        <w:rPr>
          <w:sz w:val="26"/>
          <w:szCs w:val="26"/>
        </w:rPr>
        <w:t>Förslag till beslut:</w:t>
      </w:r>
    </w:p>
    <w:p w14:paraId="4E96E3AD" w14:textId="77777777" w:rsidR="00342725" w:rsidRDefault="00342725" w:rsidP="004209D7">
      <w:pPr>
        <w:ind w:left="1134"/>
        <w:rPr>
          <w:noProof/>
        </w:rPr>
      </w:pPr>
    </w:p>
    <w:p w14:paraId="0DA939CB" w14:textId="4B931F5D" w:rsidR="00571DFA" w:rsidRPr="00201ADA" w:rsidRDefault="004A6A7F" w:rsidP="00201ADA">
      <w:pPr>
        <w:pStyle w:val="HSBBrdtext"/>
      </w:pPr>
      <w:r>
        <w:rPr>
          <w:rStyle w:val="HSBRub4Char"/>
          <w:rFonts w:ascii="Times New Roman" w:hAnsi="Times New Roman"/>
          <w:b w:val="0"/>
          <w:color w:val="auto"/>
        </w:rPr>
        <w:t xml:space="preserve">Föreningsstämman </w:t>
      </w:r>
      <w:r w:rsidR="00571DFA" w:rsidRPr="00201ADA">
        <w:rPr>
          <w:rStyle w:val="HSBRub4Char"/>
          <w:rFonts w:ascii="Times New Roman" w:hAnsi="Times New Roman"/>
          <w:color w:val="auto"/>
        </w:rPr>
        <w:t>beslutar</w:t>
      </w:r>
      <w:r w:rsidR="00571DFA" w:rsidRPr="00201ADA">
        <w:rPr>
          <w:rStyle w:val="HSBRub4Char"/>
          <w:rFonts w:ascii="Times New Roman" w:hAnsi="Times New Roman"/>
          <w:b w:val="0"/>
          <w:color w:val="auto"/>
        </w:rPr>
        <w:t xml:space="preserve"> att</w:t>
      </w:r>
      <w:r w:rsidR="00571DFA" w:rsidRPr="00201ADA">
        <w:t xml:space="preserve"> </w:t>
      </w:r>
      <w:r w:rsidRPr="004A6A7F">
        <w:t xml:space="preserve">ändringar görs i </w:t>
      </w:r>
      <w:r w:rsidR="00316F19">
        <w:t xml:space="preserve">HSB bostadsrättsförening [ </w:t>
      </w:r>
      <w:r w:rsidR="00316F19" w:rsidRPr="00316F19">
        <w:rPr>
          <w:highlight w:val="lightGray"/>
        </w:rPr>
        <w:t>X</w:t>
      </w:r>
      <w:r w:rsidR="00316F19">
        <w:t>] i [</w:t>
      </w:r>
      <w:r w:rsidR="00316F19" w:rsidRPr="00316F19">
        <w:rPr>
          <w:highlight w:val="lightGray"/>
        </w:rPr>
        <w:t>X</w:t>
      </w:r>
      <w:r w:rsidR="00316F19">
        <w:t xml:space="preserve">] stadgar i </w:t>
      </w:r>
      <w:r w:rsidR="00B23A56">
        <w:t>§ 11,</w:t>
      </w:r>
      <w:r w:rsidR="00316F19">
        <w:t xml:space="preserve"> </w:t>
      </w:r>
      <w:r w:rsidR="00CA7195">
        <w:t xml:space="preserve">§ 12, </w:t>
      </w:r>
      <w:r w:rsidRPr="004A6A7F">
        <w:t>§ 13, § 14, § 16, § 17, § 18,</w:t>
      </w:r>
      <w:r w:rsidR="006524AB">
        <w:t xml:space="preserve"> § 21, § 22,</w:t>
      </w:r>
      <w:r w:rsidRPr="004A6A7F">
        <w:t xml:space="preserve"> § 25</w:t>
      </w:r>
      <w:r w:rsidR="00CA7195">
        <w:t>, § 40, § 44</w:t>
      </w:r>
      <w:r w:rsidRPr="004A6A7F">
        <w:t xml:space="preserve"> och § 45 i </w:t>
      </w:r>
      <w:r w:rsidR="008856BA">
        <w:t>bostadsrätts</w:t>
      </w:r>
      <w:r w:rsidRPr="004A6A7F">
        <w:t xml:space="preserve">föreningens stadgar </w:t>
      </w:r>
      <w:r>
        <w:t xml:space="preserve">enligt ovanstående förslag. </w:t>
      </w:r>
    </w:p>
    <w:p w14:paraId="301AE156" w14:textId="77777777" w:rsidR="003061EB" w:rsidRPr="00C83BFC" w:rsidRDefault="003061EB" w:rsidP="00BD7728">
      <w:pPr>
        <w:pStyle w:val="HSBBrdtext"/>
      </w:pPr>
    </w:p>
    <w:p w14:paraId="124369C0" w14:textId="77777777" w:rsidR="009F5CD8" w:rsidRDefault="009F5CD8" w:rsidP="0072029C">
      <w:pPr>
        <w:tabs>
          <w:tab w:val="left" w:pos="540"/>
        </w:tabs>
        <w:ind w:left="851"/>
        <w:jc w:val="both"/>
        <w:rPr>
          <w:szCs w:val="27"/>
        </w:rPr>
      </w:pPr>
    </w:p>
    <w:p w14:paraId="3F3CA57F" w14:textId="77777777" w:rsidR="00756D23" w:rsidRPr="00756D23" w:rsidRDefault="00756D23" w:rsidP="00FB45E3">
      <w:pPr>
        <w:tabs>
          <w:tab w:val="left" w:pos="1560"/>
        </w:tabs>
        <w:ind w:right="851"/>
        <w:rPr>
          <w:b/>
          <w:bCs/>
          <w:i/>
          <w:iCs/>
          <w:szCs w:val="27"/>
          <w:highlight w:val="yellow"/>
        </w:rPr>
      </w:pPr>
    </w:p>
    <w:p w14:paraId="14A5BC33" w14:textId="77777777" w:rsidR="009F5CD8" w:rsidRDefault="009F5CD8" w:rsidP="00A8113D">
      <w:pPr>
        <w:tabs>
          <w:tab w:val="left" w:pos="1560"/>
        </w:tabs>
        <w:ind w:left="1560" w:right="851"/>
        <w:rPr>
          <w:szCs w:val="27"/>
        </w:rPr>
      </w:pPr>
    </w:p>
    <w:sectPr w:rsidR="009F5CD8" w:rsidSect="00A243C6">
      <w:headerReference w:type="default" r:id="rId8"/>
      <w:footerReference w:type="default" r:id="rId9"/>
      <w:headerReference w:type="first" r:id="rId10"/>
      <w:footerReference w:type="first" r:id="rId11"/>
      <w:pgSz w:w="11907" w:h="16840" w:code="9"/>
      <w:pgMar w:top="1985" w:right="1275" w:bottom="600" w:left="709" w:header="567" w:footer="70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1B79" w14:textId="77777777" w:rsidR="00E42FA9" w:rsidRDefault="00E42FA9">
      <w:r>
        <w:separator/>
      </w:r>
    </w:p>
  </w:endnote>
  <w:endnote w:type="continuationSeparator" w:id="0">
    <w:p w14:paraId="0A0734C5" w14:textId="77777777" w:rsidR="00E42FA9" w:rsidRDefault="00E4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News Gothic">
    <w:altName w:val="Arial Narrow"/>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E19B" w14:textId="77777777" w:rsidR="00E42FA9" w:rsidRDefault="00E42FA9">
    <w:pPr>
      <w:pStyle w:val="Sidfot"/>
      <w:tabs>
        <w:tab w:val="clear" w:pos="4536"/>
      </w:tabs>
      <w:ind w:left="-1701" w:right="-574"/>
      <w:rPr>
        <w:sz w:val="16"/>
      </w:rPr>
    </w:pPr>
    <w:r>
      <w:rPr>
        <w:noProof/>
        <w:sz w:val="20"/>
      </w:rPr>
      <mc:AlternateContent>
        <mc:Choice Requires="wps">
          <w:drawing>
            <wp:anchor distT="0" distB="0" distL="114300" distR="114300" simplePos="0" relativeHeight="251659264" behindDoc="0" locked="0" layoutInCell="1" allowOverlap="1" wp14:anchorId="02D68879" wp14:editId="7B3E2D8B">
              <wp:simplePos x="0" y="0"/>
              <wp:positionH relativeFrom="margin">
                <wp:align>left</wp:align>
              </wp:positionH>
              <wp:positionV relativeFrom="paragraph">
                <wp:posOffset>72390</wp:posOffset>
              </wp:positionV>
              <wp:extent cx="6731000" cy="6350"/>
              <wp:effectExtent l="0" t="19050" r="31750" b="317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3891F1" id="_x0000_t32" coordsize="21600,21600" o:spt="32" o:oned="t" path="m,l21600,21600e" filled="f">
              <v:path arrowok="t" fillok="f" o:connecttype="none"/>
              <o:lock v:ext="edit" shapetype="t"/>
            </v:shapetype>
            <v:shape id="AutoShape 4" o:spid="_x0000_s1026" type="#_x0000_t32" style="position:absolute;margin-left:0;margin-top:5.7pt;width:530pt;height:.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" strokecolor="#7f7f7f" strokeweight="3pt">
              <v:shadow color="#243f60" opacity=".5" offset="1pt"/>
              <w10:wrap anchorx="margin"/>
            </v:shape>
          </w:pict>
        </mc:Fallback>
      </mc:AlternateContent>
    </w:r>
  </w:p>
  <w:p w14:paraId="11B2E83B" w14:textId="77777777" w:rsidR="00E42FA9" w:rsidRPr="0070508D" w:rsidRDefault="00E42FA9" w:rsidP="00B27D05">
    <w:pPr>
      <w:pStyle w:val="Sidfot"/>
      <w:tabs>
        <w:tab w:val="clear" w:pos="4536"/>
        <w:tab w:val="clear" w:pos="9072"/>
        <w:tab w:val="right" w:pos="10348"/>
      </w:tabs>
      <w:spacing w:line="210" w:lineRule="exact"/>
      <w:ind w:left="-784" w:right="-567"/>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1BE9" w14:textId="77777777" w:rsidR="00E42FA9" w:rsidRPr="00636B6D" w:rsidRDefault="00E42FA9" w:rsidP="0070508D">
    <w:pPr>
      <w:pStyle w:val="Sidfot"/>
      <w:ind w:right="-283"/>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7F56" w14:textId="77777777" w:rsidR="00E42FA9" w:rsidRDefault="00E42FA9">
      <w:r>
        <w:separator/>
      </w:r>
    </w:p>
  </w:footnote>
  <w:footnote w:type="continuationSeparator" w:id="0">
    <w:p w14:paraId="44E186F3" w14:textId="77777777" w:rsidR="00E42FA9" w:rsidRDefault="00E4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2E4E" w14:textId="77777777" w:rsidR="00E42FA9" w:rsidRDefault="00E42FA9">
    <w:pPr>
      <w:pStyle w:val="Sidhuvud"/>
      <w:tabs>
        <w:tab w:val="clear" w:pos="4536"/>
        <w:tab w:val="clear" w:pos="9072"/>
      </w:tabs>
      <w:ind w:right="-567"/>
    </w:pPr>
    <w:r>
      <w:rPr>
        <w:noProof/>
      </w:rPr>
      <mc:AlternateContent>
        <mc:Choice Requires="wps">
          <w:drawing>
            <wp:anchor distT="0" distB="0" distL="114300" distR="114300" simplePos="0" relativeHeight="251660288" behindDoc="0" locked="0" layoutInCell="1" allowOverlap="1" wp14:anchorId="61258B84" wp14:editId="78662CED">
              <wp:simplePos x="0" y="0"/>
              <wp:positionH relativeFrom="column">
                <wp:posOffset>6350</wp:posOffset>
              </wp:positionH>
              <wp:positionV relativeFrom="paragraph">
                <wp:posOffset>13335</wp:posOffset>
              </wp:positionV>
              <wp:extent cx="6731000" cy="6350"/>
              <wp:effectExtent l="27940" t="20955" r="22860" b="203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153743" id="_x0000_t32" coordsize="21600,21600" o:spt="32" o:oned="t" path="m,l21600,21600e" filled="f">
              <v:path arrowok="t" fillok="f" o:connecttype="none"/>
              <o:lock v:ext="edit" shapetype="t"/>
            </v:shapetype>
            <v:shape id="AutoShape 5" o:spid="_x0000_s1026" type="#_x0000_t32" style="position:absolute;margin-left:.5pt;margin-top:1.05pt;width:530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" strokecolor="#7f7f7f" strokeweight="3pt">
              <v:shadow color="#243f60"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3809" w14:textId="77777777" w:rsidR="00E42FA9" w:rsidRDefault="00E42FA9">
    <w:pPr>
      <w:pStyle w:val="Sidhuvud"/>
    </w:pPr>
  </w:p>
  <w:p w14:paraId="04337FCC" w14:textId="77777777" w:rsidR="00E42FA9" w:rsidRDefault="00E42FA9">
    <w:pPr>
      <w:pStyle w:val="Sidhuvud"/>
    </w:pPr>
    <w:r>
      <w:rPr>
        <w:noProof/>
      </w:rPr>
      <mc:AlternateContent>
        <mc:Choice Requires="wps">
          <w:drawing>
            <wp:anchor distT="0" distB="0" distL="114300" distR="114300" simplePos="0" relativeHeight="251656192" behindDoc="0" locked="0" layoutInCell="1" allowOverlap="1" wp14:anchorId="1B66386B" wp14:editId="3B8F2249">
              <wp:simplePos x="0" y="0"/>
              <wp:positionH relativeFrom="column">
                <wp:posOffset>-76200</wp:posOffset>
              </wp:positionH>
              <wp:positionV relativeFrom="paragraph">
                <wp:posOffset>95250</wp:posOffset>
              </wp:positionV>
              <wp:extent cx="5880735" cy="294640"/>
              <wp:effectExtent l="254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42DE4" w14:textId="77777777" w:rsidR="00E42FA9" w:rsidRPr="00AD0F94" w:rsidRDefault="00E42FA9" w:rsidP="00262B3B">
                          <w:pPr>
                            <w:tabs>
                              <w:tab w:val="left" w:pos="4536"/>
                            </w:tabs>
                            <w:rPr>
                              <w:rFonts w:ascii="News Gothic" w:hAnsi="News Gothic"/>
                              <w:b/>
                              <w:color w:val="404040"/>
                              <w:sz w:val="22"/>
                              <w:szCs w:val="22"/>
                            </w:rPr>
                          </w:pPr>
                          <w:r>
                            <w:rPr>
                              <w:rFonts w:ascii="News Gothic" w:hAnsi="News Gothic"/>
                              <w:b/>
                              <w:color w:val="404040"/>
                              <w:sz w:val="28"/>
                              <w:szCs w:val="28"/>
                            </w:rPr>
                            <w:t>HSB BRF [</w:t>
                          </w:r>
                          <w:r w:rsidRPr="00316F19">
                            <w:rPr>
                              <w:rFonts w:ascii="News Gothic" w:hAnsi="News Gothic"/>
                              <w:b/>
                              <w:color w:val="404040"/>
                              <w:sz w:val="28"/>
                              <w:szCs w:val="28"/>
                              <w:highlight w:val="lightGray"/>
                            </w:rPr>
                            <w:t>XX</w:t>
                          </w:r>
                          <w:r>
                            <w:rPr>
                              <w:rFonts w:ascii="News Gothic" w:hAnsi="News Gothic"/>
                              <w:b/>
                              <w:color w:val="40404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6386B" id="_x0000_t202" coordsize="21600,21600" o:spt="202" path="m,l,21600r21600,l21600,xe">
              <v:stroke joinstyle="miter"/>
              <v:path gradientshapeok="t" o:connecttype="rect"/>
            </v:shapetype>
            <v:shape id="Text Box 2" o:spid="_x0000_s1026" type="#_x0000_t202" style="position:absolute;margin-left:-6pt;margin-top:7.5pt;width:463.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B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WKRzl9NMaJgy8tiVkT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" stroked="f">
              <v:textbox>
                <w:txbxContent>
                  <w:p w14:paraId="09D42DE4" w14:textId="77777777" w:rsidR="00E42FA9" w:rsidRPr="00AD0F94" w:rsidRDefault="00E42FA9" w:rsidP="00262B3B">
                    <w:pPr>
                      <w:tabs>
                        <w:tab w:val="left" w:pos="4536"/>
                      </w:tabs>
                      <w:rPr>
                        <w:rFonts w:ascii="News Gothic" w:hAnsi="News Gothic"/>
                        <w:b/>
                        <w:color w:val="404040"/>
                        <w:sz w:val="22"/>
                        <w:szCs w:val="22"/>
                      </w:rPr>
                    </w:pPr>
                    <w:r>
                      <w:rPr>
                        <w:rFonts w:ascii="News Gothic" w:hAnsi="News Gothic"/>
                        <w:b/>
                        <w:color w:val="404040"/>
                        <w:sz w:val="28"/>
                        <w:szCs w:val="28"/>
                      </w:rPr>
                      <w:t>HSB BRF [</w:t>
                    </w:r>
                    <w:r w:rsidRPr="00316F19">
                      <w:rPr>
                        <w:rFonts w:ascii="News Gothic" w:hAnsi="News Gothic"/>
                        <w:b/>
                        <w:color w:val="404040"/>
                        <w:sz w:val="28"/>
                        <w:szCs w:val="28"/>
                        <w:highlight w:val="lightGray"/>
                      </w:rPr>
                      <w:t>XX</w:t>
                    </w:r>
                    <w:r>
                      <w:rPr>
                        <w:rFonts w:ascii="News Gothic" w:hAnsi="News Gothic"/>
                        <w:b/>
                        <w:color w:val="404040"/>
                        <w:sz w:val="28"/>
                        <w:szCs w:val="28"/>
                      </w:rPr>
                      <w:t>]</w:t>
                    </w:r>
                  </w:p>
                </w:txbxContent>
              </v:textbox>
            </v:shape>
          </w:pict>
        </mc:Fallback>
      </mc:AlternateContent>
    </w:r>
    <w:r>
      <w:rPr>
        <w:noProof/>
      </w:rPr>
      <w:drawing>
        <wp:anchor distT="0" distB="0" distL="114300" distR="114300" simplePos="0" relativeHeight="251657216" behindDoc="0" locked="0" layoutInCell="1" allowOverlap="1" wp14:anchorId="7D2313F2" wp14:editId="45C12B6B">
          <wp:simplePos x="0" y="0"/>
          <wp:positionH relativeFrom="column">
            <wp:posOffset>5842000</wp:posOffset>
          </wp:positionH>
          <wp:positionV relativeFrom="paragraph">
            <wp:posOffset>-281940</wp:posOffset>
          </wp:positionV>
          <wp:extent cx="876300" cy="631825"/>
          <wp:effectExtent l="19050" t="0" r="0" b="0"/>
          <wp:wrapSquare wrapText="bothSides"/>
          <wp:docPr id="4" name="Bild 4"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vis_bla_rgb"/>
                  <pic:cNvPicPr>
                    <a:picLocks noChangeAspect="1" noChangeArrowheads="1"/>
                  </pic:cNvPicPr>
                </pic:nvPicPr>
                <pic:blipFill>
                  <a:blip r:embed="rId1"/>
                  <a:srcRect/>
                  <a:stretch>
                    <a:fillRect/>
                  </a:stretch>
                </pic:blipFill>
                <pic:spPr bwMode="auto">
                  <a:xfrm>
                    <a:off x="0" y="0"/>
                    <a:ext cx="876300" cy="631825"/>
                  </a:xfrm>
                  <a:prstGeom prst="rect">
                    <a:avLst/>
                  </a:prstGeom>
                  <a:noFill/>
                </pic:spPr>
              </pic:pic>
            </a:graphicData>
          </a:graphic>
        </wp:anchor>
      </w:drawing>
    </w:r>
  </w:p>
  <w:p w14:paraId="46BA765F" w14:textId="77777777" w:rsidR="00E42FA9" w:rsidRDefault="00E42FA9">
    <w:pPr>
      <w:pStyle w:val="Sidhuvud"/>
    </w:pPr>
    <w:r>
      <w:tab/>
    </w:r>
  </w:p>
  <w:p w14:paraId="7A5BFC5D" w14:textId="77777777" w:rsidR="00E42FA9" w:rsidRDefault="00E42FA9" w:rsidP="000810CD">
    <w:pPr>
      <w:pStyle w:val="Sidhuvud"/>
    </w:pPr>
    <w:r>
      <w:rPr>
        <w:noProof/>
      </w:rPr>
      <mc:AlternateContent>
        <mc:Choice Requires="wps">
          <w:drawing>
            <wp:anchor distT="0" distB="0" distL="114300" distR="114300" simplePos="0" relativeHeight="251655168" behindDoc="0" locked="0" layoutInCell="1" allowOverlap="1" wp14:anchorId="1EAB6F21" wp14:editId="31D314DD">
              <wp:simplePos x="0" y="0"/>
              <wp:positionH relativeFrom="column">
                <wp:posOffset>13970</wp:posOffset>
              </wp:positionH>
              <wp:positionV relativeFrom="paragraph">
                <wp:posOffset>71755</wp:posOffset>
              </wp:positionV>
              <wp:extent cx="6731000" cy="6350"/>
              <wp:effectExtent l="26035" t="24130" r="24765" b="266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16F84A" id="_x0000_t32" coordsize="21600,21600" o:spt="32" o:oned="t" path="m,l21600,21600e" filled="f">
              <v:path arrowok="t" fillok="f" o:connecttype="none"/>
              <o:lock v:ext="edit" shapetype="t"/>
            </v:shapetype>
            <v:shape id="AutoShape 1" o:spid="_x0000_s1026" type="#_x0000_t32" style="position:absolute;margin-left:1.1pt;margin-top:5.65pt;width:530pt;height:.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" strokecolor="#7f7f7f" strokeweight="3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2047"/>
    <w:multiLevelType w:val="hybridMultilevel"/>
    <w:tmpl w:val="83EA3A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A55014"/>
    <w:multiLevelType w:val="hybridMultilevel"/>
    <w:tmpl w:val="0B425C28"/>
    <w:lvl w:ilvl="0" w:tplc="3E76C18E">
      <w:start w:val="16"/>
      <w:numFmt w:val="decimal"/>
      <w:lvlText w:val="%1."/>
      <w:lvlJc w:val="left"/>
      <w:pPr>
        <w:ind w:left="890" w:hanging="360"/>
      </w:pPr>
      <w:rPr>
        <w:rFonts w:hint="default"/>
      </w:r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2" w15:restartNumberingAfterBreak="0">
    <w:nsid w:val="0FB25246"/>
    <w:multiLevelType w:val="hybridMultilevel"/>
    <w:tmpl w:val="167257C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3" w15:restartNumberingAfterBreak="0">
    <w:nsid w:val="0FE7560A"/>
    <w:multiLevelType w:val="hybridMultilevel"/>
    <w:tmpl w:val="0B5E844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15:restartNumberingAfterBreak="0">
    <w:nsid w:val="1E030416"/>
    <w:multiLevelType w:val="hybridMultilevel"/>
    <w:tmpl w:val="2188CF02"/>
    <w:lvl w:ilvl="0" w:tplc="5C746424">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5" w15:restartNumberingAfterBreak="0">
    <w:nsid w:val="1EC52A0B"/>
    <w:multiLevelType w:val="hybridMultilevel"/>
    <w:tmpl w:val="7F16E538"/>
    <w:lvl w:ilvl="0" w:tplc="5DBA03F4">
      <w:start w:val="1"/>
      <w:numFmt w:val="bullet"/>
      <w:pStyle w:val="HSBPunktlista"/>
      <w:lvlText w:val=""/>
      <w:lvlJc w:val="left"/>
      <w:pPr>
        <w:ind w:left="1854" w:hanging="360"/>
      </w:pPr>
      <w:rPr>
        <w:rFonts w:ascii="Symbol" w:hAnsi="Symbol" w:hint="default"/>
        <w:color w:val="FFC000"/>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6" w15:restartNumberingAfterBreak="0">
    <w:nsid w:val="31026063"/>
    <w:multiLevelType w:val="hybridMultilevel"/>
    <w:tmpl w:val="17600DCA"/>
    <w:lvl w:ilvl="0" w:tplc="2BF6DA0C">
      <w:numFmt w:val="bullet"/>
      <w:lvlText w:val="-"/>
      <w:lvlJc w:val="left"/>
      <w:pPr>
        <w:ind w:left="1494" w:hanging="360"/>
      </w:pPr>
      <w:rPr>
        <w:rFonts w:ascii="Cambria" w:eastAsiaTheme="minorHAnsi" w:hAnsi="Cambria"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7"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8" w15:restartNumberingAfterBreak="0">
    <w:nsid w:val="3A4B0D06"/>
    <w:multiLevelType w:val="hybridMultilevel"/>
    <w:tmpl w:val="D0CA6412"/>
    <w:lvl w:ilvl="0" w:tplc="D142698E">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9" w15:restartNumberingAfterBreak="0">
    <w:nsid w:val="3EDC4E03"/>
    <w:multiLevelType w:val="hybridMultilevel"/>
    <w:tmpl w:val="FF227CA6"/>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0" w15:restartNumberingAfterBreak="0">
    <w:nsid w:val="56182724"/>
    <w:multiLevelType w:val="hybridMultilevel"/>
    <w:tmpl w:val="167257CE"/>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1" w15:restartNumberingAfterBreak="0">
    <w:nsid w:val="577A37E6"/>
    <w:multiLevelType w:val="hybridMultilevel"/>
    <w:tmpl w:val="662C2E0E"/>
    <w:lvl w:ilvl="0" w:tplc="041D0001">
      <w:start w:val="1"/>
      <w:numFmt w:val="bullet"/>
      <w:lvlText w:val=""/>
      <w:lvlJc w:val="left"/>
      <w:pPr>
        <w:ind w:left="1494" w:hanging="360"/>
      </w:pPr>
      <w:rPr>
        <w:rFonts w:ascii="Symbol" w:hAnsi="Symbol"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598F13FA"/>
    <w:multiLevelType w:val="hybridMultilevel"/>
    <w:tmpl w:val="FF227CA6"/>
    <w:lvl w:ilvl="0" w:tplc="041D000F">
      <w:start w:val="1"/>
      <w:numFmt w:val="decimal"/>
      <w:lvlText w:val="%1."/>
      <w:lvlJc w:val="left"/>
      <w:pPr>
        <w:ind w:left="890" w:hanging="360"/>
      </w:p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abstractNum w:abstractNumId="13" w15:restartNumberingAfterBreak="0">
    <w:nsid w:val="63A27BF7"/>
    <w:multiLevelType w:val="hybridMultilevel"/>
    <w:tmpl w:val="F81286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4" w15:restartNumberingAfterBreak="0">
    <w:nsid w:val="670212AE"/>
    <w:multiLevelType w:val="hybridMultilevel"/>
    <w:tmpl w:val="939075DC"/>
    <w:lvl w:ilvl="0" w:tplc="E756663C">
      <w:start w:val="1"/>
      <w:numFmt w:val="bullet"/>
      <w:lvlText w:val="•"/>
      <w:lvlJc w:val="left"/>
      <w:pPr>
        <w:tabs>
          <w:tab w:val="num" w:pos="2024"/>
        </w:tabs>
        <w:ind w:left="2024" w:hanging="360"/>
      </w:pPr>
      <w:rPr>
        <w:rFonts w:ascii="Arial" w:hAnsi="Arial" w:hint="default"/>
      </w:rPr>
    </w:lvl>
    <w:lvl w:ilvl="1" w:tplc="89BC92E2" w:tentative="1">
      <w:start w:val="1"/>
      <w:numFmt w:val="bullet"/>
      <w:lvlText w:val="•"/>
      <w:lvlJc w:val="left"/>
      <w:pPr>
        <w:tabs>
          <w:tab w:val="num" w:pos="2744"/>
        </w:tabs>
        <w:ind w:left="2744" w:hanging="360"/>
      </w:pPr>
      <w:rPr>
        <w:rFonts w:ascii="Arial" w:hAnsi="Arial" w:hint="default"/>
      </w:rPr>
    </w:lvl>
    <w:lvl w:ilvl="2" w:tplc="5172F912" w:tentative="1">
      <w:start w:val="1"/>
      <w:numFmt w:val="bullet"/>
      <w:lvlText w:val="•"/>
      <w:lvlJc w:val="left"/>
      <w:pPr>
        <w:tabs>
          <w:tab w:val="num" w:pos="3464"/>
        </w:tabs>
        <w:ind w:left="3464" w:hanging="360"/>
      </w:pPr>
      <w:rPr>
        <w:rFonts w:ascii="Arial" w:hAnsi="Arial" w:hint="default"/>
      </w:rPr>
    </w:lvl>
    <w:lvl w:ilvl="3" w:tplc="B296B4EE" w:tentative="1">
      <w:start w:val="1"/>
      <w:numFmt w:val="bullet"/>
      <w:lvlText w:val="•"/>
      <w:lvlJc w:val="left"/>
      <w:pPr>
        <w:tabs>
          <w:tab w:val="num" w:pos="4184"/>
        </w:tabs>
        <w:ind w:left="4184" w:hanging="360"/>
      </w:pPr>
      <w:rPr>
        <w:rFonts w:ascii="Arial" w:hAnsi="Arial" w:hint="default"/>
      </w:rPr>
    </w:lvl>
    <w:lvl w:ilvl="4" w:tplc="AAE25308" w:tentative="1">
      <w:start w:val="1"/>
      <w:numFmt w:val="bullet"/>
      <w:lvlText w:val="•"/>
      <w:lvlJc w:val="left"/>
      <w:pPr>
        <w:tabs>
          <w:tab w:val="num" w:pos="4904"/>
        </w:tabs>
        <w:ind w:left="4904" w:hanging="360"/>
      </w:pPr>
      <w:rPr>
        <w:rFonts w:ascii="Arial" w:hAnsi="Arial" w:hint="default"/>
      </w:rPr>
    </w:lvl>
    <w:lvl w:ilvl="5" w:tplc="E204619A" w:tentative="1">
      <w:start w:val="1"/>
      <w:numFmt w:val="bullet"/>
      <w:lvlText w:val="•"/>
      <w:lvlJc w:val="left"/>
      <w:pPr>
        <w:tabs>
          <w:tab w:val="num" w:pos="5624"/>
        </w:tabs>
        <w:ind w:left="5624" w:hanging="360"/>
      </w:pPr>
      <w:rPr>
        <w:rFonts w:ascii="Arial" w:hAnsi="Arial" w:hint="default"/>
      </w:rPr>
    </w:lvl>
    <w:lvl w:ilvl="6" w:tplc="AE8260A4" w:tentative="1">
      <w:start w:val="1"/>
      <w:numFmt w:val="bullet"/>
      <w:lvlText w:val="•"/>
      <w:lvlJc w:val="left"/>
      <w:pPr>
        <w:tabs>
          <w:tab w:val="num" w:pos="6344"/>
        </w:tabs>
        <w:ind w:left="6344" w:hanging="360"/>
      </w:pPr>
      <w:rPr>
        <w:rFonts w:ascii="Arial" w:hAnsi="Arial" w:hint="default"/>
      </w:rPr>
    </w:lvl>
    <w:lvl w:ilvl="7" w:tplc="ED4C22D4" w:tentative="1">
      <w:start w:val="1"/>
      <w:numFmt w:val="bullet"/>
      <w:lvlText w:val="•"/>
      <w:lvlJc w:val="left"/>
      <w:pPr>
        <w:tabs>
          <w:tab w:val="num" w:pos="7064"/>
        </w:tabs>
        <w:ind w:left="7064" w:hanging="360"/>
      </w:pPr>
      <w:rPr>
        <w:rFonts w:ascii="Arial" w:hAnsi="Arial" w:hint="default"/>
      </w:rPr>
    </w:lvl>
    <w:lvl w:ilvl="8" w:tplc="70107BB2" w:tentative="1">
      <w:start w:val="1"/>
      <w:numFmt w:val="bullet"/>
      <w:lvlText w:val="•"/>
      <w:lvlJc w:val="left"/>
      <w:pPr>
        <w:tabs>
          <w:tab w:val="num" w:pos="7784"/>
        </w:tabs>
        <w:ind w:left="7784" w:hanging="360"/>
      </w:pPr>
      <w:rPr>
        <w:rFonts w:ascii="Arial" w:hAnsi="Arial" w:hint="default"/>
      </w:rPr>
    </w:lvl>
  </w:abstractNum>
  <w:abstractNum w:abstractNumId="15" w15:restartNumberingAfterBreak="0">
    <w:nsid w:val="75620503"/>
    <w:multiLevelType w:val="hybridMultilevel"/>
    <w:tmpl w:val="38545612"/>
    <w:lvl w:ilvl="0" w:tplc="CEF08CDC">
      <w:start w:val="17"/>
      <w:numFmt w:val="decimal"/>
      <w:lvlText w:val="%1."/>
      <w:lvlJc w:val="left"/>
      <w:pPr>
        <w:ind w:left="890" w:hanging="360"/>
      </w:pPr>
      <w:rPr>
        <w:rFonts w:hint="default"/>
      </w:rPr>
    </w:lvl>
    <w:lvl w:ilvl="1" w:tplc="041D0019" w:tentative="1">
      <w:start w:val="1"/>
      <w:numFmt w:val="lowerLetter"/>
      <w:lvlText w:val="%2."/>
      <w:lvlJc w:val="left"/>
      <w:pPr>
        <w:ind w:left="1610" w:hanging="360"/>
      </w:pPr>
    </w:lvl>
    <w:lvl w:ilvl="2" w:tplc="041D001B" w:tentative="1">
      <w:start w:val="1"/>
      <w:numFmt w:val="lowerRoman"/>
      <w:lvlText w:val="%3."/>
      <w:lvlJc w:val="right"/>
      <w:pPr>
        <w:ind w:left="2330" w:hanging="180"/>
      </w:pPr>
    </w:lvl>
    <w:lvl w:ilvl="3" w:tplc="041D000F" w:tentative="1">
      <w:start w:val="1"/>
      <w:numFmt w:val="decimal"/>
      <w:lvlText w:val="%4."/>
      <w:lvlJc w:val="left"/>
      <w:pPr>
        <w:ind w:left="3050" w:hanging="360"/>
      </w:pPr>
    </w:lvl>
    <w:lvl w:ilvl="4" w:tplc="041D0019" w:tentative="1">
      <w:start w:val="1"/>
      <w:numFmt w:val="lowerLetter"/>
      <w:lvlText w:val="%5."/>
      <w:lvlJc w:val="left"/>
      <w:pPr>
        <w:ind w:left="3770" w:hanging="360"/>
      </w:pPr>
    </w:lvl>
    <w:lvl w:ilvl="5" w:tplc="041D001B" w:tentative="1">
      <w:start w:val="1"/>
      <w:numFmt w:val="lowerRoman"/>
      <w:lvlText w:val="%6."/>
      <w:lvlJc w:val="right"/>
      <w:pPr>
        <w:ind w:left="4490" w:hanging="180"/>
      </w:pPr>
    </w:lvl>
    <w:lvl w:ilvl="6" w:tplc="041D000F" w:tentative="1">
      <w:start w:val="1"/>
      <w:numFmt w:val="decimal"/>
      <w:lvlText w:val="%7."/>
      <w:lvlJc w:val="left"/>
      <w:pPr>
        <w:ind w:left="5210" w:hanging="360"/>
      </w:pPr>
    </w:lvl>
    <w:lvl w:ilvl="7" w:tplc="041D0019" w:tentative="1">
      <w:start w:val="1"/>
      <w:numFmt w:val="lowerLetter"/>
      <w:lvlText w:val="%8."/>
      <w:lvlJc w:val="left"/>
      <w:pPr>
        <w:ind w:left="5930" w:hanging="360"/>
      </w:pPr>
    </w:lvl>
    <w:lvl w:ilvl="8" w:tplc="041D001B" w:tentative="1">
      <w:start w:val="1"/>
      <w:numFmt w:val="lowerRoman"/>
      <w:lvlText w:val="%9."/>
      <w:lvlJc w:val="right"/>
      <w:pPr>
        <w:ind w:left="6650" w:hanging="180"/>
      </w:pPr>
    </w:lvl>
  </w:abstractNum>
  <w:num w:numId="1">
    <w:abstractNumId w:val="5"/>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8"/>
  </w:num>
  <w:num w:numId="7">
    <w:abstractNumId w:val="7"/>
  </w:num>
  <w:num w:numId="8">
    <w:abstractNumId w:val="3"/>
  </w:num>
  <w:num w:numId="9">
    <w:abstractNumId w:val="14"/>
  </w:num>
  <w:num w:numId="10">
    <w:abstractNumId w:val="13"/>
  </w:num>
  <w:num w:numId="11">
    <w:abstractNumId w:val="2"/>
  </w:num>
  <w:num w:numId="12">
    <w:abstractNumId w:val="10"/>
  </w:num>
  <w:num w:numId="13">
    <w:abstractNumId w:val="0"/>
  </w:num>
  <w:num w:numId="14">
    <w:abstractNumId w:val="9"/>
  </w:num>
  <w:num w:numId="15">
    <w:abstractNumId w:val="12"/>
  </w:num>
  <w:num w:numId="16">
    <w:abstractNumId w:val="15"/>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14337">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A4"/>
    <w:rsid w:val="00000C89"/>
    <w:rsid w:val="00006414"/>
    <w:rsid w:val="000079DF"/>
    <w:rsid w:val="00020D3A"/>
    <w:rsid w:val="00031618"/>
    <w:rsid w:val="00036E1A"/>
    <w:rsid w:val="000456A9"/>
    <w:rsid w:val="00045C03"/>
    <w:rsid w:val="00045D85"/>
    <w:rsid w:val="00050F1A"/>
    <w:rsid w:val="00055937"/>
    <w:rsid w:val="0006401E"/>
    <w:rsid w:val="00065658"/>
    <w:rsid w:val="00065F0E"/>
    <w:rsid w:val="00071C16"/>
    <w:rsid w:val="0007546D"/>
    <w:rsid w:val="000810CD"/>
    <w:rsid w:val="000838D1"/>
    <w:rsid w:val="000876C6"/>
    <w:rsid w:val="000971D8"/>
    <w:rsid w:val="000B51A1"/>
    <w:rsid w:val="000C07D4"/>
    <w:rsid w:val="000D3D0B"/>
    <w:rsid w:val="000D539A"/>
    <w:rsid w:val="000D62EA"/>
    <w:rsid w:val="000D7498"/>
    <w:rsid w:val="000E0EF7"/>
    <w:rsid w:val="000F477A"/>
    <w:rsid w:val="00100D0E"/>
    <w:rsid w:val="00110198"/>
    <w:rsid w:val="00111D2A"/>
    <w:rsid w:val="0011278A"/>
    <w:rsid w:val="001255A3"/>
    <w:rsid w:val="001255E3"/>
    <w:rsid w:val="001312ED"/>
    <w:rsid w:val="001323EF"/>
    <w:rsid w:val="00134099"/>
    <w:rsid w:val="00136A80"/>
    <w:rsid w:val="00142D95"/>
    <w:rsid w:val="00150E64"/>
    <w:rsid w:val="00153BD0"/>
    <w:rsid w:val="00156662"/>
    <w:rsid w:val="00167483"/>
    <w:rsid w:val="00174E70"/>
    <w:rsid w:val="0017504D"/>
    <w:rsid w:val="00175887"/>
    <w:rsid w:val="00186441"/>
    <w:rsid w:val="00192A34"/>
    <w:rsid w:val="00192D0B"/>
    <w:rsid w:val="00192ECF"/>
    <w:rsid w:val="00193962"/>
    <w:rsid w:val="001947AC"/>
    <w:rsid w:val="001977CD"/>
    <w:rsid w:val="001A1FA8"/>
    <w:rsid w:val="001A3E01"/>
    <w:rsid w:val="001B54DE"/>
    <w:rsid w:val="001B7EA5"/>
    <w:rsid w:val="001C06B4"/>
    <w:rsid w:val="001C1684"/>
    <w:rsid w:val="001C1E93"/>
    <w:rsid w:val="001C64B7"/>
    <w:rsid w:val="001C7888"/>
    <w:rsid w:val="001D1C36"/>
    <w:rsid w:val="001D256E"/>
    <w:rsid w:val="001D5899"/>
    <w:rsid w:val="001D74AB"/>
    <w:rsid w:val="001E04F6"/>
    <w:rsid w:val="001F53A5"/>
    <w:rsid w:val="001F767A"/>
    <w:rsid w:val="002016E7"/>
    <w:rsid w:val="00201ADA"/>
    <w:rsid w:val="00204445"/>
    <w:rsid w:val="0020601A"/>
    <w:rsid w:val="00214BEF"/>
    <w:rsid w:val="002303AE"/>
    <w:rsid w:val="00232A70"/>
    <w:rsid w:val="00233D14"/>
    <w:rsid w:val="002404F6"/>
    <w:rsid w:val="00242314"/>
    <w:rsid w:val="00251AAF"/>
    <w:rsid w:val="002627A9"/>
    <w:rsid w:val="00262B3B"/>
    <w:rsid w:val="00265D6C"/>
    <w:rsid w:val="002723ED"/>
    <w:rsid w:val="00272840"/>
    <w:rsid w:val="00291575"/>
    <w:rsid w:val="002A252C"/>
    <w:rsid w:val="002A7055"/>
    <w:rsid w:val="002B5925"/>
    <w:rsid w:val="002B67FE"/>
    <w:rsid w:val="002B7393"/>
    <w:rsid w:val="002C673D"/>
    <w:rsid w:val="002C7586"/>
    <w:rsid w:val="002D0BF5"/>
    <w:rsid w:val="002E44BE"/>
    <w:rsid w:val="002E51FD"/>
    <w:rsid w:val="002E6C99"/>
    <w:rsid w:val="002E73A1"/>
    <w:rsid w:val="002F4B5F"/>
    <w:rsid w:val="002F5AC4"/>
    <w:rsid w:val="00304C39"/>
    <w:rsid w:val="003061EB"/>
    <w:rsid w:val="00310085"/>
    <w:rsid w:val="003133E6"/>
    <w:rsid w:val="00316661"/>
    <w:rsid w:val="00316F19"/>
    <w:rsid w:val="00317313"/>
    <w:rsid w:val="003177E7"/>
    <w:rsid w:val="00321188"/>
    <w:rsid w:val="0032197A"/>
    <w:rsid w:val="0032225B"/>
    <w:rsid w:val="0032443B"/>
    <w:rsid w:val="00333989"/>
    <w:rsid w:val="003358BC"/>
    <w:rsid w:val="00335A87"/>
    <w:rsid w:val="00342725"/>
    <w:rsid w:val="00343DBB"/>
    <w:rsid w:val="00346E73"/>
    <w:rsid w:val="00351B8A"/>
    <w:rsid w:val="00354AF3"/>
    <w:rsid w:val="00354EA3"/>
    <w:rsid w:val="00355B13"/>
    <w:rsid w:val="0035740C"/>
    <w:rsid w:val="003648AB"/>
    <w:rsid w:val="003658D4"/>
    <w:rsid w:val="00380688"/>
    <w:rsid w:val="003822E4"/>
    <w:rsid w:val="00384D1A"/>
    <w:rsid w:val="00391A1B"/>
    <w:rsid w:val="00393DA7"/>
    <w:rsid w:val="00397353"/>
    <w:rsid w:val="003A038C"/>
    <w:rsid w:val="003B4C46"/>
    <w:rsid w:val="003C0059"/>
    <w:rsid w:val="003D1D6E"/>
    <w:rsid w:val="003D520B"/>
    <w:rsid w:val="003D60EC"/>
    <w:rsid w:val="003E3F32"/>
    <w:rsid w:val="003E79FE"/>
    <w:rsid w:val="004046AA"/>
    <w:rsid w:val="00406D15"/>
    <w:rsid w:val="004209D7"/>
    <w:rsid w:val="00434E7E"/>
    <w:rsid w:val="00436135"/>
    <w:rsid w:val="00447D37"/>
    <w:rsid w:val="00453AB4"/>
    <w:rsid w:val="00455626"/>
    <w:rsid w:val="0045623B"/>
    <w:rsid w:val="00460821"/>
    <w:rsid w:val="004712C7"/>
    <w:rsid w:val="004763C0"/>
    <w:rsid w:val="0048217E"/>
    <w:rsid w:val="004940C8"/>
    <w:rsid w:val="00497FE6"/>
    <w:rsid w:val="004A6A7F"/>
    <w:rsid w:val="004B3979"/>
    <w:rsid w:val="004B66D1"/>
    <w:rsid w:val="004B73ED"/>
    <w:rsid w:val="004C1451"/>
    <w:rsid w:val="004C58F8"/>
    <w:rsid w:val="004D6920"/>
    <w:rsid w:val="004F206C"/>
    <w:rsid w:val="004F56CE"/>
    <w:rsid w:val="004F67A1"/>
    <w:rsid w:val="004F735A"/>
    <w:rsid w:val="00507EB6"/>
    <w:rsid w:val="0051163D"/>
    <w:rsid w:val="005136F8"/>
    <w:rsid w:val="00516C7F"/>
    <w:rsid w:val="00517664"/>
    <w:rsid w:val="005304C4"/>
    <w:rsid w:val="0053198A"/>
    <w:rsid w:val="00534833"/>
    <w:rsid w:val="005354C7"/>
    <w:rsid w:val="00540E72"/>
    <w:rsid w:val="00541018"/>
    <w:rsid w:val="005500F8"/>
    <w:rsid w:val="005502DE"/>
    <w:rsid w:val="0055062A"/>
    <w:rsid w:val="00556FDE"/>
    <w:rsid w:val="00560799"/>
    <w:rsid w:val="00564037"/>
    <w:rsid w:val="005640E2"/>
    <w:rsid w:val="0056657C"/>
    <w:rsid w:val="0056794C"/>
    <w:rsid w:val="00571DFA"/>
    <w:rsid w:val="005724CF"/>
    <w:rsid w:val="005775BD"/>
    <w:rsid w:val="005832D3"/>
    <w:rsid w:val="0059211E"/>
    <w:rsid w:val="0059606B"/>
    <w:rsid w:val="005A0AB5"/>
    <w:rsid w:val="005A44DA"/>
    <w:rsid w:val="005A7071"/>
    <w:rsid w:val="005B13D3"/>
    <w:rsid w:val="005B18E6"/>
    <w:rsid w:val="005B7A22"/>
    <w:rsid w:val="005C1730"/>
    <w:rsid w:val="005C33DC"/>
    <w:rsid w:val="005D4359"/>
    <w:rsid w:val="005D5FBC"/>
    <w:rsid w:val="005E3CDB"/>
    <w:rsid w:val="005F0932"/>
    <w:rsid w:val="005F0D1C"/>
    <w:rsid w:val="005F30B3"/>
    <w:rsid w:val="00600548"/>
    <w:rsid w:val="006154D8"/>
    <w:rsid w:val="00616D04"/>
    <w:rsid w:val="00622890"/>
    <w:rsid w:val="0063677E"/>
    <w:rsid w:val="00636B6D"/>
    <w:rsid w:val="00641AAA"/>
    <w:rsid w:val="006425AD"/>
    <w:rsid w:val="00642C9E"/>
    <w:rsid w:val="00643658"/>
    <w:rsid w:val="00644357"/>
    <w:rsid w:val="00645116"/>
    <w:rsid w:val="0064665D"/>
    <w:rsid w:val="006524AB"/>
    <w:rsid w:val="0065675D"/>
    <w:rsid w:val="0066366C"/>
    <w:rsid w:val="006656D1"/>
    <w:rsid w:val="0066731B"/>
    <w:rsid w:val="0066794E"/>
    <w:rsid w:val="006721C4"/>
    <w:rsid w:val="00676325"/>
    <w:rsid w:val="00680464"/>
    <w:rsid w:val="00680AC6"/>
    <w:rsid w:val="00684283"/>
    <w:rsid w:val="006867B8"/>
    <w:rsid w:val="006924BE"/>
    <w:rsid w:val="00697776"/>
    <w:rsid w:val="006A384E"/>
    <w:rsid w:val="006A40AD"/>
    <w:rsid w:val="006A6B0A"/>
    <w:rsid w:val="006A71D1"/>
    <w:rsid w:val="006A7319"/>
    <w:rsid w:val="006B1AEE"/>
    <w:rsid w:val="006B311A"/>
    <w:rsid w:val="006D2147"/>
    <w:rsid w:val="006D24A6"/>
    <w:rsid w:val="006D6DFC"/>
    <w:rsid w:val="006E155E"/>
    <w:rsid w:val="006E4C8B"/>
    <w:rsid w:val="006F1CF2"/>
    <w:rsid w:val="006F245E"/>
    <w:rsid w:val="007022AD"/>
    <w:rsid w:val="0070508D"/>
    <w:rsid w:val="00705580"/>
    <w:rsid w:val="007058CF"/>
    <w:rsid w:val="00706855"/>
    <w:rsid w:val="00714D6D"/>
    <w:rsid w:val="00716101"/>
    <w:rsid w:val="0072017C"/>
    <w:rsid w:val="0072029C"/>
    <w:rsid w:val="0072164E"/>
    <w:rsid w:val="00723667"/>
    <w:rsid w:val="00723D0C"/>
    <w:rsid w:val="00731A45"/>
    <w:rsid w:val="0073773B"/>
    <w:rsid w:val="00740B0F"/>
    <w:rsid w:val="007423C4"/>
    <w:rsid w:val="00745D63"/>
    <w:rsid w:val="007501D8"/>
    <w:rsid w:val="00752639"/>
    <w:rsid w:val="007539E1"/>
    <w:rsid w:val="007549A4"/>
    <w:rsid w:val="00756CE7"/>
    <w:rsid w:val="00756D23"/>
    <w:rsid w:val="00757A10"/>
    <w:rsid w:val="00767CEB"/>
    <w:rsid w:val="00776C37"/>
    <w:rsid w:val="00782575"/>
    <w:rsid w:val="00783780"/>
    <w:rsid w:val="00783CE5"/>
    <w:rsid w:val="007872C6"/>
    <w:rsid w:val="007964A1"/>
    <w:rsid w:val="007A0434"/>
    <w:rsid w:val="007B5508"/>
    <w:rsid w:val="007E7E45"/>
    <w:rsid w:val="007F62D4"/>
    <w:rsid w:val="00805EF1"/>
    <w:rsid w:val="00811586"/>
    <w:rsid w:val="0081786C"/>
    <w:rsid w:val="00825235"/>
    <w:rsid w:val="0082664F"/>
    <w:rsid w:val="008324D8"/>
    <w:rsid w:val="008343CB"/>
    <w:rsid w:val="00840BCD"/>
    <w:rsid w:val="00846DC7"/>
    <w:rsid w:val="00846EA9"/>
    <w:rsid w:val="00855012"/>
    <w:rsid w:val="00855152"/>
    <w:rsid w:val="00855349"/>
    <w:rsid w:val="00856391"/>
    <w:rsid w:val="00857115"/>
    <w:rsid w:val="00861AEC"/>
    <w:rsid w:val="008628F4"/>
    <w:rsid w:val="00865AB5"/>
    <w:rsid w:val="00866C0B"/>
    <w:rsid w:val="00867CD5"/>
    <w:rsid w:val="008720EA"/>
    <w:rsid w:val="00872485"/>
    <w:rsid w:val="00873F3B"/>
    <w:rsid w:val="00875625"/>
    <w:rsid w:val="00882D1D"/>
    <w:rsid w:val="008856BA"/>
    <w:rsid w:val="00886147"/>
    <w:rsid w:val="00895064"/>
    <w:rsid w:val="008A1EA5"/>
    <w:rsid w:val="008B3428"/>
    <w:rsid w:val="008B3ABE"/>
    <w:rsid w:val="008B5BA5"/>
    <w:rsid w:val="008B6623"/>
    <w:rsid w:val="008B7BEB"/>
    <w:rsid w:val="008C0EE2"/>
    <w:rsid w:val="008D2BA1"/>
    <w:rsid w:val="008D600F"/>
    <w:rsid w:val="008E29CC"/>
    <w:rsid w:val="008E5750"/>
    <w:rsid w:val="008E615B"/>
    <w:rsid w:val="009015BD"/>
    <w:rsid w:val="009048DE"/>
    <w:rsid w:val="00907321"/>
    <w:rsid w:val="009162AD"/>
    <w:rsid w:val="009171D4"/>
    <w:rsid w:val="009202B3"/>
    <w:rsid w:val="00923699"/>
    <w:rsid w:val="0092625F"/>
    <w:rsid w:val="00930852"/>
    <w:rsid w:val="00931C2C"/>
    <w:rsid w:val="00933628"/>
    <w:rsid w:val="009347D0"/>
    <w:rsid w:val="009347E4"/>
    <w:rsid w:val="009427D4"/>
    <w:rsid w:val="00942E12"/>
    <w:rsid w:val="00945298"/>
    <w:rsid w:val="00945D8F"/>
    <w:rsid w:val="0094628A"/>
    <w:rsid w:val="00955A9E"/>
    <w:rsid w:val="009669E8"/>
    <w:rsid w:val="00975BB6"/>
    <w:rsid w:val="00982E8E"/>
    <w:rsid w:val="00990EF9"/>
    <w:rsid w:val="00991EB9"/>
    <w:rsid w:val="009A603D"/>
    <w:rsid w:val="009B59E6"/>
    <w:rsid w:val="009C4D8E"/>
    <w:rsid w:val="009C64AA"/>
    <w:rsid w:val="009D1D52"/>
    <w:rsid w:val="009E141C"/>
    <w:rsid w:val="009E39E7"/>
    <w:rsid w:val="009E488B"/>
    <w:rsid w:val="009F048A"/>
    <w:rsid w:val="009F3FD8"/>
    <w:rsid w:val="009F5CD8"/>
    <w:rsid w:val="00A025E4"/>
    <w:rsid w:val="00A1061D"/>
    <w:rsid w:val="00A15697"/>
    <w:rsid w:val="00A2361C"/>
    <w:rsid w:val="00A243C6"/>
    <w:rsid w:val="00A30B0E"/>
    <w:rsid w:val="00A37C1F"/>
    <w:rsid w:val="00A43439"/>
    <w:rsid w:val="00A45EA1"/>
    <w:rsid w:val="00A47C1C"/>
    <w:rsid w:val="00A56515"/>
    <w:rsid w:val="00A57FEC"/>
    <w:rsid w:val="00A604B1"/>
    <w:rsid w:val="00A634AB"/>
    <w:rsid w:val="00A66920"/>
    <w:rsid w:val="00A73CD8"/>
    <w:rsid w:val="00A750EB"/>
    <w:rsid w:val="00A8113D"/>
    <w:rsid w:val="00A841CD"/>
    <w:rsid w:val="00A85663"/>
    <w:rsid w:val="00A91B2B"/>
    <w:rsid w:val="00A97D1B"/>
    <w:rsid w:val="00AB4828"/>
    <w:rsid w:val="00AC02A8"/>
    <w:rsid w:val="00AC06FB"/>
    <w:rsid w:val="00AC48E8"/>
    <w:rsid w:val="00AC5526"/>
    <w:rsid w:val="00AD0F94"/>
    <w:rsid w:val="00AE0C46"/>
    <w:rsid w:val="00AE4857"/>
    <w:rsid w:val="00AE5A6C"/>
    <w:rsid w:val="00AE607E"/>
    <w:rsid w:val="00AE60F8"/>
    <w:rsid w:val="00AE63A0"/>
    <w:rsid w:val="00AE6ADD"/>
    <w:rsid w:val="00AF03AD"/>
    <w:rsid w:val="00AF4708"/>
    <w:rsid w:val="00B01426"/>
    <w:rsid w:val="00B04B23"/>
    <w:rsid w:val="00B05AC5"/>
    <w:rsid w:val="00B05D1E"/>
    <w:rsid w:val="00B11811"/>
    <w:rsid w:val="00B1479A"/>
    <w:rsid w:val="00B23A56"/>
    <w:rsid w:val="00B259DB"/>
    <w:rsid w:val="00B27D05"/>
    <w:rsid w:val="00B30E73"/>
    <w:rsid w:val="00B3757D"/>
    <w:rsid w:val="00B45447"/>
    <w:rsid w:val="00B468C0"/>
    <w:rsid w:val="00B52C9B"/>
    <w:rsid w:val="00B52F31"/>
    <w:rsid w:val="00B56BB0"/>
    <w:rsid w:val="00B61E99"/>
    <w:rsid w:val="00B72E83"/>
    <w:rsid w:val="00B775B1"/>
    <w:rsid w:val="00B77BA8"/>
    <w:rsid w:val="00B81CA3"/>
    <w:rsid w:val="00B84050"/>
    <w:rsid w:val="00B8756A"/>
    <w:rsid w:val="00B911F3"/>
    <w:rsid w:val="00B918E1"/>
    <w:rsid w:val="00B925CF"/>
    <w:rsid w:val="00B9439D"/>
    <w:rsid w:val="00B97958"/>
    <w:rsid w:val="00BA3779"/>
    <w:rsid w:val="00BA620B"/>
    <w:rsid w:val="00BB0990"/>
    <w:rsid w:val="00BB0FF9"/>
    <w:rsid w:val="00BB16DD"/>
    <w:rsid w:val="00BC06FE"/>
    <w:rsid w:val="00BC2746"/>
    <w:rsid w:val="00BD7728"/>
    <w:rsid w:val="00BE1B0F"/>
    <w:rsid w:val="00BE26D0"/>
    <w:rsid w:val="00BF2184"/>
    <w:rsid w:val="00BF3C4B"/>
    <w:rsid w:val="00BF49CF"/>
    <w:rsid w:val="00BF6017"/>
    <w:rsid w:val="00C00600"/>
    <w:rsid w:val="00C070FD"/>
    <w:rsid w:val="00C10C08"/>
    <w:rsid w:val="00C12A0E"/>
    <w:rsid w:val="00C12CF4"/>
    <w:rsid w:val="00C14242"/>
    <w:rsid w:val="00C14EBB"/>
    <w:rsid w:val="00C1691E"/>
    <w:rsid w:val="00C172D2"/>
    <w:rsid w:val="00C216A3"/>
    <w:rsid w:val="00C22FD2"/>
    <w:rsid w:val="00C306D1"/>
    <w:rsid w:val="00C406D6"/>
    <w:rsid w:val="00C50439"/>
    <w:rsid w:val="00C554BC"/>
    <w:rsid w:val="00C6050E"/>
    <w:rsid w:val="00C611A8"/>
    <w:rsid w:val="00C650C1"/>
    <w:rsid w:val="00C6712E"/>
    <w:rsid w:val="00C70D1B"/>
    <w:rsid w:val="00C83BFC"/>
    <w:rsid w:val="00C86E2F"/>
    <w:rsid w:val="00C90358"/>
    <w:rsid w:val="00C92363"/>
    <w:rsid w:val="00C93C28"/>
    <w:rsid w:val="00C96384"/>
    <w:rsid w:val="00CA2CEF"/>
    <w:rsid w:val="00CA3B17"/>
    <w:rsid w:val="00CA47E9"/>
    <w:rsid w:val="00CA7195"/>
    <w:rsid w:val="00CB4E8E"/>
    <w:rsid w:val="00CB59CD"/>
    <w:rsid w:val="00CC05E3"/>
    <w:rsid w:val="00CC1FF5"/>
    <w:rsid w:val="00CC2F87"/>
    <w:rsid w:val="00CC6005"/>
    <w:rsid w:val="00CC7C45"/>
    <w:rsid w:val="00CD3A7F"/>
    <w:rsid w:val="00CD5914"/>
    <w:rsid w:val="00CE095E"/>
    <w:rsid w:val="00CE2FD6"/>
    <w:rsid w:val="00CF0792"/>
    <w:rsid w:val="00CF2339"/>
    <w:rsid w:val="00CF57DD"/>
    <w:rsid w:val="00CF68A0"/>
    <w:rsid w:val="00D00816"/>
    <w:rsid w:val="00D01AA2"/>
    <w:rsid w:val="00D038C3"/>
    <w:rsid w:val="00D04BA7"/>
    <w:rsid w:val="00D055ED"/>
    <w:rsid w:val="00D056AA"/>
    <w:rsid w:val="00D139EC"/>
    <w:rsid w:val="00D13F97"/>
    <w:rsid w:val="00D161CF"/>
    <w:rsid w:val="00D259A4"/>
    <w:rsid w:val="00D26B3D"/>
    <w:rsid w:val="00D27D89"/>
    <w:rsid w:val="00D3032B"/>
    <w:rsid w:val="00D3758A"/>
    <w:rsid w:val="00D3778E"/>
    <w:rsid w:val="00D44DC6"/>
    <w:rsid w:val="00D45F6F"/>
    <w:rsid w:val="00D50478"/>
    <w:rsid w:val="00D5594B"/>
    <w:rsid w:val="00D65DE5"/>
    <w:rsid w:val="00D67B54"/>
    <w:rsid w:val="00D7304D"/>
    <w:rsid w:val="00D735CD"/>
    <w:rsid w:val="00D802F7"/>
    <w:rsid w:val="00D805B9"/>
    <w:rsid w:val="00D828B2"/>
    <w:rsid w:val="00D82AD9"/>
    <w:rsid w:val="00D90231"/>
    <w:rsid w:val="00DA131F"/>
    <w:rsid w:val="00DA17C9"/>
    <w:rsid w:val="00DA17D1"/>
    <w:rsid w:val="00DA21FC"/>
    <w:rsid w:val="00DA45B2"/>
    <w:rsid w:val="00DA572E"/>
    <w:rsid w:val="00DC6435"/>
    <w:rsid w:val="00DC747F"/>
    <w:rsid w:val="00DD1F4E"/>
    <w:rsid w:val="00DD283C"/>
    <w:rsid w:val="00DD508E"/>
    <w:rsid w:val="00DD7C67"/>
    <w:rsid w:val="00DE0C83"/>
    <w:rsid w:val="00DE42DF"/>
    <w:rsid w:val="00DE60B4"/>
    <w:rsid w:val="00DE7C94"/>
    <w:rsid w:val="00DF2D1A"/>
    <w:rsid w:val="00DF7560"/>
    <w:rsid w:val="00E02174"/>
    <w:rsid w:val="00E064BB"/>
    <w:rsid w:val="00E06B7E"/>
    <w:rsid w:val="00E14A2B"/>
    <w:rsid w:val="00E17616"/>
    <w:rsid w:val="00E239B3"/>
    <w:rsid w:val="00E26967"/>
    <w:rsid w:val="00E27BDA"/>
    <w:rsid w:val="00E338E5"/>
    <w:rsid w:val="00E33B5B"/>
    <w:rsid w:val="00E42FA9"/>
    <w:rsid w:val="00E45D67"/>
    <w:rsid w:val="00E54F7D"/>
    <w:rsid w:val="00E62202"/>
    <w:rsid w:val="00E63C83"/>
    <w:rsid w:val="00E64797"/>
    <w:rsid w:val="00E65396"/>
    <w:rsid w:val="00E67844"/>
    <w:rsid w:val="00E72200"/>
    <w:rsid w:val="00E76E24"/>
    <w:rsid w:val="00E859BC"/>
    <w:rsid w:val="00E864D0"/>
    <w:rsid w:val="00E87DD6"/>
    <w:rsid w:val="00E9559D"/>
    <w:rsid w:val="00E96922"/>
    <w:rsid w:val="00E972BE"/>
    <w:rsid w:val="00EA0EB7"/>
    <w:rsid w:val="00EA45AB"/>
    <w:rsid w:val="00EB34B0"/>
    <w:rsid w:val="00EB3EB4"/>
    <w:rsid w:val="00EB506F"/>
    <w:rsid w:val="00EB5ACE"/>
    <w:rsid w:val="00EB5F3F"/>
    <w:rsid w:val="00EC2AF5"/>
    <w:rsid w:val="00EC6999"/>
    <w:rsid w:val="00ED116D"/>
    <w:rsid w:val="00ED192A"/>
    <w:rsid w:val="00ED7981"/>
    <w:rsid w:val="00ED7E97"/>
    <w:rsid w:val="00EE0F06"/>
    <w:rsid w:val="00EE19D6"/>
    <w:rsid w:val="00EE1A5B"/>
    <w:rsid w:val="00EF3C7C"/>
    <w:rsid w:val="00EF783F"/>
    <w:rsid w:val="00F0060C"/>
    <w:rsid w:val="00F108DF"/>
    <w:rsid w:val="00F20E35"/>
    <w:rsid w:val="00F27E93"/>
    <w:rsid w:val="00F32D31"/>
    <w:rsid w:val="00F34834"/>
    <w:rsid w:val="00F351F8"/>
    <w:rsid w:val="00F479C8"/>
    <w:rsid w:val="00F51CB5"/>
    <w:rsid w:val="00F6031E"/>
    <w:rsid w:val="00F6221A"/>
    <w:rsid w:val="00F627A2"/>
    <w:rsid w:val="00F66BF3"/>
    <w:rsid w:val="00F83402"/>
    <w:rsid w:val="00F83B8D"/>
    <w:rsid w:val="00F841EB"/>
    <w:rsid w:val="00F9286B"/>
    <w:rsid w:val="00FB45E3"/>
    <w:rsid w:val="00FB6573"/>
    <w:rsid w:val="00FC1389"/>
    <w:rsid w:val="00FC318E"/>
    <w:rsid w:val="00FC58FF"/>
    <w:rsid w:val="00FD4BD5"/>
    <w:rsid w:val="00FD679E"/>
    <w:rsid w:val="00FD7993"/>
    <w:rsid w:val="00FE4235"/>
    <w:rsid w:val="00FE5D46"/>
    <w:rsid w:val="00FE781B"/>
    <w:rsid w:val="00FF2583"/>
    <w:rsid w:val="00FF3965"/>
    <w:rsid w:val="00FF4644"/>
    <w:rsid w:val="00FF531E"/>
    <w:rsid w:val="00FF6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silver"/>
    </o:shapedefaults>
    <o:shapelayout v:ext="edit">
      <o:idmap v:ext="edit" data="1"/>
    </o:shapelayout>
  </w:shapeDefaults>
  <w:decimalSymbol w:val=","/>
  <w:listSeparator w:val=";"/>
  <w14:docId w14:val="336A6CB7"/>
  <w15:docId w15:val="{E8DE7930-F4F5-4275-8844-84B33977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6D1"/>
    <w:rPr>
      <w:sz w:val="24"/>
    </w:rPr>
  </w:style>
  <w:style w:type="paragraph" w:styleId="Rubrik1">
    <w:name w:val="heading 1"/>
    <w:basedOn w:val="Normal"/>
    <w:next w:val="Normal"/>
    <w:link w:val="Rubrik1Char"/>
    <w:qFormat/>
    <w:rsid w:val="004B66D1"/>
    <w:pPr>
      <w:keepNext/>
      <w:spacing w:after="120"/>
      <w:ind w:left="2268"/>
      <w:outlineLvl w:val="0"/>
    </w:pPr>
    <w:rPr>
      <w:b/>
      <w:caps/>
      <w:kern w:val="28"/>
      <w:sz w:val="32"/>
    </w:rPr>
  </w:style>
  <w:style w:type="paragraph" w:styleId="Rubrik2">
    <w:name w:val="heading 2"/>
    <w:basedOn w:val="Normal"/>
    <w:next w:val="Normal"/>
    <w:link w:val="Rubrik2Char"/>
    <w:qFormat/>
    <w:rsid w:val="004B66D1"/>
    <w:pPr>
      <w:keepNext/>
      <w:ind w:left="2268"/>
      <w:outlineLvl w:val="1"/>
    </w:pPr>
    <w:rPr>
      <w:b/>
      <w:sz w:val="28"/>
    </w:rPr>
  </w:style>
  <w:style w:type="paragraph" w:styleId="Rubrik3">
    <w:name w:val="heading 3"/>
    <w:basedOn w:val="Normal"/>
    <w:next w:val="Normal"/>
    <w:link w:val="Rubrik3Char"/>
    <w:rsid w:val="004B66D1"/>
    <w:pPr>
      <w:keepNext/>
      <w:spacing w:before="240" w:after="60"/>
      <w:outlineLvl w:val="2"/>
    </w:pPr>
    <w:rPr>
      <w:b/>
    </w:rPr>
  </w:style>
  <w:style w:type="paragraph" w:styleId="Rubrik4">
    <w:name w:val="heading 4"/>
    <w:basedOn w:val="Normal"/>
    <w:next w:val="Normal"/>
    <w:link w:val="Rubrik4Char"/>
    <w:rsid w:val="004B66D1"/>
    <w:pPr>
      <w:keepNext/>
      <w:ind w:left="1080"/>
      <w:outlineLvl w:val="3"/>
    </w:pPr>
    <w:rPr>
      <w:i/>
      <w:iCs/>
      <w:sz w:val="28"/>
    </w:rPr>
  </w:style>
  <w:style w:type="paragraph" w:styleId="Rubrik5">
    <w:name w:val="heading 5"/>
    <w:basedOn w:val="Normal"/>
    <w:next w:val="Normal"/>
    <w:link w:val="Rubrik5Char"/>
    <w:rsid w:val="004B66D1"/>
    <w:pPr>
      <w:keepNext/>
      <w:outlineLvl w:val="4"/>
    </w:pPr>
    <w:rPr>
      <w:b/>
      <w:bCs/>
      <w:sz w:val="20"/>
    </w:rPr>
  </w:style>
  <w:style w:type="paragraph" w:styleId="Rubrik6">
    <w:name w:val="heading 6"/>
    <w:basedOn w:val="Normal"/>
    <w:next w:val="Normal"/>
    <w:rsid w:val="004B66D1"/>
    <w:pPr>
      <w:keepNext/>
      <w:outlineLvl w:val="5"/>
    </w:pPr>
    <w:rPr>
      <w:b/>
      <w:bCs/>
      <w:color w:val="FF0000"/>
      <w:sz w:val="20"/>
    </w:rPr>
  </w:style>
  <w:style w:type="paragraph" w:styleId="Rubrik7">
    <w:name w:val="heading 7"/>
    <w:basedOn w:val="Normal"/>
    <w:next w:val="Normal"/>
    <w:link w:val="Rubrik7Char"/>
    <w:rsid w:val="004B66D1"/>
    <w:pPr>
      <w:keepNext/>
      <w:widowControl w:val="0"/>
      <w:autoSpaceDE w:val="0"/>
      <w:autoSpaceDN w:val="0"/>
      <w:adjustRightInd w:val="0"/>
      <w:spacing w:before="100" w:after="100"/>
      <w:ind w:left="1134"/>
      <w:outlineLvl w:val="6"/>
    </w:pPr>
    <w:rPr>
      <w:b/>
      <w:bCs/>
    </w:rPr>
  </w:style>
  <w:style w:type="paragraph" w:styleId="Rubrik8">
    <w:name w:val="heading 8"/>
    <w:basedOn w:val="Normal"/>
    <w:next w:val="Normal"/>
    <w:rsid w:val="00F479C8"/>
    <w:pPr>
      <w:keepNext/>
      <w:ind w:left="1134"/>
      <w:outlineLvl w:val="7"/>
    </w:pPr>
    <w:rPr>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B66D1"/>
    <w:pPr>
      <w:tabs>
        <w:tab w:val="center" w:pos="4536"/>
        <w:tab w:val="right" w:pos="9072"/>
      </w:tabs>
    </w:pPr>
  </w:style>
  <w:style w:type="paragraph" w:styleId="Sidfot">
    <w:name w:val="footer"/>
    <w:basedOn w:val="Normal"/>
    <w:link w:val="SidfotChar"/>
    <w:uiPriority w:val="99"/>
    <w:rsid w:val="004B66D1"/>
    <w:pPr>
      <w:tabs>
        <w:tab w:val="center" w:pos="4536"/>
        <w:tab w:val="right" w:pos="9072"/>
      </w:tabs>
    </w:pPr>
  </w:style>
  <w:style w:type="character" w:styleId="Sidnummer">
    <w:name w:val="page number"/>
    <w:basedOn w:val="Standardstycketeckensnitt"/>
    <w:rsid w:val="004B66D1"/>
  </w:style>
  <w:style w:type="paragraph" w:styleId="Brdtext">
    <w:name w:val="Body Text"/>
    <w:basedOn w:val="Normal"/>
    <w:link w:val="BrdtextChar"/>
    <w:rsid w:val="004B66D1"/>
    <w:pPr>
      <w:widowControl w:val="0"/>
    </w:pPr>
    <w:rPr>
      <w:color w:val="FFFFFF"/>
    </w:rPr>
  </w:style>
  <w:style w:type="character" w:styleId="Hyperlnk">
    <w:name w:val="Hyperlink"/>
    <w:basedOn w:val="Standardstycketeckensnitt"/>
    <w:uiPriority w:val="99"/>
    <w:rsid w:val="004B66D1"/>
    <w:rPr>
      <w:color w:val="0000FF"/>
      <w:u w:val="single"/>
    </w:rPr>
  </w:style>
  <w:style w:type="character" w:styleId="AnvndHyperlnk">
    <w:name w:val="FollowedHyperlink"/>
    <w:basedOn w:val="Standardstycketeckensnitt"/>
    <w:rsid w:val="004B66D1"/>
    <w:rPr>
      <w:color w:val="800080"/>
      <w:u w:val="single"/>
    </w:rPr>
  </w:style>
  <w:style w:type="paragraph" w:styleId="Brdtextmedindrag">
    <w:name w:val="Body Text Indent"/>
    <w:basedOn w:val="Normal"/>
    <w:rsid w:val="004B66D1"/>
    <w:pPr>
      <w:ind w:left="1080"/>
    </w:pPr>
    <w:rPr>
      <w:sz w:val="22"/>
    </w:rPr>
  </w:style>
  <w:style w:type="paragraph" w:customStyle="1" w:styleId="skord">
    <w:name w:val="skord"/>
    <w:basedOn w:val="Normal"/>
    <w:rsid w:val="004B66D1"/>
    <w:pPr>
      <w:spacing w:before="100" w:beforeAutospacing="1" w:after="100" w:afterAutospacing="1"/>
    </w:pPr>
    <w:rPr>
      <w:szCs w:val="24"/>
    </w:rPr>
  </w:style>
  <w:style w:type="paragraph" w:styleId="Ballongtext">
    <w:name w:val="Balloon Text"/>
    <w:basedOn w:val="Normal"/>
    <w:semiHidden/>
    <w:rsid w:val="004B66D1"/>
    <w:rPr>
      <w:rFonts w:ascii="Tahoma" w:hAnsi="Tahoma" w:cs="Tahoma"/>
      <w:sz w:val="16"/>
      <w:szCs w:val="16"/>
    </w:rPr>
  </w:style>
  <w:style w:type="paragraph" w:styleId="Brdtextmedindrag2">
    <w:name w:val="Body Text Indent 2"/>
    <w:basedOn w:val="Normal"/>
    <w:link w:val="Brdtextmedindrag2Char"/>
    <w:uiPriority w:val="99"/>
    <w:rsid w:val="004B66D1"/>
    <w:pPr>
      <w:ind w:left="1134"/>
    </w:pPr>
  </w:style>
  <w:style w:type="paragraph" w:styleId="Brdtextmedindrag3">
    <w:name w:val="Body Text Indent 3"/>
    <w:basedOn w:val="Normal"/>
    <w:rsid w:val="004B66D1"/>
    <w:pPr>
      <w:ind w:left="1134"/>
    </w:pPr>
    <w:rPr>
      <w:color w:val="FF0000"/>
    </w:rPr>
  </w:style>
  <w:style w:type="character" w:customStyle="1" w:styleId="normalblacktext1">
    <w:name w:val="normalblacktext1"/>
    <w:basedOn w:val="Standardstycketeckensnitt"/>
    <w:rsid w:val="004B66D1"/>
    <w:rPr>
      <w:rFonts w:ascii="Verdana" w:hAnsi="Verdana" w:hint="default"/>
      <w:color w:val="000000"/>
      <w:sz w:val="15"/>
      <w:szCs w:val="15"/>
    </w:rPr>
  </w:style>
  <w:style w:type="character" w:customStyle="1" w:styleId="largegreytext">
    <w:name w:val="largegreytext"/>
    <w:basedOn w:val="Standardstycketeckensnitt"/>
    <w:rsid w:val="004B66D1"/>
  </w:style>
  <w:style w:type="paragraph" w:customStyle="1" w:styleId="Formatmall1">
    <w:name w:val="Formatmall1"/>
    <w:basedOn w:val="Brdtext"/>
    <w:autoRedefine/>
    <w:uiPriority w:val="99"/>
    <w:rsid w:val="004B66D1"/>
    <w:pPr>
      <w:ind w:left="1134"/>
    </w:pPr>
    <w:rPr>
      <w:color w:val="auto"/>
      <w:szCs w:val="24"/>
    </w:rPr>
  </w:style>
  <w:style w:type="paragraph" w:customStyle="1" w:styleId="Formatmall2">
    <w:name w:val="Formatmall2"/>
    <w:basedOn w:val="Brdtext"/>
    <w:rsid w:val="004B66D1"/>
  </w:style>
  <w:style w:type="character" w:customStyle="1" w:styleId="mystylescustom-text1">
    <w:name w:val="mystylescustom-text1"/>
    <w:basedOn w:val="Standardstycketeckensnitt"/>
    <w:rsid w:val="004B66D1"/>
    <w:rPr>
      <w:rFonts w:ascii="Tahoma" w:hAnsi="Tahoma" w:cs="Tahoma" w:hint="default"/>
      <w:i w:val="0"/>
      <w:iCs w:val="0"/>
      <w:color w:val="212411"/>
      <w:sz w:val="17"/>
      <w:szCs w:val="17"/>
    </w:rPr>
  </w:style>
  <w:style w:type="character" w:styleId="Betoning">
    <w:name w:val="Emphasis"/>
    <w:basedOn w:val="Standardstycketeckensnitt"/>
    <w:uiPriority w:val="20"/>
    <w:rsid w:val="004B66D1"/>
    <w:rPr>
      <w:i/>
      <w:iCs/>
    </w:rPr>
  </w:style>
  <w:style w:type="character" w:customStyle="1" w:styleId="normalblackheader">
    <w:name w:val="normalblackheader"/>
    <w:basedOn w:val="Standardstycketeckensnitt"/>
    <w:rsid w:val="004B66D1"/>
  </w:style>
  <w:style w:type="character" w:customStyle="1" w:styleId="mystylescustom-huvudrubrik1">
    <w:name w:val="mystylescustom-huvudrubrik1"/>
    <w:basedOn w:val="Standardstycketeckensnitt"/>
    <w:rsid w:val="004B66D1"/>
    <w:rPr>
      <w:rFonts w:ascii="Georgia" w:hAnsi="Georgia" w:hint="default"/>
      <w:i w:val="0"/>
      <w:iCs w:val="0"/>
      <w:color w:val="747A6D"/>
      <w:sz w:val="39"/>
      <w:szCs w:val="39"/>
    </w:rPr>
  </w:style>
  <w:style w:type="paragraph" w:customStyle="1" w:styleId="Default">
    <w:name w:val="Default"/>
    <w:rsid w:val="004B66D1"/>
    <w:pPr>
      <w:autoSpaceDE w:val="0"/>
      <w:autoSpaceDN w:val="0"/>
      <w:adjustRightInd w:val="0"/>
    </w:pPr>
    <w:rPr>
      <w:rFonts w:ascii="Garamond" w:hAnsi="Garamond" w:cs="Garamond"/>
      <w:color w:val="000000"/>
      <w:sz w:val="24"/>
      <w:szCs w:val="24"/>
    </w:rPr>
  </w:style>
  <w:style w:type="paragraph" w:customStyle="1" w:styleId="Skord0">
    <w:name w:val="Sökord"/>
    <w:basedOn w:val="Normal"/>
    <w:rsid w:val="004B66D1"/>
    <w:pPr>
      <w:ind w:left="2268" w:hanging="2268"/>
    </w:pPr>
    <w:rPr>
      <w:rFonts w:ascii="Palatino" w:hAnsi="Palatino"/>
    </w:rPr>
  </w:style>
  <w:style w:type="character" w:customStyle="1" w:styleId="largegreytext1">
    <w:name w:val="largegreytext1"/>
    <w:basedOn w:val="Standardstycketeckensnitt"/>
    <w:rsid w:val="004B66D1"/>
    <w:rPr>
      <w:rFonts w:ascii="Verdana" w:hAnsi="Verdana" w:hint="default"/>
      <w:b/>
      <w:bCs/>
      <w:color w:val="666666"/>
    </w:rPr>
  </w:style>
  <w:style w:type="character" w:customStyle="1" w:styleId="mystylescustom-ingress1">
    <w:name w:val="mystylescustom-ingress1"/>
    <w:basedOn w:val="Standardstycketeckensnitt"/>
    <w:rsid w:val="004B66D1"/>
    <w:rPr>
      <w:rFonts w:ascii="Arial" w:hAnsi="Arial" w:cs="Arial" w:hint="default"/>
      <w:i w:val="0"/>
      <w:iCs w:val="0"/>
      <w:color w:val="212411"/>
      <w:sz w:val="20"/>
      <w:szCs w:val="20"/>
    </w:rPr>
  </w:style>
  <w:style w:type="character" w:customStyle="1" w:styleId="Rubrik5Char">
    <w:name w:val="Rubrik 5 Char"/>
    <w:basedOn w:val="Standardstycketeckensnitt"/>
    <w:link w:val="Rubrik5"/>
    <w:rsid w:val="003D520B"/>
    <w:rPr>
      <w:b/>
      <w:bCs/>
      <w:lang w:val="sv-SE" w:eastAsia="sv-SE" w:bidi="ar-SA"/>
    </w:rPr>
  </w:style>
  <w:style w:type="character" w:customStyle="1" w:styleId="Rubrik4Char">
    <w:name w:val="Rubrik 4 Char"/>
    <w:basedOn w:val="Standardstycketeckensnitt"/>
    <w:link w:val="Rubrik4"/>
    <w:rsid w:val="009347D0"/>
    <w:rPr>
      <w:i/>
      <w:iCs/>
      <w:sz w:val="28"/>
      <w:lang w:val="sv-SE" w:eastAsia="sv-SE" w:bidi="ar-SA"/>
    </w:rPr>
  </w:style>
  <w:style w:type="character" w:customStyle="1" w:styleId="normalblackheader1">
    <w:name w:val="normalblackheader1"/>
    <w:basedOn w:val="Standardstycketeckensnitt"/>
    <w:rsid w:val="00882D1D"/>
    <w:rPr>
      <w:rFonts w:ascii="Verdana" w:hAnsi="Verdana" w:hint="default"/>
      <w:color w:val="000000"/>
      <w:sz w:val="30"/>
      <w:szCs w:val="30"/>
    </w:rPr>
  </w:style>
  <w:style w:type="paragraph" w:customStyle="1" w:styleId="allmntextpunkter">
    <w:name w:val="allmntextpunkter"/>
    <w:basedOn w:val="Normal"/>
    <w:rsid w:val="00232A70"/>
    <w:pPr>
      <w:ind w:left="1701"/>
    </w:pPr>
    <w:rPr>
      <w:szCs w:val="24"/>
    </w:rPr>
  </w:style>
  <w:style w:type="paragraph" w:styleId="Liststycke">
    <w:name w:val="List Paragraph"/>
    <w:basedOn w:val="Normal"/>
    <w:uiPriority w:val="34"/>
    <w:qFormat/>
    <w:rsid w:val="00E72200"/>
    <w:pPr>
      <w:ind w:left="1304"/>
    </w:pPr>
    <w:rPr>
      <w:rFonts w:ascii="Palatino" w:hAnsi="Palatino"/>
    </w:rPr>
  </w:style>
  <w:style w:type="character" w:customStyle="1" w:styleId="normalblacktext">
    <w:name w:val="normalblacktext"/>
    <w:basedOn w:val="Standardstycketeckensnitt"/>
    <w:rsid w:val="00E72200"/>
  </w:style>
  <w:style w:type="character" w:customStyle="1" w:styleId="Rubrik2Char">
    <w:name w:val="Rubrik 2 Char"/>
    <w:basedOn w:val="Standardstycketeckensnitt"/>
    <w:link w:val="Rubrik2"/>
    <w:rsid w:val="0066366C"/>
    <w:rPr>
      <w:b/>
      <w:sz w:val="28"/>
    </w:rPr>
  </w:style>
  <w:style w:type="character" w:customStyle="1" w:styleId="Rubrik7Char">
    <w:name w:val="Rubrik 7 Char"/>
    <w:basedOn w:val="Standardstycketeckensnitt"/>
    <w:link w:val="Rubrik7"/>
    <w:rsid w:val="0066366C"/>
    <w:rPr>
      <w:b/>
      <w:bCs/>
      <w:sz w:val="24"/>
    </w:rPr>
  </w:style>
  <w:style w:type="character" w:customStyle="1" w:styleId="BrdtextChar">
    <w:name w:val="Brödtext Char"/>
    <w:basedOn w:val="Standardstycketeckensnitt"/>
    <w:link w:val="Brdtext"/>
    <w:rsid w:val="0066366C"/>
    <w:rPr>
      <w:color w:val="FFFFFF"/>
      <w:sz w:val="24"/>
    </w:rPr>
  </w:style>
  <w:style w:type="character" w:customStyle="1" w:styleId="Brdtextmedindrag2Char">
    <w:name w:val="Brödtext med indrag 2 Char"/>
    <w:basedOn w:val="Standardstycketeckensnitt"/>
    <w:link w:val="Brdtextmedindrag2"/>
    <w:uiPriority w:val="99"/>
    <w:rsid w:val="0066366C"/>
    <w:rPr>
      <w:sz w:val="24"/>
    </w:rPr>
  </w:style>
  <w:style w:type="character" w:customStyle="1" w:styleId="SidhuvudChar">
    <w:name w:val="Sidhuvud Char"/>
    <w:basedOn w:val="Standardstycketeckensnitt"/>
    <w:link w:val="Sidhuvud"/>
    <w:rsid w:val="002D0BF5"/>
    <w:rPr>
      <w:sz w:val="24"/>
    </w:rPr>
  </w:style>
  <w:style w:type="paragraph" w:styleId="Ingetavstnd">
    <w:name w:val="No Spacing"/>
    <w:uiPriority w:val="1"/>
    <w:rsid w:val="00045C03"/>
    <w:rPr>
      <w:rFonts w:ascii="Calibri" w:eastAsia="Calibri" w:hAnsi="Calibri"/>
      <w:sz w:val="22"/>
      <w:szCs w:val="22"/>
      <w:lang w:eastAsia="en-US"/>
    </w:rPr>
  </w:style>
  <w:style w:type="table" w:styleId="Tabellrutnt8">
    <w:name w:val="Table Grid 8"/>
    <w:basedOn w:val="Normaltabell"/>
    <w:rsid w:val="00A604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b">
    <w:name w:val="Normal (Web)"/>
    <w:basedOn w:val="Normal"/>
    <w:uiPriority w:val="99"/>
    <w:unhideWhenUsed/>
    <w:rsid w:val="003A038C"/>
    <w:pPr>
      <w:spacing w:before="100" w:beforeAutospacing="1" w:after="100" w:afterAutospacing="1"/>
    </w:pPr>
    <w:rPr>
      <w:szCs w:val="24"/>
    </w:rPr>
  </w:style>
  <w:style w:type="character" w:styleId="Stark">
    <w:name w:val="Strong"/>
    <w:basedOn w:val="Standardstycketeckensnitt"/>
    <w:uiPriority w:val="22"/>
    <w:rsid w:val="003A038C"/>
    <w:rPr>
      <w:b/>
      <w:bCs/>
    </w:rPr>
  </w:style>
  <w:style w:type="paragraph" w:styleId="Brdtext2">
    <w:name w:val="Body Text 2"/>
    <w:basedOn w:val="Normal"/>
    <w:link w:val="Brdtext2Char"/>
    <w:uiPriority w:val="99"/>
    <w:unhideWhenUsed/>
    <w:rsid w:val="00EB3EB4"/>
    <w:pPr>
      <w:spacing w:after="120" w:line="480" w:lineRule="auto"/>
    </w:pPr>
    <w:rPr>
      <w:rFonts w:ascii="Calibri" w:hAnsi="Calibri"/>
      <w:szCs w:val="24"/>
    </w:rPr>
  </w:style>
  <w:style w:type="character" w:customStyle="1" w:styleId="Brdtext2Char">
    <w:name w:val="Brödtext 2 Char"/>
    <w:basedOn w:val="Standardstycketeckensnitt"/>
    <w:link w:val="Brdtext2"/>
    <w:uiPriority w:val="99"/>
    <w:rsid w:val="00EB3EB4"/>
    <w:rPr>
      <w:rFonts w:ascii="Calibri" w:hAnsi="Calibri"/>
      <w:sz w:val="24"/>
      <w:szCs w:val="24"/>
    </w:rPr>
  </w:style>
  <w:style w:type="character" w:styleId="Kommentarsreferens">
    <w:name w:val="annotation reference"/>
    <w:basedOn w:val="Standardstycketeckensnitt"/>
    <w:uiPriority w:val="99"/>
    <w:unhideWhenUsed/>
    <w:rsid w:val="00EB3EB4"/>
    <w:rPr>
      <w:sz w:val="16"/>
      <w:szCs w:val="16"/>
    </w:rPr>
  </w:style>
  <w:style w:type="paragraph" w:styleId="Kommentarer">
    <w:name w:val="annotation text"/>
    <w:basedOn w:val="Normal"/>
    <w:link w:val="KommentarerChar"/>
    <w:uiPriority w:val="99"/>
    <w:unhideWhenUsed/>
    <w:rsid w:val="00EB3EB4"/>
    <w:rPr>
      <w:rFonts w:ascii="Calibri" w:hAnsi="Calibri"/>
      <w:sz w:val="20"/>
    </w:rPr>
  </w:style>
  <w:style w:type="character" w:customStyle="1" w:styleId="KommentarerChar">
    <w:name w:val="Kommentarer Char"/>
    <w:basedOn w:val="Standardstycketeckensnitt"/>
    <w:link w:val="Kommentarer"/>
    <w:uiPriority w:val="99"/>
    <w:rsid w:val="00EB3EB4"/>
    <w:rPr>
      <w:rFonts w:ascii="Calibri" w:hAnsi="Calibri"/>
    </w:rPr>
  </w:style>
  <w:style w:type="paragraph" w:customStyle="1" w:styleId="HSBRub1">
    <w:name w:val="HSB Rub1"/>
    <w:basedOn w:val="Rubrik3"/>
    <w:link w:val="HSBRub1Char"/>
    <w:qFormat/>
    <w:rsid w:val="00A91B2B"/>
    <w:pPr>
      <w:ind w:left="1134"/>
    </w:pPr>
    <w:rPr>
      <w:rFonts w:ascii="News Gothic" w:hAnsi="News Gothic"/>
      <w:caps/>
      <w:color w:val="1C146B"/>
      <w:spacing w:val="-10"/>
      <w:sz w:val="32"/>
      <w:szCs w:val="40"/>
    </w:rPr>
  </w:style>
  <w:style w:type="paragraph" w:customStyle="1" w:styleId="HSBRub4">
    <w:name w:val="HSB Rub4"/>
    <w:basedOn w:val="Rubrik3"/>
    <w:link w:val="HSBRub4Char"/>
    <w:qFormat/>
    <w:rsid w:val="00BF49CF"/>
    <w:pPr>
      <w:ind w:left="1134"/>
    </w:pPr>
    <w:rPr>
      <w:rFonts w:ascii="News Gothic" w:hAnsi="News Gothic"/>
      <w:color w:val="1C146B"/>
      <w:sz w:val="22"/>
    </w:rPr>
  </w:style>
  <w:style w:type="character" w:customStyle="1" w:styleId="Rubrik3Char">
    <w:name w:val="Rubrik 3 Char"/>
    <w:basedOn w:val="Standardstycketeckensnitt"/>
    <w:link w:val="Rubrik3"/>
    <w:rsid w:val="009C64AA"/>
    <w:rPr>
      <w:b/>
      <w:sz w:val="24"/>
    </w:rPr>
  </w:style>
  <w:style w:type="character" w:customStyle="1" w:styleId="HSBRubrik1Char">
    <w:name w:val="HSB Rubrik 1 Char"/>
    <w:basedOn w:val="Rubrik3Char"/>
    <w:rsid w:val="009C64AA"/>
    <w:rPr>
      <w:b/>
      <w:sz w:val="24"/>
    </w:rPr>
  </w:style>
  <w:style w:type="paragraph" w:customStyle="1" w:styleId="HSBPunktlista">
    <w:name w:val="HSB Punktlista"/>
    <w:basedOn w:val="Normal"/>
    <w:qFormat/>
    <w:rsid w:val="00EE1A5B"/>
    <w:pPr>
      <w:numPr>
        <w:numId w:val="1"/>
      </w:numPr>
      <w:spacing w:before="120" w:after="120"/>
      <w:contextualSpacing/>
    </w:pPr>
    <w:rPr>
      <w:sz w:val="22"/>
      <w:szCs w:val="24"/>
    </w:rPr>
  </w:style>
  <w:style w:type="character" w:customStyle="1" w:styleId="HSBRub4Char">
    <w:name w:val="HSB Rub4 Char"/>
    <w:basedOn w:val="Rubrik3Char"/>
    <w:link w:val="HSBRub4"/>
    <w:rsid w:val="00BF49CF"/>
    <w:rPr>
      <w:rFonts w:ascii="News Gothic" w:hAnsi="News Gothic"/>
      <w:b/>
      <w:color w:val="1C146B"/>
      <w:sz w:val="22"/>
    </w:rPr>
  </w:style>
  <w:style w:type="paragraph" w:styleId="Kommentarsmne">
    <w:name w:val="annotation subject"/>
    <w:basedOn w:val="Kommentarer"/>
    <w:next w:val="Kommentarer"/>
    <w:link w:val="KommentarsmneChar"/>
    <w:rsid w:val="00846EA9"/>
    <w:rPr>
      <w:rFonts w:ascii="Times New Roman" w:hAnsi="Times New Roman"/>
      <w:b/>
      <w:bCs/>
    </w:rPr>
  </w:style>
  <w:style w:type="character" w:customStyle="1" w:styleId="KommentarsmneChar">
    <w:name w:val="Kommentarsämne Char"/>
    <w:basedOn w:val="KommentarerChar"/>
    <w:link w:val="Kommentarsmne"/>
    <w:rsid w:val="00846EA9"/>
    <w:rPr>
      <w:rFonts w:ascii="Calibri" w:hAnsi="Calibri"/>
      <w:b/>
      <w:bCs/>
    </w:rPr>
  </w:style>
  <w:style w:type="paragraph" w:styleId="Rubrik">
    <w:name w:val="Title"/>
    <w:basedOn w:val="Normal"/>
    <w:next w:val="Normal"/>
    <w:link w:val="RubrikChar"/>
    <w:rsid w:val="00846EA9"/>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46EA9"/>
    <w:rPr>
      <w:rFonts w:ascii="Cambria" w:eastAsia="Times New Roman" w:hAnsi="Cambria" w:cs="Times New Roman"/>
      <w:b/>
      <w:bCs/>
      <w:kern w:val="28"/>
      <w:sz w:val="32"/>
      <w:szCs w:val="32"/>
    </w:rPr>
  </w:style>
  <w:style w:type="paragraph" w:customStyle="1" w:styleId="HSBBrdtext">
    <w:name w:val="HSB Brödtext"/>
    <w:basedOn w:val="Normal"/>
    <w:link w:val="HSBBrdtextChar"/>
    <w:qFormat/>
    <w:rsid w:val="00A91B2B"/>
    <w:pPr>
      <w:ind w:left="1134"/>
    </w:pPr>
    <w:rPr>
      <w:sz w:val="22"/>
      <w:szCs w:val="22"/>
    </w:rPr>
  </w:style>
  <w:style w:type="paragraph" w:customStyle="1" w:styleId="HSBRub3">
    <w:name w:val="HSB Rub3"/>
    <w:basedOn w:val="HSBRub4"/>
    <w:link w:val="HSBRub3Char"/>
    <w:qFormat/>
    <w:rsid w:val="00A91B2B"/>
    <w:rPr>
      <w:caps/>
      <w:szCs w:val="24"/>
    </w:rPr>
  </w:style>
  <w:style w:type="character" w:customStyle="1" w:styleId="HSBBrdtextChar">
    <w:name w:val="HSB Brödtext Char"/>
    <w:basedOn w:val="Standardstycketeckensnitt"/>
    <w:link w:val="HSBBrdtext"/>
    <w:rsid w:val="00A91B2B"/>
    <w:rPr>
      <w:sz w:val="22"/>
      <w:szCs w:val="22"/>
    </w:rPr>
  </w:style>
  <w:style w:type="paragraph" w:customStyle="1" w:styleId="HSBRub2">
    <w:name w:val="HSB Rub2"/>
    <w:basedOn w:val="HSBRub1"/>
    <w:link w:val="HSBRub2Char"/>
    <w:qFormat/>
    <w:rsid w:val="00A91B2B"/>
    <w:rPr>
      <w:caps w:val="0"/>
      <w:color w:val="00257A"/>
      <w:sz w:val="28"/>
      <w:szCs w:val="36"/>
    </w:rPr>
  </w:style>
  <w:style w:type="character" w:customStyle="1" w:styleId="HSBRub3Char">
    <w:name w:val="HSB Rub3 Char"/>
    <w:basedOn w:val="HSBRub4Char"/>
    <w:link w:val="HSBRub3"/>
    <w:rsid w:val="00A91B2B"/>
    <w:rPr>
      <w:rFonts w:ascii="News Gothic" w:hAnsi="News Gothic"/>
      <w:b/>
      <w:caps/>
      <w:color w:val="1C146B"/>
      <w:sz w:val="22"/>
      <w:szCs w:val="24"/>
    </w:rPr>
  </w:style>
  <w:style w:type="character" w:customStyle="1" w:styleId="HSBRub1Char">
    <w:name w:val="HSB Rub1 Char"/>
    <w:basedOn w:val="Rubrik3Char"/>
    <w:link w:val="HSBRub1"/>
    <w:rsid w:val="00A91B2B"/>
    <w:rPr>
      <w:rFonts w:ascii="News Gothic" w:hAnsi="News Gothic"/>
      <w:b/>
      <w:caps/>
      <w:color w:val="1C146B"/>
      <w:spacing w:val="-10"/>
      <w:sz w:val="32"/>
      <w:szCs w:val="40"/>
    </w:rPr>
  </w:style>
  <w:style w:type="character" w:customStyle="1" w:styleId="HSBRub2Char">
    <w:name w:val="HSB Rub2 Char"/>
    <w:basedOn w:val="HSBRub1Char"/>
    <w:link w:val="HSBRub2"/>
    <w:rsid w:val="00A91B2B"/>
    <w:rPr>
      <w:rFonts w:ascii="News Gothic" w:hAnsi="News Gothic"/>
      <w:b/>
      <w:caps/>
      <w:color w:val="00257A"/>
      <w:spacing w:val="-10"/>
      <w:sz w:val="28"/>
      <w:szCs w:val="36"/>
    </w:rPr>
  </w:style>
  <w:style w:type="paragraph" w:customStyle="1" w:styleId="HSBRub5">
    <w:name w:val="HSB Rub5"/>
    <w:basedOn w:val="HSBBrdtext"/>
    <w:link w:val="HSBRub5Char"/>
    <w:qFormat/>
    <w:rsid w:val="006B311A"/>
    <w:rPr>
      <w:b/>
    </w:rPr>
  </w:style>
  <w:style w:type="character" w:customStyle="1" w:styleId="HSBRubrik4Char">
    <w:name w:val="HSB Rubrik 4 Char"/>
    <w:basedOn w:val="Standardstycketeckensnitt"/>
    <w:link w:val="HSBRubrik4"/>
    <w:locked/>
    <w:rsid w:val="007A0434"/>
    <w:rPr>
      <w:rFonts w:ascii="News Gothic" w:eastAsia="Times New Roman" w:hAnsi="News Gothic" w:cs="Times New Roman"/>
      <w:b/>
      <w:color w:val="1C146B"/>
      <w:sz w:val="24"/>
    </w:rPr>
  </w:style>
  <w:style w:type="character" w:customStyle="1" w:styleId="HSBRub5Char">
    <w:name w:val="HSB Rub5 Char"/>
    <w:basedOn w:val="HSBBrdtextChar"/>
    <w:link w:val="HSBRub5"/>
    <w:rsid w:val="006B311A"/>
    <w:rPr>
      <w:b/>
      <w:sz w:val="22"/>
      <w:szCs w:val="22"/>
    </w:rPr>
  </w:style>
  <w:style w:type="paragraph" w:customStyle="1" w:styleId="HSBRubrik4">
    <w:name w:val="HSB Rubrik 4"/>
    <w:basedOn w:val="Rubrik3"/>
    <w:link w:val="HSBRubrik4Char"/>
    <w:qFormat/>
    <w:rsid w:val="007A0434"/>
    <w:pPr>
      <w:ind w:left="1134"/>
    </w:pPr>
    <w:rPr>
      <w:rFonts w:ascii="News Gothic" w:hAnsi="News Gothic"/>
      <w:color w:val="1C146B"/>
    </w:rPr>
  </w:style>
  <w:style w:type="character" w:customStyle="1" w:styleId="HSBRubrik3Char">
    <w:name w:val="HSB Rubrik 3 Char"/>
    <w:basedOn w:val="HSBRubrik4Char"/>
    <w:link w:val="HSBRubrik3"/>
    <w:locked/>
    <w:rsid w:val="007A0434"/>
    <w:rPr>
      <w:rFonts w:ascii="News Gothic" w:eastAsia="Times New Roman" w:hAnsi="News Gothic" w:cs="Times New Roman"/>
      <w:b/>
      <w:caps/>
      <w:color w:val="1C146B"/>
      <w:sz w:val="24"/>
      <w:szCs w:val="24"/>
    </w:rPr>
  </w:style>
  <w:style w:type="paragraph" w:customStyle="1" w:styleId="HSBRubrik3">
    <w:name w:val="HSB Rubrik 3"/>
    <w:basedOn w:val="HSBRubrik4"/>
    <w:link w:val="HSBRubrik3Char"/>
    <w:qFormat/>
    <w:rsid w:val="007A0434"/>
    <w:rPr>
      <w:caps/>
      <w:szCs w:val="24"/>
    </w:rPr>
  </w:style>
  <w:style w:type="character" w:customStyle="1" w:styleId="Rubrik1Char">
    <w:name w:val="Rubrik 1 Char"/>
    <w:basedOn w:val="Standardstycketeckensnitt"/>
    <w:link w:val="Rubrik1"/>
    <w:rsid w:val="00FD679E"/>
    <w:rPr>
      <w:b/>
      <w:caps/>
      <w:kern w:val="28"/>
      <w:sz w:val="32"/>
    </w:rPr>
  </w:style>
  <w:style w:type="paragraph" w:customStyle="1" w:styleId="AllmntextPunkter0">
    <w:name w:val="Allmän text/Punkter"/>
    <w:basedOn w:val="Normal"/>
    <w:rsid w:val="00C070FD"/>
    <w:pPr>
      <w:widowControl w:val="0"/>
      <w:ind w:left="1701"/>
    </w:pPr>
  </w:style>
  <w:style w:type="character" w:customStyle="1" w:styleId="SidfotChar">
    <w:name w:val="Sidfot Char"/>
    <w:basedOn w:val="Standardstycketeckensnitt"/>
    <w:link w:val="Sidfot"/>
    <w:uiPriority w:val="99"/>
    <w:rsid w:val="00E239B3"/>
    <w:rPr>
      <w:sz w:val="24"/>
    </w:rPr>
  </w:style>
  <w:style w:type="paragraph" w:styleId="Fotnotstext">
    <w:name w:val="footnote text"/>
    <w:basedOn w:val="Normal"/>
    <w:link w:val="FotnotstextChar"/>
    <w:rsid w:val="00050F1A"/>
    <w:rPr>
      <w:sz w:val="20"/>
    </w:rPr>
  </w:style>
  <w:style w:type="character" w:customStyle="1" w:styleId="FotnotstextChar">
    <w:name w:val="Fotnotstext Char"/>
    <w:basedOn w:val="Standardstycketeckensnitt"/>
    <w:link w:val="Fotnotstext"/>
    <w:rsid w:val="00050F1A"/>
  </w:style>
  <w:style w:type="character" w:styleId="Fotnotsreferens">
    <w:name w:val="footnote reference"/>
    <w:basedOn w:val="Standardstycketeckensnitt"/>
    <w:rsid w:val="00050F1A"/>
    <w:rPr>
      <w:vertAlign w:val="superscript"/>
    </w:rPr>
  </w:style>
  <w:style w:type="table" w:styleId="Tabellrutnt">
    <w:name w:val="Table Grid"/>
    <w:basedOn w:val="Normaltabell"/>
    <w:rsid w:val="006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414"/>
    <w:rPr>
      <w:sz w:val="24"/>
    </w:rPr>
  </w:style>
  <w:style w:type="paragraph" w:customStyle="1" w:styleId="Frgadlista-dekorfrg11">
    <w:name w:val="Färgad lista - dekorfärg 11"/>
    <w:basedOn w:val="Normal"/>
    <w:uiPriority w:val="34"/>
    <w:qFormat/>
    <w:rsid w:val="00100D0E"/>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869">
      <w:bodyDiv w:val="1"/>
      <w:marLeft w:val="0"/>
      <w:marRight w:val="0"/>
      <w:marTop w:val="0"/>
      <w:marBottom w:val="0"/>
      <w:divBdr>
        <w:top w:val="none" w:sz="0" w:space="0" w:color="auto"/>
        <w:left w:val="none" w:sz="0" w:space="0" w:color="auto"/>
        <w:bottom w:val="none" w:sz="0" w:space="0" w:color="auto"/>
        <w:right w:val="none" w:sz="0" w:space="0" w:color="auto"/>
      </w:divBdr>
    </w:div>
    <w:div w:id="100608601">
      <w:bodyDiv w:val="1"/>
      <w:marLeft w:val="0"/>
      <w:marRight w:val="0"/>
      <w:marTop w:val="0"/>
      <w:marBottom w:val="0"/>
      <w:divBdr>
        <w:top w:val="none" w:sz="0" w:space="0" w:color="auto"/>
        <w:left w:val="none" w:sz="0" w:space="0" w:color="auto"/>
        <w:bottom w:val="none" w:sz="0" w:space="0" w:color="auto"/>
        <w:right w:val="none" w:sz="0" w:space="0" w:color="auto"/>
      </w:divBdr>
    </w:div>
    <w:div w:id="111049839">
      <w:bodyDiv w:val="1"/>
      <w:marLeft w:val="0"/>
      <w:marRight w:val="0"/>
      <w:marTop w:val="0"/>
      <w:marBottom w:val="0"/>
      <w:divBdr>
        <w:top w:val="none" w:sz="0" w:space="0" w:color="auto"/>
        <w:left w:val="none" w:sz="0" w:space="0" w:color="auto"/>
        <w:bottom w:val="none" w:sz="0" w:space="0" w:color="auto"/>
        <w:right w:val="none" w:sz="0" w:space="0" w:color="auto"/>
      </w:divBdr>
    </w:div>
    <w:div w:id="205337428">
      <w:bodyDiv w:val="1"/>
      <w:marLeft w:val="0"/>
      <w:marRight w:val="0"/>
      <w:marTop w:val="0"/>
      <w:marBottom w:val="0"/>
      <w:divBdr>
        <w:top w:val="none" w:sz="0" w:space="0" w:color="auto"/>
        <w:left w:val="none" w:sz="0" w:space="0" w:color="auto"/>
        <w:bottom w:val="none" w:sz="0" w:space="0" w:color="auto"/>
        <w:right w:val="none" w:sz="0" w:space="0" w:color="auto"/>
      </w:divBdr>
    </w:div>
    <w:div w:id="276373361">
      <w:bodyDiv w:val="1"/>
      <w:marLeft w:val="0"/>
      <w:marRight w:val="0"/>
      <w:marTop w:val="0"/>
      <w:marBottom w:val="0"/>
      <w:divBdr>
        <w:top w:val="none" w:sz="0" w:space="0" w:color="auto"/>
        <w:left w:val="none" w:sz="0" w:space="0" w:color="auto"/>
        <w:bottom w:val="none" w:sz="0" w:space="0" w:color="auto"/>
        <w:right w:val="none" w:sz="0" w:space="0" w:color="auto"/>
      </w:divBdr>
    </w:div>
    <w:div w:id="308286242">
      <w:bodyDiv w:val="1"/>
      <w:marLeft w:val="0"/>
      <w:marRight w:val="0"/>
      <w:marTop w:val="0"/>
      <w:marBottom w:val="0"/>
      <w:divBdr>
        <w:top w:val="none" w:sz="0" w:space="0" w:color="auto"/>
        <w:left w:val="none" w:sz="0" w:space="0" w:color="auto"/>
        <w:bottom w:val="none" w:sz="0" w:space="0" w:color="auto"/>
        <w:right w:val="none" w:sz="0" w:space="0" w:color="auto"/>
      </w:divBdr>
    </w:div>
    <w:div w:id="401174052">
      <w:bodyDiv w:val="1"/>
      <w:marLeft w:val="0"/>
      <w:marRight w:val="0"/>
      <w:marTop w:val="0"/>
      <w:marBottom w:val="0"/>
      <w:divBdr>
        <w:top w:val="none" w:sz="0" w:space="0" w:color="auto"/>
        <w:left w:val="none" w:sz="0" w:space="0" w:color="auto"/>
        <w:bottom w:val="none" w:sz="0" w:space="0" w:color="auto"/>
        <w:right w:val="none" w:sz="0" w:space="0" w:color="auto"/>
      </w:divBdr>
    </w:div>
    <w:div w:id="628904288">
      <w:bodyDiv w:val="1"/>
      <w:marLeft w:val="0"/>
      <w:marRight w:val="0"/>
      <w:marTop w:val="0"/>
      <w:marBottom w:val="0"/>
      <w:divBdr>
        <w:top w:val="none" w:sz="0" w:space="0" w:color="auto"/>
        <w:left w:val="none" w:sz="0" w:space="0" w:color="auto"/>
        <w:bottom w:val="none" w:sz="0" w:space="0" w:color="auto"/>
        <w:right w:val="none" w:sz="0" w:space="0" w:color="auto"/>
      </w:divBdr>
    </w:div>
    <w:div w:id="663363010">
      <w:bodyDiv w:val="1"/>
      <w:marLeft w:val="0"/>
      <w:marRight w:val="0"/>
      <w:marTop w:val="0"/>
      <w:marBottom w:val="0"/>
      <w:divBdr>
        <w:top w:val="none" w:sz="0" w:space="0" w:color="auto"/>
        <w:left w:val="none" w:sz="0" w:space="0" w:color="auto"/>
        <w:bottom w:val="none" w:sz="0" w:space="0" w:color="auto"/>
        <w:right w:val="none" w:sz="0" w:space="0" w:color="auto"/>
      </w:divBdr>
    </w:div>
    <w:div w:id="677150646">
      <w:bodyDiv w:val="1"/>
      <w:marLeft w:val="0"/>
      <w:marRight w:val="0"/>
      <w:marTop w:val="0"/>
      <w:marBottom w:val="0"/>
      <w:divBdr>
        <w:top w:val="none" w:sz="0" w:space="0" w:color="auto"/>
        <w:left w:val="none" w:sz="0" w:space="0" w:color="auto"/>
        <w:bottom w:val="none" w:sz="0" w:space="0" w:color="auto"/>
        <w:right w:val="none" w:sz="0" w:space="0" w:color="auto"/>
      </w:divBdr>
    </w:div>
    <w:div w:id="1120491822">
      <w:bodyDiv w:val="1"/>
      <w:marLeft w:val="0"/>
      <w:marRight w:val="0"/>
      <w:marTop w:val="0"/>
      <w:marBottom w:val="0"/>
      <w:divBdr>
        <w:top w:val="none" w:sz="0" w:space="0" w:color="auto"/>
        <w:left w:val="none" w:sz="0" w:space="0" w:color="auto"/>
        <w:bottom w:val="none" w:sz="0" w:space="0" w:color="auto"/>
        <w:right w:val="none" w:sz="0" w:space="0" w:color="auto"/>
      </w:divBdr>
    </w:div>
    <w:div w:id="1232885964">
      <w:bodyDiv w:val="1"/>
      <w:marLeft w:val="0"/>
      <w:marRight w:val="0"/>
      <w:marTop w:val="0"/>
      <w:marBottom w:val="0"/>
      <w:divBdr>
        <w:top w:val="none" w:sz="0" w:space="0" w:color="auto"/>
        <w:left w:val="none" w:sz="0" w:space="0" w:color="auto"/>
        <w:bottom w:val="none" w:sz="0" w:space="0" w:color="auto"/>
        <w:right w:val="none" w:sz="0" w:space="0" w:color="auto"/>
      </w:divBdr>
    </w:div>
    <w:div w:id="1385636906">
      <w:bodyDiv w:val="1"/>
      <w:marLeft w:val="0"/>
      <w:marRight w:val="0"/>
      <w:marTop w:val="0"/>
      <w:marBottom w:val="0"/>
      <w:divBdr>
        <w:top w:val="none" w:sz="0" w:space="0" w:color="auto"/>
        <w:left w:val="none" w:sz="0" w:space="0" w:color="auto"/>
        <w:bottom w:val="none" w:sz="0" w:space="0" w:color="auto"/>
        <w:right w:val="none" w:sz="0" w:space="0" w:color="auto"/>
      </w:divBdr>
    </w:div>
    <w:div w:id="1469783991">
      <w:bodyDiv w:val="1"/>
      <w:marLeft w:val="0"/>
      <w:marRight w:val="0"/>
      <w:marTop w:val="0"/>
      <w:marBottom w:val="0"/>
      <w:divBdr>
        <w:top w:val="none" w:sz="0" w:space="0" w:color="auto"/>
        <w:left w:val="none" w:sz="0" w:space="0" w:color="auto"/>
        <w:bottom w:val="none" w:sz="0" w:space="0" w:color="auto"/>
        <w:right w:val="none" w:sz="0" w:space="0" w:color="auto"/>
      </w:divBdr>
    </w:div>
    <w:div w:id="1611936834">
      <w:bodyDiv w:val="1"/>
      <w:marLeft w:val="0"/>
      <w:marRight w:val="0"/>
      <w:marTop w:val="0"/>
      <w:marBottom w:val="0"/>
      <w:divBdr>
        <w:top w:val="none" w:sz="0" w:space="0" w:color="auto"/>
        <w:left w:val="none" w:sz="0" w:space="0" w:color="auto"/>
        <w:bottom w:val="none" w:sz="0" w:space="0" w:color="auto"/>
        <w:right w:val="none" w:sz="0" w:space="0" w:color="auto"/>
      </w:divBdr>
      <w:divsChild>
        <w:div w:id="672492460">
          <w:marLeft w:val="346"/>
          <w:marRight w:val="0"/>
          <w:marTop w:val="120"/>
          <w:marBottom w:val="0"/>
          <w:divBdr>
            <w:top w:val="none" w:sz="0" w:space="0" w:color="auto"/>
            <w:left w:val="none" w:sz="0" w:space="0" w:color="auto"/>
            <w:bottom w:val="none" w:sz="0" w:space="0" w:color="auto"/>
            <w:right w:val="none" w:sz="0" w:space="0" w:color="auto"/>
          </w:divBdr>
        </w:div>
        <w:div w:id="37094420">
          <w:marLeft w:val="346"/>
          <w:marRight w:val="0"/>
          <w:marTop w:val="120"/>
          <w:marBottom w:val="0"/>
          <w:divBdr>
            <w:top w:val="none" w:sz="0" w:space="0" w:color="auto"/>
            <w:left w:val="none" w:sz="0" w:space="0" w:color="auto"/>
            <w:bottom w:val="none" w:sz="0" w:space="0" w:color="auto"/>
            <w:right w:val="none" w:sz="0" w:space="0" w:color="auto"/>
          </w:divBdr>
        </w:div>
        <w:div w:id="1952544012">
          <w:marLeft w:val="346"/>
          <w:marRight w:val="0"/>
          <w:marTop w:val="120"/>
          <w:marBottom w:val="0"/>
          <w:divBdr>
            <w:top w:val="none" w:sz="0" w:space="0" w:color="auto"/>
            <w:left w:val="none" w:sz="0" w:space="0" w:color="auto"/>
            <w:bottom w:val="none" w:sz="0" w:space="0" w:color="auto"/>
            <w:right w:val="none" w:sz="0" w:space="0" w:color="auto"/>
          </w:divBdr>
        </w:div>
        <w:div w:id="1786803081">
          <w:marLeft w:val="346"/>
          <w:marRight w:val="0"/>
          <w:marTop w:val="120"/>
          <w:marBottom w:val="0"/>
          <w:divBdr>
            <w:top w:val="none" w:sz="0" w:space="0" w:color="auto"/>
            <w:left w:val="none" w:sz="0" w:space="0" w:color="auto"/>
            <w:bottom w:val="none" w:sz="0" w:space="0" w:color="auto"/>
            <w:right w:val="none" w:sz="0" w:space="0" w:color="auto"/>
          </w:divBdr>
        </w:div>
        <w:div w:id="852458170">
          <w:marLeft w:val="346"/>
          <w:marRight w:val="0"/>
          <w:marTop w:val="120"/>
          <w:marBottom w:val="0"/>
          <w:divBdr>
            <w:top w:val="none" w:sz="0" w:space="0" w:color="auto"/>
            <w:left w:val="none" w:sz="0" w:space="0" w:color="auto"/>
            <w:bottom w:val="none" w:sz="0" w:space="0" w:color="auto"/>
            <w:right w:val="none" w:sz="0" w:space="0" w:color="auto"/>
          </w:divBdr>
        </w:div>
      </w:divsChild>
    </w:div>
    <w:div w:id="1630238438">
      <w:bodyDiv w:val="1"/>
      <w:marLeft w:val="0"/>
      <w:marRight w:val="0"/>
      <w:marTop w:val="0"/>
      <w:marBottom w:val="0"/>
      <w:divBdr>
        <w:top w:val="none" w:sz="0" w:space="0" w:color="auto"/>
        <w:left w:val="none" w:sz="0" w:space="0" w:color="auto"/>
        <w:bottom w:val="none" w:sz="0" w:space="0" w:color="auto"/>
        <w:right w:val="none" w:sz="0" w:space="0" w:color="auto"/>
      </w:divBdr>
    </w:div>
    <w:div w:id="1670789345">
      <w:bodyDiv w:val="1"/>
      <w:marLeft w:val="0"/>
      <w:marRight w:val="0"/>
      <w:marTop w:val="0"/>
      <w:marBottom w:val="0"/>
      <w:divBdr>
        <w:top w:val="none" w:sz="0" w:space="0" w:color="auto"/>
        <w:left w:val="none" w:sz="0" w:space="0" w:color="auto"/>
        <w:bottom w:val="none" w:sz="0" w:space="0" w:color="auto"/>
        <w:right w:val="none" w:sz="0" w:space="0" w:color="auto"/>
      </w:divBdr>
    </w:div>
    <w:div w:id="1770616881">
      <w:bodyDiv w:val="1"/>
      <w:marLeft w:val="0"/>
      <w:marRight w:val="0"/>
      <w:marTop w:val="0"/>
      <w:marBottom w:val="0"/>
      <w:divBdr>
        <w:top w:val="none" w:sz="0" w:space="0" w:color="auto"/>
        <w:left w:val="none" w:sz="0" w:space="0" w:color="auto"/>
        <w:bottom w:val="none" w:sz="0" w:space="0" w:color="auto"/>
        <w:right w:val="none" w:sz="0" w:space="0" w:color="auto"/>
      </w:divBdr>
    </w:div>
    <w:div w:id="1850679709">
      <w:bodyDiv w:val="1"/>
      <w:marLeft w:val="0"/>
      <w:marRight w:val="0"/>
      <w:marTop w:val="0"/>
      <w:marBottom w:val="0"/>
      <w:divBdr>
        <w:top w:val="none" w:sz="0" w:space="0" w:color="auto"/>
        <w:left w:val="none" w:sz="0" w:space="0" w:color="auto"/>
        <w:bottom w:val="none" w:sz="0" w:space="0" w:color="auto"/>
        <w:right w:val="none" w:sz="0" w:space="0" w:color="auto"/>
      </w:divBdr>
    </w:div>
    <w:div w:id="1869562545">
      <w:bodyDiv w:val="1"/>
      <w:marLeft w:val="0"/>
      <w:marRight w:val="0"/>
      <w:marTop w:val="0"/>
      <w:marBottom w:val="0"/>
      <w:divBdr>
        <w:top w:val="none" w:sz="0" w:space="0" w:color="auto"/>
        <w:left w:val="none" w:sz="0" w:space="0" w:color="auto"/>
        <w:bottom w:val="none" w:sz="0" w:space="0" w:color="auto"/>
        <w:right w:val="none" w:sz="0" w:space="0" w:color="auto"/>
      </w:divBdr>
    </w:div>
    <w:div w:id="1873570573">
      <w:bodyDiv w:val="1"/>
      <w:marLeft w:val="0"/>
      <w:marRight w:val="0"/>
      <w:marTop w:val="0"/>
      <w:marBottom w:val="0"/>
      <w:divBdr>
        <w:top w:val="none" w:sz="0" w:space="0" w:color="auto"/>
        <w:left w:val="none" w:sz="0" w:space="0" w:color="auto"/>
        <w:bottom w:val="none" w:sz="0" w:space="0" w:color="auto"/>
        <w:right w:val="none" w:sz="0" w:space="0" w:color="auto"/>
      </w:divBdr>
    </w:div>
    <w:div w:id="1914965583">
      <w:bodyDiv w:val="1"/>
      <w:marLeft w:val="0"/>
      <w:marRight w:val="0"/>
      <w:marTop w:val="0"/>
      <w:marBottom w:val="0"/>
      <w:divBdr>
        <w:top w:val="none" w:sz="0" w:space="0" w:color="auto"/>
        <w:left w:val="none" w:sz="0" w:space="0" w:color="auto"/>
        <w:bottom w:val="none" w:sz="0" w:space="0" w:color="auto"/>
        <w:right w:val="none" w:sz="0" w:space="0" w:color="auto"/>
      </w:divBdr>
    </w:div>
    <w:div w:id="1952322652">
      <w:bodyDiv w:val="1"/>
      <w:marLeft w:val="0"/>
      <w:marRight w:val="0"/>
      <w:marTop w:val="0"/>
      <w:marBottom w:val="0"/>
      <w:divBdr>
        <w:top w:val="none" w:sz="0" w:space="0" w:color="auto"/>
        <w:left w:val="none" w:sz="0" w:space="0" w:color="auto"/>
        <w:bottom w:val="none" w:sz="0" w:space="0" w:color="auto"/>
        <w:right w:val="none" w:sz="0" w:space="0" w:color="auto"/>
      </w:divBdr>
    </w:div>
    <w:div w:id="1987732909">
      <w:bodyDiv w:val="1"/>
      <w:marLeft w:val="0"/>
      <w:marRight w:val="0"/>
      <w:marTop w:val="0"/>
      <w:marBottom w:val="0"/>
      <w:divBdr>
        <w:top w:val="none" w:sz="0" w:space="0" w:color="auto"/>
        <w:left w:val="none" w:sz="0" w:space="0" w:color="auto"/>
        <w:bottom w:val="none" w:sz="0" w:space="0" w:color="auto"/>
        <w:right w:val="none" w:sz="0" w:space="0" w:color="auto"/>
      </w:divBdr>
    </w:div>
    <w:div w:id="2019379119">
      <w:bodyDiv w:val="1"/>
      <w:marLeft w:val="0"/>
      <w:marRight w:val="0"/>
      <w:marTop w:val="0"/>
      <w:marBottom w:val="0"/>
      <w:divBdr>
        <w:top w:val="none" w:sz="0" w:space="0" w:color="auto"/>
        <w:left w:val="none" w:sz="0" w:space="0" w:color="auto"/>
        <w:bottom w:val="none" w:sz="0" w:space="0" w:color="auto"/>
        <w:right w:val="none" w:sz="0" w:space="0" w:color="auto"/>
      </w:divBdr>
    </w:div>
    <w:div w:id="21176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124F-48F1-4578-8CD8-D5FC08BF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16384</Characters>
  <Application>Microsoft Office Word</Application>
  <DocSecurity>0</DocSecurity>
  <Lines>136</Lines>
  <Paragraphs>37</Paragraphs>
  <ScaleCrop>false</ScaleCrop>
  <HeadingPairs>
    <vt:vector size="2" baseType="variant">
      <vt:variant>
        <vt:lpstr>Rubrik</vt:lpstr>
      </vt:variant>
      <vt:variant>
        <vt:i4>1</vt:i4>
      </vt:variant>
    </vt:vector>
  </HeadingPairs>
  <TitlesOfParts>
    <vt:vector size="1" baseType="lpstr">
      <vt:lpstr>VD-rapport styrelsemöte 3-4 september 2007</vt:lpstr>
    </vt:vector>
  </TitlesOfParts>
  <Company>HSB</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VD-rapport styrelsemöte 3-4 september 2007</dc:title>
  <dc:creator>Anita Malmgren</dc:creator>
  <cp:lastModifiedBy>Eva Sörqvist</cp:lastModifiedBy>
  <cp:revision>3</cp:revision>
  <cp:lastPrinted>2011-10-05T08:23:00Z</cp:lastPrinted>
  <dcterms:created xsi:type="dcterms:W3CDTF">2016-12-06T12:51:00Z</dcterms:created>
  <dcterms:modified xsi:type="dcterms:W3CDTF">2016-12-06T12:53:00Z</dcterms:modified>
</cp:coreProperties>
</file>