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F0B" w:rsidRPr="00646ED4" w:rsidRDefault="00256F0B" w:rsidP="00256F0B">
      <w:pPr>
        <w:pStyle w:val="Brdtext"/>
      </w:pPr>
    </w:p>
    <w:p w:rsidR="003F16C9" w:rsidRDefault="003F16C9" w:rsidP="00081B70">
      <w:pPr>
        <w:pStyle w:val="Brdtext"/>
      </w:pPr>
      <w:bookmarkStart w:id="0" w:name="bkmRubrik"/>
      <w:bookmarkStart w:id="1" w:name="bkmStart"/>
      <w:bookmarkStart w:id="2" w:name="delRubrik"/>
      <w:bookmarkEnd w:id="0"/>
      <w:bookmarkEnd w:id="1"/>
      <w:bookmarkEnd w:id="2"/>
    </w:p>
    <w:p w:rsidR="00913D12" w:rsidRPr="004E13C2" w:rsidRDefault="003F16C9" w:rsidP="000C21BF">
      <w:pPr>
        <w:pStyle w:val="Brdtext"/>
      </w:pPr>
      <w:r w:rsidRPr="004E13C2">
        <w:t>[</w:t>
      </w:r>
      <w:r w:rsidRPr="004E13C2">
        <w:rPr>
          <w:highlight w:val="lightGray"/>
        </w:rPr>
        <w:t>ange kund</w:t>
      </w:r>
      <w:r w:rsidRPr="004E13C2">
        <w:t>], org.nr [</w:t>
      </w:r>
      <w:r w:rsidRPr="004E13C2">
        <w:rPr>
          <w:highlight w:val="lightGray"/>
        </w:rPr>
        <w:t>ange</w:t>
      </w:r>
      <w:r w:rsidRPr="004E13C2">
        <w:t>] (”Föreningen”), har ingått ett avtal om administrativ förvaltning (”Huvudavtalet”)</w:t>
      </w:r>
      <w:r w:rsidR="00DE33F3" w:rsidRPr="004E13C2">
        <w:t xml:space="preserve"> med </w:t>
      </w:r>
      <w:r w:rsidR="00EC73E3" w:rsidRPr="00EC73E3">
        <w:t xml:space="preserve">Upplands </w:t>
      </w:r>
      <w:proofErr w:type="spellStart"/>
      <w:r w:rsidR="00EC73E3" w:rsidRPr="00EC73E3">
        <w:t>Boservice</w:t>
      </w:r>
      <w:proofErr w:type="spellEnd"/>
      <w:r w:rsidR="00EC73E3" w:rsidRPr="00EC73E3">
        <w:t xml:space="preserve"> AB</w:t>
      </w:r>
      <w:r w:rsidR="00DE33F3" w:rsidRPr="00EC73E3">
        <w:t xml:space="preserve"> org</w:t>
      </w:r>
      <w:r w:rsidR="00EC73E3">
        <w:t xml:space="preserve">.nr </w:t>
      </w:r>
      <w:proofErr w:type="gramStart"/>
      <w:r w:rsidR="00EC73E3">
        <w:t>556129-2763</w:t>
      </w:r>
      <w:proofErr w:type="gramEnd"/>
      <w:r w:rsidR="00DE33F3" w:rsidRPr="004E13C2">
        <w:t xml:space="preserve"> (”Förvaltningsbolaget”)</w:t>
      </w:r>
      <w:r w:rsidRPr="004E13C2">
        <w:t>.</w:t>
      </w:r>
      <w:r w:rsidR="00DE33F3" w:rsidRPr="004E13C2">
        <w:t xml:space="preserve"> </w:t>
      </w:r>
      <w:r w:rsidR="00B82138" w:rsidRPr="004E13C2">
        <w:t xml:space="preserve">I </w:t>
      </w:r>
      <w:r w:rsidR="00DE33F3" w:rsidRPr="004E13C2">
        <w:t>Huvudavtalet åtar sig F</w:t>
      </w:r>
      <w:r w:rsidR="00385FCB" w:rsidRPr="004E13C2">
        <w:t>örvaltnings</w:t>
      </w:r>
      <w:r w:rsidR="00DE33F3" w:rsidRPr="004E13C2">
        <w:t xml:space="preserve">bolaget bland annat att tillhandahålla Föreningen ekonomisk administration. En del av Huvudavtalet avser att ombesörja </w:t>
      </w:r>
      <w:r w:rsidR="00AC1A96" w:rsidRPr="004E13C2">
        <w:t>ut</w:t>
      </w:r>
      <w:r w:rsidR="00DE33F3" w:rsidRPr="004E13C2">
        <w:t xml:space="preserve">betalningar åt Föreningen. </w:t>
      </w:r>
      <w:r w:rsidR="00913D12" w:rsidRPr="004E13C2">
        <w:t>Inbetalningar för Föreningens räkning ske</w:t>
      </w:r>
      <w:r w:rsidR="00EC73E3">
        <w:t xml:space="preserve">r </w:t>
      </w:r>
      <w:r w:rsidR="00EC73E3" w:rsidRPr="00EC73E3">
        <w:t xml:space="preserve">till </w:t>
      </w:r>
      <w:r w:rsidR="00913D12" w:rsidRPr="00EC73E3">
        <w:t>HSB Uppsala ek för</w:t>
      </w:r>
      <w:r w:rsidR="00EC73E3">
        <w:t xml:space="preserve"> org.nr </w:t>
      </w:r>
      <w:proofErr w:type="gramStart"/>
      <w:r w:rsidR="00EC73E3">
        <w:t>717600-4641</w:t>
      </w:r>
      <w:proofErr w:type="gramEnd"/>
      <w:r w:rsidR="00913D12" w:rsidRPr="004E13C2">
        <w:t xml:space="preserve"> (”HSB”). </w:t>
      </w:r>
      <w:r w:rsidR="000C21BF" w:rsidRPr="004E13C2">
        <w:t xml:space="preserve">De medel HSB tar emot av Föreningen som ett led i utförandet av Tjänsten utgör inlånade medel enligt lagen (2004:299) om inlåningsverksamhet. </w:t>
      </w:r>
      <w:r w:rsidR="00B82138" w:rsidRPr="004E13C2">
        <w:t>Medlen hos HSB är tillgängliga för utbetalningar enligt av Förvaltningsbolaget</w:t>
      </w:r>
      <w:r w:rsidR="00D5274A">
        <w:t>, som är ett helägt dotterbolag till HSB,</w:t>
      </w:r>
      <w:r w:rsidR="00B82138" w:rsidRPr="004E13C2">
        <w:t xml:space="preserve"> sammanställd utbetalningsfil som är upprättad enligt av Föreningen godkänd instruktion och attestrutin.</w:t>
      </w:r>
    </w:p>
    <w:p w:rsidR="000C21BF" w:rsidRPr="00E94269" w:rsidRDefault="00B82138" w:rsidP="000C21BF">
      <w:pPr>
        <w:pStyle w:val="Brdtext"/>
      </w:pPr>
      <w:r w:rsidRPr="004E13C2">
        <w:t>HSB har för att samordna och säkra Tjänsten ett gemensamt bolag</w:t>
      </w:r>
      <w:r w:rsidR="00AC1A96" w:rsidRPr="004E13C2">
        <w:t>,</w:t>
      </w:r>
      <w:r w:rsidRPr="004E13C2">
        <w:t xml:space="preserve"> HSB Finansstöd AB, org. nr 556708–5724 (”HSB Finansstöd”)</w:t>
      </w:r>
      <w:r w:rsidR="00AC1A96" w:rsidRPr="004E13C2">
        <w:t>,</w:t>
      </w:r>
      <w:r w:rsidRPr="004E13C2">
        <w:t xml:space="preserve"> som utför </w:t>
      </w:r>
      <w:r w:rsidR="00AC1A96" w:rsidRPr="004E13C2">
        <w:t>ut</w:t>
      </w:r>
      <w:r w:rsidRPr="004E13C2">
        <w:t xml:space="preserve">betalningar av kund- och leverantörsfakturor, arvoden till styrelsemedlemmar och andra förtroendevalda, skatter och avgifter med flera utbetalningar för Föreningens räkning. Föreningen och HSB Finansstöd har tecknat ett </w:t>
      </w:r>
      <w:r w:rsidR="00913D12" w:rsidRPr="004E13C2">
        <w:t>avtal om betaltjänster, som är bilagt Huvudavtalet</w:t>
      </w:r>
      <w:r w:rsidRPr="004E13C2">
        <w:t>.</w:t>
      </w:r>
      <w:r>
        <w:t xml:space="preserve"> </w:t>
      </w:r>
    </w:p>
    <w:p w:rsidR="00081B70" w:rsidRPr="00795586" w:rsidRDefault="00081B70" w:rsidP="00081B70">
      <w:pPr>
        <w:pStyle w:val="Brdtext"/>
      </w:pPr>
      <w:r w:rsidRPr="00795586">
        <w:t>Mot bakgrund av vad som angivits ovan och i syfte att reglera HSB:s</w:t>
      </w:r>
      <w:r>
        <w:t xml:space="preserve"> oc</w:t>
      </w:r>
      <w:r w:rsidRPr="00795586">
        <w:t xml:space="preserve">h Föreningens, nedan gemensamt benämnda Parterna och var för sig benämnda Part, </w:t>
      </w:r>
      <w:r w:rsidR="00AC1A96">
        <w:t xml:space="preserve">rättigheter och </w:t>
      </w:r>
      <w:r w:rsidRPr="00795586">
        <w:t xml:space="preserve">skyldigheter har denna dag träffats </w:t>
      </w:r>
      <w:r w:rsidR="00F33B06">
        <w:t>nedanstående avtal om inlåning jämte bifogade Allmänna villkor för inlåning (</w:t>
      </w:r>
      <w:r w:rsidR="00F33B06" w:rsidRPr="00AE656C">
        <w:rPr>
          <w:i/>
        </w:rPr>
        <w:t>bilaga 1</w:t>
      </w:r>
      <w:r w:rsidR="00F33B06">
        <w:t>).</w:t>
      </w:r>
    </w:p>
    <w:p w:rsidR="00081B70" w:rsidRPr="008F13BF" w:rsidRDefault="00081B70" w:rsidP="00081B70">
      <w:pPr>
        <w:pStyle w:val="Brdtext"/>
      </w:pPr>
    </w:p>
    <w:p w:rsidR="00081B70" w:rsidRDefault="00081B70" w:rsidP="00081B70">
      <w:pPr>
        <w:pStyle w:val="Rubrik1"/>
        <w:jc w:val="center"/>
      </w:pPr>
      <w:bookmarkStart w:id="3" w:name="bmRubrik"/>
      <w:bookmarkStart w:id="4" w:name="bmStart"/>
      <w:bookmarkStart w:id="5" w:name="bmDate"/>
      <w:bookmarkEnd w:id="3"/>
      <w:bookmarkEnd w:id="4"/>
      <w:bookmarkEnd w:id="5"/>
      <w:r w:rsidRPr="006E6DA0">
        <w:t>A</w:t>
      </w:r>
      <w:r>
        <w:t>VTAL om</w:t>
      </w:r>
      <w:r w:rsidRPr="006E6DA0">
        <w:t xml:space="preserve"> </w:t>
      </w:r>
      <w:r>
        <w:t>inlåning</w:t>
      </w:r>
    </w:p>
    <w:p w:rsidR="00081B70" w:rsidRPr="00CC1C03" w:rsidRDefault="00081B70" w:rsidP="00081B70">
      <w:pPr>
        <w:pStyle w:val="Rubrik2"/>
        <w:numPr>
          <w:ilvl w:val="0"/>
          <w:numId w:val="4"/>
        </w:numPr>
        <w:spacing w:line="320" w:lineRule="atLeast"/>
        <w:ind w:hanging="720"/>
      </w:pPr>
      <w:r w:rsidRPr="00CC1C03">
        <w:t>INSÄTTNING OCH UTTAG</w:t>
      </w:r>
      <w:r>
        <w:t xml:space="preserve"> M.M.</w:t>
      </w:r>
    </w:p>
    <w:p w:rsidR="00081B70" w:rsidRDefault="00081B70" w:rsidP="009B0E62">
      <w:pPr>
        <w:pStyle w:val="Brdtext"/>
      </w:pPr>
      <w:r>
        <w:t xml:space="preserve">Insättning </w:t>
      </w:r>
      <w:r w:rsidR="00CF15A5">
        <w:t xml:space="preserve">sker i huvudsak genom inbetalningar av årsavgifter med mera. Insättning ska ske till </w:t>
      </w:r>
      <w:r w:rsidR="00AE656C">
        <w:t xml:space="preserve">av HSB </w:t>
      </w:r>
      <w:r w:rsidR="00CF15A5">
        <w:t xml:space="preserve">anvisat konto i svensk bank enligt anvisningar. </w:t>
      </w:r>
    </w:p>
    <w:p w:rsidR="000C21BF" w:rsidRDefault="00081B70" w:rsidP="00081B70">
      <w:pPr>
        <w:pStyle w:val="Brdtext"/>
      </w:pPr>
      <w:r>
        <w:t>Uttag kan ske på följande sätt:</w:t>
      </w:r>
    </w:p>
    <w:p w:rsidR="000C21BF" w:rsidRPr="004E13C2" w:rsidRDefault="00AC1A96" w:rsidP="000C21BF">
      <w:pPr>
        <w:pStyle w:val="Brdtext"/>
        <w:numPr>
          <w:ilvl w:val="0"/>
          <w:numId w:val="6"/>
        </w:numPr>
      </w:pPr>
      <w:r w:rsidRPr="004E13C2">
        <w:t>n</w:t>
      </w:r>
      <w:r w:rsidR="000C21BF" w:rsidRPr="004E13C2">
        <w:t xml:space="preserve">är </w:t>
      </w:r>
      <w:r w:rsidR="00913D12" w:rsidRPr="004E13C2">
        <w:t>F</w:t>
      </w:r>
      <w:r w:rsidRPr="004E13C2">
        <w:t>örvaltningsbolaget sammanställt utbetalningsunderlag enligt gällande instruktioner och attestrutin från Föreningen och skickat detta till HSB Finansstöd för utbetalning</w:t>
      </w:r>
      <w:r w:rsidR="000C21BF" w:rsidRPr="004E13C2">
        <w:t xml:space="preserve"> eller, </w:t>
      </w:r>
    </w:p>
    <w:p w:rsidR="00AE656C" w:rsidRDefault="000C21BF" w:rsidP="00AC1A96">
      <w:pPr>
        <w:pStyle w:val="Brdtext"/>
        <w:numPr>
          <w:ilvl w:val="0"/>
          <w:numId w:val="6"/>
        </w:numPr>
      </w:pPr>
      <w:r>
        <w:t xml:space="preserve">enligt </w:t>
      </w:r>
      <w:r w:rsidR="009E470F">
        <w:t xml:space="preserve">underlag och </w:t>
      </w:r>
      <w:r>
        <w:t xml:space="preserve">instruktion av behörig företrädare för Föreningen. </w:t>
      </w:r>
    </w:p>
    <w:p w:rsidR="00081B70" w:rsidRPr="00CC1C03" w:rsidRDefault="00081B70" w:rsidP="00081B70">
      <w:pPr>
        <w:pStyle w:val="Rubrik2"/>
        <w:numPr>
          <w:ilvl w:val="0"/>
          <w:numId w:val="4"/>
        </w:numPr>
        <w:spacing w:line="320" w:lineRule="atLeast"/>
        <w:ind w:hanging="720"/>
      </w:pPr>
      <w:r w:rsidRPr="00CC1C03">
        <w:t>AVGIFTER OCH KOSTNADER</w:t>
      </w:r>
    </w:p>
    <w:p w:rsidR="00AE656C" w:rsidRDefault="00CF15A5" w:rsidP="00081B70">
      <w:pPr>
        <w:pStyle w:val="Brdtext"/>
      </w:pPr>
      <w:r>
        <w:t xml:space="preserve">Eventuella avgifter för Tjänsten framgår av Huvudavtalet. </w:t>
      </w:r>
      <w:r w:rsidR="000C21BF">
        <w:t xml:space="preserve"> </w:t>
      </w:r>
    </w:p>
    <w:p w:rsidR="00081B70" w:rsidRDefault="000C21BF" w:rsidP="00081B70">
      <w:pPr>
        <w:pStyle w:val="Brdtext"/>
      </w:pPr>
      <w:r>
        <w:t xml:space="preserve">För bunden placering ska särskilt avtal upprättas. </w:t>
      </w:r>
    </w:p>
    <w:p w:rsidR="00AE656C" w:rsidRDefault="00AE656C" w:rsidP="00081B70">
      <w:pPr>
        <w:pStyle w:val="Brdtext"/>
      </w:pPr>
    </w:p>
    <w:p w:rsidR="00081B70" w:rsidRPr="00912D9E" w:rsidRDefault="00081B70" w:rsidP="00081B70">
      <w:pPr>
        <w:pStyle w:val="Rubrik2"/>
        <w:numPr>
          <w:ilvl w:val="0"/>
          <w:numId w:val="4"/>
        </w:numPr>
        <w:spacing w:line="320" w:lineRule="atLeast"/>
        <w:ind w:hanging="720"/>
      </w:pPr>
      <w:r w:rsidRPr="00912D9E">
        <w:t>TILLÄMPLIG LAG OCH TVISTELÖSNING</w:t>
      </w:r>
    </w:p>
    <w:p w:rsidR="00AE656C" w:rsidRDefault="00081B70" w:rsidP="00AE656C">
      <w:pPr>
        <w:pStyle w:val="Brdtext"/>
        <w:rPr>
          <w:rFonts w:cs="Times New Roman"/>
          <w:szCs w:val="24"/>
        </w:rPr>
      </w:pPr>
      <w:r w:rsidRPr="00912D9E">
        <w:rPr>
          <w:rFonts w:cs="Times New Roman"/>
          <w:szCs w:val="24"/>
        </w:rPr>
        <w:t>Tvist i anledning av detta avtal ska avgöras</w:t>
      </w:r>
      <w:r w:rsidR="00CF15A5">
        <w:rPr>
          <w:rFonts w:cs="Times New Roman"/>
          <w:szCs w:val="24"/>
        </w:rPr>
        <w:t xml:space="preserve"> enligt bestämmelse i Huvudavtalet.</w:t>
      </w:r>
    </w:p>
    <w:p w:rsidR="00AE656C" w:rsidRPr="00AE656C" w:rsidRDefault="00AE656C" w:rsidP="00AE656C">
      <w:pPr>
        <w:pStyle w:val="Brdtext"/>
        <w:rPr>
          <w:rFonts w:cs="Times New Roman"/>
          <w:szCs w:val="24"/>
        </w:rPr>
      </w:pPr>
    </w:p>
    <w:p w:rsidR="00081B70" w:rsidRDefault="00081B70" w:rsidP="00081B70">
      <w:pPr>
        <w:pStyle w:val="Brdtext"/>
      </w:pPr>
      <w:r w:rsidRPr="00FF5F70">
        <w:t xml:space="preserve">Detta </w:t>
      </w:r>
      <w:r>
        <w:t>a</w:t>
      </w:r>
      <w:r w:rsidRPr="00FF5F70">
        <w:t>vtal har upprättats i t</w:t>
      </w:r>
      <w:r>
        <w:t>vå</w:t>
      </w:r>
      <w:r w:rsidRPr="00FF5F70">
        <w:t xml:space="preserve"> (</w:t>
      </w:r>
      <w:r>
        <w:t>2</w:t>
      </w:r>
      <w:r w:rsidRPr="00FF5F70">
        <w:t>) likalydande exemplar, av vilka Parterna har tagit var sitt.</w:t>
      </w:r>
    </w:p>
    <w:p w:rsidR="00CD7B62" w:rsidRDefault="00CD7B62" w:rsidP="00081B70">
      <w:pPr>
        <w:pStyle w:val="Brdtext"/>
      </w:pPr>
    </w:p>
    <w:p w:rsidR="00081B70" w:rsidRDefault="00111241" w:rsidP="00081B70">
      <w:pPr>
        <w:pStyle w:val="Brdtext"/>
      </w:pPr>
      <w:r>
        <w:t>Uppsala</w:t>
      </w:r>
      <w:r w:rsidR="00081B70">
        <w:t xml:space="preserve"> den [</w:t>
      </w:r>
      <w:r w:rsidR="00081B70" w:rsidRPr="001F095F">
        <w:rPr>
          <w:highlight w:val="lightGray"/>
        </w:rPr>
        <w:t>dag/månad/år</w:t>
      </w:r>
      <w:r w:rsidR="00081B70">
        <w:t>]</w:t>
      </w:r>
      <w:r w:rsidR="00081B70">
        <w:tab/>
      </w:r>
      <w:r w:rsidR="00081B70">
        <w:tab/>
      </w:r>
      <w:r w:rsidR="00081B70">
        <w:tab/>
        <w:t>[</w:t>
      </w:r>
      <w:r w:rsidR="00081B70" w:rsidRPr="001F095F">
        <w:rPr>
          <w:highlight w:val="lightGray"/>
        </w:rPr>
        <w:t>Ort</w:t>
      </w:r>
      <w:r w:rsidR="00081B70">
        <w:t>] den [</w:t>
      </w:r>
      <w:r w:rsidR="00081B70" w:rsidRPr="001F095F">
        <w:rPr>
          <w:highlight w:val="lightGray"/>
        </w:rPr>
        <w:t>dag/månad/år</w:t>
      </w:r>
      <w:r w:rsidR="00081B70">
        <w:t>]</w:t>
      </w:r>
    </w:p>
    <w:p w:rsidR="00081B70" w:rsidRDefault="00081B70" w:rsidP="00081B70">
      <w:pPr>
        <w:pStyle w:val="Brdtext"/>
      </w:pPr>
    </w:p>
    <w:p w:rsidR="00CD7B62" w:rsidRDefault="00081B70" w:rsidP="00CD7B62">
      <w:pPr>
        <w:pStyle w:val="Brdtext"/>
      </w:pPr>
      <w:r>
        <w:t>HSB</w:t>
      </w:r>
      <w:r w:rsidR="00CD7B62">
        <w:t xml:space="preserve"> </w:t>
      </w:r>
      <w:r w:rsidR="004E4480">
        <w:t>Uppsala</w:t>
      </w:r>
      <w:r w:rsidR="004E4480">
        <w:tab/>
      </w:r>
      <w:r>
        <w:tab/>
      </w:r>
      <w:r>
        <w:tab/>
      </w:r>
      <w:r w:rsidR="001F095F">
        <w:tab/>
      </w:r>
      <w:r>
        <w:t>[</w:t>
      </w:r>
      <w:r w:rsidR="00CD7B62" w:rsidRPr="001F095F">
        <w:rPr>
          <w:highlight w:val="lightGray"/>
        </w:rPr>
        <w:t>ange kund</w:t>
      </w:r>
      <w:r>
        <w:t>]</w:t>
      </w:r>
    </w:p>
    <w:p w:rsidR="00CD7B62" w:rsidRPr="00EC570E" w:rsidRDefault="00CD7B62" w:rsidP="00EC570E">
      <w:pPr>
        <w:spacing w:after="0" w:line="320" w:lineRule="exact"/>
        <w:jc w:val="both"/>
        <w:rPr>
          <w:rFonts w:ascii="Arial" w:hAnsi="Arial"/>
        </w:rPr>
      </w:pPr>
    </w:p>
    <w:p w:rsidR="00081B70" w:rsidRDefault="00081B70" w:rsidP="00081B70">
      <w:pPr>
        <w:spacing w:after="0" w:line="320" w:lineRule="exact"/>
        <w:jc w:val="both"/>
        <w:rPr>
          <w:rFonts w:ascii="Arial" w:hAnsi="Arial" w:cs="Arial"/>
        </w:rPr>
      </w:pPr>
      <w:r>
        <w:rPr>
          <w:rFonts w:ascii="Arial" w:hAnsi="Arial" w:cs="Arial"/>
        </w:rPr>
        <w:t>________________________</w:t>
      </w:r>
      <w:r>
        <w:rPr>
          <w:rFonts w:ascii="Arial" w:hAnsi="Arial" w:cs="Arial"/>
        </w:rPr>
        <w:tab/>
      </w:r>
      <w:r>
        <w:rPr>
          <w:rFonts w:ascii="Arial" w:hAnsi="Arial" w:cs="Arial"/>
        </w:rPr>
        <w:tab/>
        <w:t>________________________</w:t>
      </w:r>
    </w:p>
    <w:p w:rsidR="00081B70" w:rsidRDefault="00081B70" w:rsidP="00081B70">
      <w:pPr>
        <w:spacing w:after="0" w:line="320" w:lineRule="exact"/>
        <w:jc w:val="both"/>
        <w:rPr>
          <w:rFonts w:ascii="Arial" w:hAnsi="Arial" w:cs="Arial"/>
        </w:rPr>
      </w:pPr>
    </w:p>
    <w:p w:rsidR="00081B70" w:rsidRDefault="00081B70" w:rsidP="00081B70">
      <w:pPr>
        <w:spacing w:after="0" w:line="320" w:lineRule="exact"/>
        <w:jc w:val="both"/>
        <w:rPr>
          <w:rFonts w:ascii="Arial" w:hAnsi="Arial" w:cs="Arial"/>
        </w:rPr>
      </w:pPr>
    </w:p>
    <w:p w:rsidR="00081B70" w:rsidRDefault="00081B70" w:rsidP="00081B70">
      <w:pPr>
        <w:spacing w:after="0" w:line="320" w:lineRule="exact"/>
        <w:jc w:val="both"/>
        <w:rPr>
          <w:rFonts w:ascii="Arial" w:hAnsi="Arial" w:cs="Arial"/>
        </w:rPr>
      </w:pPr>
    </w:p>
    <w:p w:rsidR="00081B70" w:rsidRDefault="00081B70" w:rsidP="00081B70">
      <w:pPr>
        <w:spacing w:after="0" w:line="320" w:lineRule="exact"/>
        <w:jc w:val="both"/>
        <w:rPr>
          <w:rFonts w:ascii="Arial" w:hAnsi="Arial" w:cs="Arial"/>
        </w:rPr>
      </w:pPr>
      <w:r>
        <w:rPr>
          <w:rFonts w:ascii="Arial" w:hAnsi="Arial" w:cs="Arial"/>
        </w:rPr>
        <w:t>________________________</w:t>
      </w:r>
      <w:r>
        <w:rPr>
          <w:rFonts w:ascii="Arial" w:hAnsi="Arial" w:cs="Arial"/>
        </w:rPr>
        <w:tab/>
      </w:r>
      <w:r>
        <w:rPr>
          <w:rFonts w:ascii="Arial" w:hAnsi="Arial" w:cs="Arial"/>
        </w:rPr>
        <w:tab/>
        <w:t>________________________</w:t>
      </w:r>
      <w:r>
        <w:rPr>
          <w:rFonts w:ascii="Arial" w:hAnsi="Arial" w:cs="Arial"/>
        </w:rPr>
        <w:tab/>
      </w:r>
    </w:p>
    <w:p w:rsidR="00081B70" w:rsidRDefault="00081B70" w:rsidP="00081B70">
      <w:pPr>
        <w:spacing w:after="0" w:line="320" w:lineRule="exact"/>
        <w:jc w:val="both"/>
        <w:rPr>
          <w:rFonts w:ascii="Arial" w:hAnsi="Arial" w:cs="Arial"/>
        </w:rPr>
      </w:pPr>
    </w:p>
    <w:p w:rsidR="00081B70" w:rsidRPr="00EC570E" w:rsidRDefault="00081B70" w:rsidP="00EC570E">
      <w:pPr>
        <w:spacing w:after="0" w:line="320" w:lineRule="exact"/>
        <w:jc w:val="both"/>
        <w:rPr>
          <w:rFonts w:ascii="Arial" w:hAnsi="Arial"/>
        </w:rPr>
      </w:pPr>
    </w:p>
    <w:p w:rsidR="00081B70" w:rsidRPr="00EC570E" w:rsidRDefault="00081B70" w:rsidP="00EC570E">
      <w:pPr>
        <w:pStyle w:val="Brdtext"/>
      </w:pPr>
    </w:p>
    <w:p w:rsidR="001F095F" w:rsidRDefault="001F095F">
      <w:pPr>
        <w:spacing w:after="200" w:line="0" w:lineRule="auto"/>
        <w:rPr>
          <w:rFonts w:ascii="Arial" w:hAnsi="Arial" w:cs="Arial"/>
        </w:rPr>
      </w:pPr>
      <w:r>
        <w:rPr>
          <w:rFonts w:ascii="Arial" w:hAnsi="Arial" w:cs="Arial"/>
        </w:rPr>
        <w:br w:type="page"/>
      </w:r>
    </w:p>
    <w:p w:rsidR="00081B70" w:rsidRPr="008F13BF" w:rsidRDefault="00081B70" w:rsidP="00081B70">
      <w:pPr>
        <w:pStyle w:val="Rubrik1"/>
      </w:pPr>
      <w:r>
        <w:t>Bilaga 1 Allmänna VILLKOR för inlåning</w:t>
      </w:r>
    </w:p>
    <w:p w:rsidR="00081B70" w:rsidRPr="00CC1C03" w:rsidRDefault="00081B70" w:rsidP="00081B70">
      <w:pPr>
        <w:pStyle w:val="Rubrik2"/>
        <w:numPr>
          <w:ilvl w:val="0"/>
          <w:numId w:val="5"/>
        </w:numPr>
        <w:spacing w:line="320" w:lineRule="atLeast"/>
        <w:ind w:hanging="720"/>
      </w:pPr>
      <w:r w:rsidRPr="00B4529B">
        <w:rPr>
          <w:rFonts w:asciiTheme="minorHAnsi" w:hAnsiTheme="minorHAnsi"/>
          <w:sz w:val="22"/>
          <w:szCs w:val="22"/>
        </w:rPr>
        <w:t>ALLMÄNT</w:t>
      </w:r>
    </w:p>
    <w:p w:rsidR="00081B70" w:rsidRDefault="00081B70" w:rsidP="00081B70">
      <w:pPr>
        <w:pStyle w:val="Brdtext"/>
        <w:rPr>
          <w:rFonts w:ascii="Arial" w:hAnsi="Arial" w:cs="Arial"/>
          <w:sz w:val="18"/>
          <w:szCs w:val="18"/>
        </w:rPr>
      </w:pPr>
      <w:r>
        <w:rPr>
          <w:rFonts w:ascii="Arial" w:hAnsi="Arial" w:cs="Arial"/>
          <w:sz w:val="18"/>
          <w:szCs w:val="18"/>
        </w:rPr>
        <w:t xml:space="preserve">HSB är registrerat hos Finansinspektionen som inlåningsföretag enligt bestämmelserna i lagen (2004:299) om inlåningsverksamhet. </w:t>
      </w:r>
    </w:p>
    <w:p w:rsidR="00081B70" w:rsidRPr="002E4B86" w:rsidRDefault="00081B70" w:rsidP="00081B70">
      <w:pPr>
        <w:pStyle w:val="Brdtext"/>
        <w:spacing w:line="290" w:lineRule="atLeast"/>
        <w:rPr>
          <w:rFonts w:ascii="Arial" w:hAnsi="Arial" w:cs="Arial"/>
          <w:sz w:val="18"/>
          <w:szCs w:val="18"/>
        </w:rPr>
      </w:pPr>
      <w:r>
        <w:rPr>
          <w:rFonts w:ascii="Arial" w:hAnsi="Arial" w:cs="Arial"/>
          <w:sz w:val="18"/>
          <w:szCs w:val="18"/>
        </w:rPr>
        <w:t>Inlånade medel</w:t>
      </w:r>
      <w:r w:rsidRPr="002E4B86">
        <w:rPr>
          <w:rFonts w:ascii="Arial" w:hAnsi="Arial" w:cs="Arial"/>
          <w:sz w:val="18"/>
          <w:szCs w:val="18"/>
        </w:rPr>
        <w:t xml:space="preserve"> omfattas inte av insättningsgaranti enligt lagen (1995:1571) om insättningsgaranti. Frånvaron av insättningsgaranti innebär att Föreningens medel inte till någon del är skyddade och således kan förloras om HSB försätts i konkurs eller annars har betalningssvårigheter.</w:t>
      </w:r>
    </w:p>
    <w:p w:rsidR="00081B70" w:rsidRDefault="00081B70" w:rsidP="00081B70">
      <w:pPr>
        <w:pStyle w:val="Brdtext"/>
        <w:rPr>
          <w:rFonts w:ascii="Arial" w:hAnsi="Arial" w:cs="Arial"/>
          <w:sz w:val="18"/>
          <w:szCs w:val="18"/>
        </w:rPr>
      </w:pPr>
      <w:r>
        <w:rPr>
          <w:rFonts w:ascii="Arial" w:hAnsi="Arial" w:cs="Arial"/>
          <w:sz w:val="18"/>
          <w:szCs w:val="18"/>
        </w:rPr>
        <w:t>Inlånade</w:t>
      </w:r>
      <w:r w:rsidRPr="002E4B86">
        <w:rPr>
          <w:rFonts w:ascii="Arial" w:hAnsi="Arial" w:cs="Arial"/>
          <w:sz w:val="18"/>
          <w:szCs w:val="18"/>
        </w:rPr>
        <w:t xml:space="preserve"> </w:t>
      </w:r>
      <w:r w:rsidR="00EC73E3">
        <w:rPr>
          <w:rFonts w:ascii="Arial" w:hAnsi="Arial" w:cs="Arial"/>
          <w:sz w:val="18"/>
          <w:szCs w:val="18"/>
        </w:rPr>
        <w:t xml:space="preserve">medel kommer att användas i </w:t>
      </w:r>
      <w:proofErr w:type="gramStart"/>
      <w:r w:rsidR="00EC73E3">
        <w:rPr>
          <w:rFonts w:ascii="Arial" w:hAnsi="Arial" w:cs="Arial"/>
          <w:sz w:val="18"/>
          <w:szCs w:val="18"/>
        </w:rPr>
        <w:t>HSB</w:t>
      </w:r>
      <w:r w:rsidRPr="002E4B86">
        <w:rPr>
          <w:rFonts w:ascii="Arial" w:hAnsi="Arial" w:cs="Arial"/>
          <w:sz w:val="18"/>
          <w:szCs w:val="18"/>
        </w:rPr>
        <w:t>s</w:t>
      </w:r>
      <w:proofErr w:type="gramEnd"/>
      <w:r w:rsidRPr="002E4B86">
        <w:rPr>
          <w:rFonts w:ascii="Arial" w:hAnsi="Arial" w:cs="Arial"/>
          <w:sz w:val="18"/>
          <w:szCs w:val="18"/>
        </w:rPr>
        <w:t xml:space="preserve"> ordinarie verksamhet</w:t>
      </w:r>
      <w:r>
        <w:rPr>
          <w:rFonts w:ascii="Arial" w:hAnsi="Arial" w:cs="Arial"/>
          <w:sz w:val="18"/>
          <w:szCs w:val="18"/>
        </w:rPr>
        <w:t xml:space="preserve"> i enlighet med HSBs finanspolicy och HSBs Kod för föreningsstyrning</w:t>
      </w:r>
      <w:r w:rsidRPr="002E4B86">
        <w:rPr>
          <w:rFonts w:ascii="Arial" w:hAnsi="Arial" w:cs="Arial"/>
          <w:sz w:val="18"/>
          <w:szCs w:val="18"/>
        </w:rPr>
        <w:t xml:space="preserve">. </w:t>
      </w:r>
    </w:p>
    <w:p w:rsidR="00081B70" w:rsidRPr="00B4529B" w:rsidRDefault="00081B70" w:rsidP="00081B70">
      <w:pPr>
        <w:pStyle w:val="Brdtext"/>
        <w:rPr>
          <w:rFonts w:ascii="Arial" w:hAnsi="Arial" w:cs="Arial"/>
          <w:sz w:val="18"/>
          <w:szCs w:val="18"/>
        </w:rPr>
      </w:pPr>
      <w:r w:rsidRPr="00B4529B">
        <w:rPr>
          <w:rFonts w:ascii="Arial" w:hAnsi="Arial" w:cs="Arial"/>
          <w:sz w:val="18"/>
          <w:szCs w:val="18"/>
        </w:rPr>
        <w:t xml:space="preserve">Föreningen är fordringsägare gentemot HSB beträffande tillgodohavanden </w:t>
      </w:r>
      <w:r>
        <w:rPr>
          <w:rFonts w:ascii="Arial" w:hAnsi="Arial" w:cs="Arial"/>
          <w:sz w:val="18"/>
          <w:szCs w:val="18"/>
        </w:rPr>
        <w:t>som Föreningen vid varje tidpunkt har som inlånade medel hos HSB</w:t>
      </w:r>
      <w:r w:rsidRPr="00B4529B">
        <w:rPr>
          <w:rFonts w:ascii="Arial" w:hAnsi="Arial" w:cs="Arial"/>
          <w:sz w:val="18"/>
          <w:szCs w:val="18"/>
        </w:rPr>
        <w:t>.</w:t>
      </w:r>
    </w:p>
    <w:p w:rsidR="00081B70" w:rsidRPr="00B4529B" w:rsidRDefault="00081B70" w:rsidP="00081B70">
      <w:pPr>
        <w:pStyle w:val="Rubrik2"/>
        <w:numPr>
          <w:ilvl w:val="0"/>
          <w:numId w:val="5"/>
        </w:numPr>
        <w:spacing w:line="320" w:lineRule="atLeast"/>
        <w:ind w:hanging="720"/>
        <w:rPr>
          <w:rFonts w:asciiTheme="minorHAnsi" w:hAnsiTheme="minorHAnsi"/>
          <w:sz w:val="22"/>
          <w:szCs w:val="22"/>
        </w:rPr>
      </w:pPr>
      <w:r w:rsidRPr="00B4529B">
        <w:rPr>
          <w:rFonts w:asciiTheme="minorHAnsi" w:hAnsiTheme="minorHAnsi"/>
          <w:sz w:val="22"/>
          <w:szCs w:val="22"/>
        </w:rPr>
        <w:t>AN</w:t>
      </w:r>
      <w:r>
        <w:rPr>
          <w:rFonts w:asciiTheme="minorHAnsi" w:hAnsiTheme="minorHAnsi"/>
          <w:sz w:val="22"/>
          <w:szCs w:val="22"/>
        </w:rPr>
        <w:t>MÄLAN</w:t>
      </w:r>
      <w:r w:rsidRPr="00B4529B">
        <w:rPr>
          <w:rFonts w:asciiTheme="minorHAnsi" w:hAnsiTheme="minorHAnsi"/>
          <w:sz w:val="22"/>
          <w:szCs w:val="22"/>
        </w:rPr>
        <w:t xml:space="preserve"> OM </w:t>
      </w:r>
      <w:r>
        <w:rPr>
          <w:rFonts w:asciiTheme="minorHAnsi" w:hAnsiTheme="minorHAnsi"/>
          <w:sz w:val="22"/>
          <w:szCs w:val="22"/>
        </w:rPr>
        <w:t>ATT INGÅ AVTAL OM INLÅNING</w:t>
      </w:r>
    </w:p>
    <w:p w:rsidR="004100EB" w:rsidRDefault="00081B70" w:rsidP="00081B70">
      <w:pPr>
        <w:pStyle w:val="Brdtext"/>
        <w:rPr>
          <w:rFonts w:ascii="Arial" w:hAnsi="Arial" w:cs="Arial"/>
          <w:sz w:val="18"/>
          <w:szCs w:val="18"/>
        </w:rPr>
      </w:pPr>
      <w:r>
        <w:rPr>
          <w:rFonts w:ascii="Arial" w:hAnsi="Arial" w:cs="Arial"/>
          <w:sz w:val="18"/>
          <w:szCs w:val="18"/>
        </w:rPr>
        <w:t>Avtal om inlåning</w:t>
      </w:r>
      <w:r w:rsidRPr="00B4529B">
        <w:rPr>
          <w:rFonts w:ascii="Arial" w:hAnsi="Arial" w:cs="Arial"/>
          <w:sz w:val="18"/>
          <w:szCs w:val="18"/>
        </w:rPr>
        <w:t xml:space="preserve"> kan </w:t>
      </w:r>
      <w:r>
        <w:rPr>
          <w:rFonts w:ascii="Arial" w:hAnsi="Arial" w:cs="Arial"/>
          <w:sz w:val="18"/>
          <w:szCs w:val="18"/>
        </w:rPr>
        <w:t>ingås i samband med att avtal om administrativ förvaltning</w:t>
      </w:r>
      <w:r w:rsidR="000045C4">
        <w:rPr>
          <w:rFonts w:ascii="Arial" w:hAnsi="Arial" w:cs="Arial"/>
          <w:sz w:val="18"/>
          <w:szCs w:val="18"/>
        </w:rPr>
        <w:t xml:space="preserve"> ingås mellan Föreningen och </w:t>
      </w:r>
      <w:r w:rsidR="00D36314" w:rsidRPr="00D36314">
        <w:rPr>
          <w:rFonts w:ascii="Arial" w:hAnsi="Arial" w:cs="Arial"/>
          <w:sz w:val="18"/>
          <w:szCs w:val="18"/>
        </w:rPr>
        <w:t xml:space="preserve">av HSB </w:t>
      </w:r>
      <w:r w:rsidR="0013268A" w:rsidRPr="00D36314">
        <w:rPr>
          <w:rFonts w:ascii="Arial" w:hAnsi="Arial" w:cs="Arial"/>
          <w:sz w:val="18"/>
          <w:szCs w:val="18"/>
        </w:rPr>
        <w:t>helägt dotterbolag</w:t>
      </w:r>
      <w:r w:rsidRPr="00D36314">
        <w:rPr>
          <w:rFonts w:ascii="Arial" w:hAnsi="Arial" w:cs="Arial"/>
          <w:sz w:val="18"/>
          <w:szCs w:val="18"/>
        </w:rPr>
        <w:t>.</w:t>
      </w:r>
    </w:p>
    <w:p w:rsidR="00081B70" w:rsidRPr="00B4529B" w:rsidRDefault="00CF15A5" w:rsidP="00081B70">
      <w:pPr>
        <w:pStyle w:val="Brdtext"/>
        <w:rPr>
          <w:rFonts w:ascii="Arial" w:hAnsi="Arial" w:cs="Arial"/>
          <w:sz w:val="18"/>
          <w:szCs w:val="18"/>
        </w:rPr>
      </w:pPr>
      <w:r>
        <w:rPr>
          <w:rFonts w:ascii="Arial" w:hAnsi="Arial" w:cs="Arial"/>
          <w:sz w:val="18"/>
          <w:szCs w:val="18"/>
        </w:rPr>
        <w:t>Föreningen kan ingå särskilt avtal om b</w:t>
      </w:r>
      <w:r w:rsidR="00081B70" w:rsidRPr="00081B70">
        <w:rPr>
          <w:rFonts w:ascii="Arial" w:hAnsi="Arial" w:cs="Arial"/>
          <w:sz w:val="18"/>
          <w:szCs w:val="18"/>
        </w:rPr>
        <w:t>unden placering</w:t>
      </w:r>
      <w:r w:rsidR="002D627C">
        <w:rPr>
          <w:rFonts w:ascii="Arial" w:hAnsi="Arial" w:cs="Arial"/>
          <w:sz w:val="18"/>
          <w:szCs w:val="18"/>
        </w:rPr>
        <w:t xml:space="preserve"> med HSB</w:t>
      </w:r>
      <w:r>
        <w:rPr>
          <w:rFonts w:ascii="Arial" w:hAnsi="Arial" w:cs="Arial"/>
          <w:sz w:val="18"/>
          <w:szCs w:val="18"/>
        </w:rPr>
        <w:t>. Det</w:t>
      </w:r>
      <w:r w:rsidR="00081B70" w:rsidRPr="00081B70">
        <w:rPr>
          <w:rFonts w:ascii="Arial" w:hAnsi="Arial" w:cs="Arial"/>
          <w:sz w:val="18"/>
          <w:szCs w:val="18"/>
        </w:rPr>
        <w:t xml:space="preserve"> innebär att Föreningen genom särskilt avtal avsätter ett givet belopp för placering med viss bindningstid till en viss bunden ränta. </w:t>
      </w:r>
      <w:r w:rsidR="00081B70" w:rsidRPr="00B4529B">
        <w:rPr>
          <w:rFonts w:ascii="Arial" w:hAnsi="Arial" w:cs="Arial"/>
          <w:sz w:val="18"/>
          <w:szCs w:val="18"/>
        </w:rPr>
        <w:t xml:space="preserve">När HSB har mottagit </w:t>
      </w:r>
      <w:r w:rsidR="002D627C">
        <w:rPr>
          <w:rFonts w:ascii="Arial" w:hAnsi="Arial" w:cs="Arial"/>
          <w:sz w:val="18"/>
          <w:szCs w:val="18"/>
        </w:rPr>
        <w:t xml:space="preserve">särskilt </w:t>
      </w:r>
      <w:r w:rsidR="00081B70">
        <w:rPr>
          <w:rFonts w:ascii="Arial" w:hAnsi="Arial" w:cs="Arial"/>
          <w:sz w:val="18"/>
          <w:szCs w:val="18"/>
        </w:rPr>
        <w:t xml:space="preserve">avtal om bunden placering med </w:t>
      </w:r>
      <w:r w:rsidR="00081B70" w:rsidRPr="00B4529B">
        <w:rPr>
          <w:rFonts w:ascii="Arial" w:hAnsi="Arial" w:cs="Arial"/>
          <w:sz w:val="18"/>
          <w:szCs w:val="18"/>
        </w:rPr>
        <w:t>fullständiga uppgifter skickas en bekräftelse till Föreningen.</w:t>
      </w:r>
    </w:p>
    <w:p w:rsidR="00081B70" w:rsidRPr="0032711A" w:rsidRDefault="00081B70" w:rsidP="00081B70">
      <w:pPr>
        <w:pStyle w:val="Rubrik2"/>
        <w:numPr>
          <w:ilvl w:val="0"/>
          <w:numId w:val="5"/>
        </w:numPr>
        <w:spacing w:line="320" w:lineRule="atLeast"/>
        <w:ind w:hanging="720"/>
        <w:rPr>
          <w:rFonts w:asciiTheme="minorHAnsi" w:hAnsiTheme="minorHAnsi"/>
          <w:sz w:val="22"/>
          <w:szCs w:val="22"/>
        </w:rPr>
      </w:pPr>
      <w:r w:rsidRPr="0032711A">
        <w:rPr>
          <w:rFonts w:asciiTheme="minorHAnsi" w:hAnsiTheme="minorHAnsi"/>
          <w:sz w:val="22"/>
          <w:szCs w:val="22"/>
        </w:rPr>
        <w:t>UTTAG M.M.</w:t>
      </w:r>
    </w:p>
    <w:p w:rsidR="00EC1456" w:rsidRPr="00EC1456" w:rsidRDefault="00EC1456" w:rsidP="00EC1456">
      <w:pPr>
        <w:pStyle w:val="Brdtext"/>
        <w:rPr>
          <w:rFonts w:ascii="Arial" w:hAnsi="Arial" w:cs="Arial"/>
          <w:sz w:val="18"/>
          <w:szCs w:val="18"/>
        </w:rPr>
      </w:pPr>
      <w:r w:rsidRPr="00EC1456">
        <w:rPr>
          <w:rFonts w:ascii="Arial" w:hAnsi="Arial" w:cs="Arial"/>
          <w:sz w:val="18"/>
          <w:szCs w:val="18"/>
        </w:rPr>
        <w:t>Medel som HSB tagit emot som inlånade medel ska vara tillgängliga för utförandet av de betaltjänster som Föreningen nyttjar enligt avtal om administrativ förvaltning mellan HSB och Föreningen eller enligt särskild överenskommelse. I enlighet med lagen om inlåningsverksamhet ska inlånade medel, oavsett överenskommelse som träffats mellan HSB och Föreningen, efter uppsägning vara tillgängliga för Föreningen inom högst ett (1) år från uppsägning.</w:t>
      </w:r>
    </w:p>
    <w:p w:rsidR="00081B70" w:rsidRPr="00B4529B" w:rsidRDefault="00081B70" w:rsidP="00081B70">
      <w:pPr>
        <w:pStyle w:val="Rubrik2"/>
        <w:numPr>
          <w:ilvl w:val="0"/>
          <w:numId w:val="5"/>
        </w:numPr>
        <w:spacing w:line="320" w:lineRule="atLeast"/>
        <w:ind w:hanging="720"/>
        <w:rPr>
          <w:rFonts w:asciiTheme="minorHAnsi" w:hAnsiTheme="minorHAnsi"/>
          <w:sz w:val="22"/>
          <w:szCs w:val="22"/>
        </w:rPr>
      </w:pPr>
      <w:r>
        <w:rPr>
          <w:rFonts w:asciiTheme="minorHAnsi" w:hAnsiTheme="minorHAnsi"/>
          <w:sz w:val="22"/>
          <w:szCs w:val="22"/>
        </w:rPr>
        <w:t>IDENTIFIERING OCH F</w:t>
      </w:r>
      <w:r w:rsidRPr="00B4529B">
        <w:rPr>
          <w:rFonts w:asciiTheme="minorHAnsi" w:hAnsiTheme="minorHAnsi"/>
          <w:sz w:val="22"/>
          <w:szCs w:val="22"/>
        </w:rPr>
        <w:t xml:space="preserve">ÖRFOGANDE ÖVER </w:t>
      </w:r>
      <w:r>
        <w:rPr>
          <w:rFonts w:asciiTheme="minorHAnsi" w:hAnsiTheme="minorHAnsi"/>
          <w:sz w:val="22"/>
          <w:szCs w:val="22"/>
        </w:rPr>
        <w:t>INLÅNADE MEDEL</w:t>
      </w:r>
    </w:p>
    <w:p w:rsidR="002D627C" w:rsidRDefault="00081B70" w:rsidP="00081B70">
      <w:pPr>
        <w:pStyle w:val="Brdtext"/>
        <w:rPr>
          <w:rFonts w:ascii="Arial" w:hAnsi="Arial" w:cs="Arial"/>
          <w:sz w:val="18"/>
          <w:szCs w:val="18"/>
        </w:rPr>
      </w:pPr>
      <w:r w:rsidRPr="00B4529B">
        <w:rPr>
          <w:rFonts w:ascii="Arial" w:hAnsi="Arial" w:cs="Arial"/>
          <w:sz w:val="18"/>
          <w:szCs w:val="18"/>
        </w:rPr>
        <w:t xml:space="preserve">HSB omfattas av lagen (2017:630) om åtgärder mot penningtvätt och finansiering av terrorism samt Finansinspektionens vid var tid gällande föreskrifter på området. </w:t>
      </w:r>
    </w:p>
    <w:p w:rsidR="00081B70" w:rsidRPr="00B4529B" w:rsidRDefault="002D627C" w:rsidP="00081B70">
      <w:pPr>
        <w:pStyle w:val="Brdtext"/>
        <w:rPr>
          <w:rFonts w:ascii="Arial" w:hAnsi="Arial" w:cs="Arial"/>
          <w:sz w:val="18"/>
          <w:szCs w:val="18"/>
        </w:rPr>
      </w:pPr>
      <w:r>
        <w:rPr>
          <w:rFonts w:ascii="Arial" w:hAnsi="Arial" w:cs="Arial"/>
          <w:sz w:val="18"/>
          <w:szCs w:val="18"/>
        </w:rPr>
        <w:t xml:space="preserve">Föreningen måste därför enligt </w:t>
      </w:r>
      <w:proofErr w:type="gramStart"/>
      <w:r>
        <w:rPr>
          <w:rFonts w:ascii="Arial" w:hAnsi="Arial" w:cs="Arial"/>
          <w:sz w:val="18"/>
          <w:szCs w:val="18"/>
        </w:rPr>
        <w:t>HSBs</w:t>
      </w:r>
      <w:proofErr w:type="gramEnd"/>
      <w:r w:rsidRPr="002D627C">
        <w:rPr>
          <w:rFonts w:ascii="Arial" w:hAnsi="Arial" w:cs="Arial"/>
          <w:sz w:val="18"/>
          <w:szCs w:val="18"/>
        </w:rPr>
        <w:t xml:space="preserve"> </w:t>
      </w:r>
      <w:r w:rsidRPr="00B4529B">
        <w:rPr>
          <w:rFonts w:ascii="Arial" w:hAnsi="Arial" w:cs="Arial"/>
          <w:sz w:val="18"/>
          <w:szCs w:val="18"/>
        </w:rPr>
        <w:t>vid var tid gällande kontroll- och identifieringsrutiner</w:t>
      </w:r>
      <w:r w:rsidRPr="002D627C">
        <w:rPr>
          <w:rFonts w:ascii="Arial" w:hAnsi="Arial" w:cs="Arial"/>
          <w:sz w:val="18"/>
          <w:szCs w:val="18"/>
        </w:rPr>
        <w:t xml:space="preserve"> identifiera sig. </w:t>
      </w:r>
      <w:r>
        <w:rPr>
          <w:rFonts w:ascii="Arial" w:hAnsi="Arial" w:cs="Arial"/>
          <w:sz w:val="18"/>
          <w:szCs w:val="18"/>
        </w:rPr>
        <w:t xml:space="preserve">Den som företräder Föreningen måste också på </w:t>
      </w:r>
      <w:proofErr w:type="gramStart"/>
      <w:r>
        <w:rPr>
          <w:rFonts w:ascii="Arial" w:hAnsi="Arial" w:cs="Arial"/>
          <w:sz w:val="18"/>
          <w:szCs w:val="18"/>
        </w:rPr>
        <w:t>HSBs</w:t>
      </w:r>
      <w:proofErr w:type="gramEnd"/>
      <w:r>
        <w:rPr>
          <w:rFonts w:ascii="Arial" w:hAnsi="Arial" w:cs="Arial"/>
          <w:sz w:val="18"/>
          <w:szCs w:val="18"/>
        </w:rPr>
        <w:t xml:space="preserve"> begäran </w:t>
      </w:r>
      <w:r w:rsidR="00081B70" w:rsidRPr="00B4529B">
        <w:rPr>
          <w:rFonts w:ascii="Arial" w:hAnsi="Arial" w:cs="Arial"/>
          <w:sz w:val="18"/>
          <w:szCs w:val="18"/>
        </w:rPr>
        <w:t xml:space="preserve">kunna uppvisa den eller de behörighetshandlingar som grundar rätten att disponera </w:t>
      </w:r>
      <w:r w:rsidR="00081B70">
        <w:rPr>
          <w:rFonts w:ascii="Arial" w:hAnsi="Arial" w:cs="Arial"/>
          <w:sz w:val="18"/>
          <w:szCs w:val="18"/>
        </w:rPr>
        <w:t xml:space="preserve">över </w:t>
      </w:r>
      <w:r>
        <w:rPr>
          <w:rFonts w:ascii="Arial" w:hAnsi="Arial" w:cs="Arial"/>
          <w:sz w:val="18"/>
          <w:szCs w:val="18"/>
        </w:rPr>
        <w:t xml:space="preserve">Föreningens </w:t>
      </w:r>
      <w:r w:rsidR="00081B70">
        <w:rPr>
          <w:rFonts w:ascii="Arial" w:hAnsi="Arial" w:cs="Arial"/>
          <w:sz w:val="18"/>
          <w:szCs w:val="18"/>
        </w:rPr>
        <w:t>inlånade medel</w:t>
      </w:r>
      <w:r w:rsidR="00081B70" w:rsidRPr="00B4529B">
        <w:rPr>
          <w:rFonts w:ascii="Arial" w:hAnsi="Arial" w:cs="Arial"/>
          <w:sz w:val="18"/>
          <w:szCs w:val="18"/>
        </w:rPr>
        <w:t xml:space="preserve">. Föreningen ansvarar för att lämnade uppgifter är korrekta. </w:t>
      </w:r>
    </w:p>
    <w:p w:rsidR="00081B70" w:rsidRPr="00B4529B" w:rsidRDefault="00081B70" w:rsidP="00081B70">
      <w:pPr>
        <w:pStyle w:val="Brdtext"/>
        <w:rPr>
          <w:rFonts w:ascii="Arial" w:hAnsi="Arial" w:cs="Arial"/>
          <w:sz w:val="18"/>
          <w:szCs w:val="18"/>
        </w:rPr>
      </w:pPr>
      <w:r w:rsidRPr="00B4529B">
        <w:rPr>
          <w:rFonts w:ascii="Arial" w:hAnsi="Arial" w:cs="Arial"/>
          <w:sz w:val="18"/>
          <w:szCs w:val="18"/>
        </w:rPr>
        <w:t>Föreningen förbinder sig att inte använda</w:t>
      </w:r>
      <w:r>
        <w:rPr>
          <w:rFonts w:ascii="Arial" w:hAnsi="Arial" w:cs="Arial"/>
          <w:sz w:val="18"/>
          <w:szCs w:val="18"/>
        </w:rPr>
        <w:t xml:space="preserve"> inlånade medel</w:t>
      </w:r>
      <w:r w:rsidRPr="00B4529B">
        <w:rPr>
          <w:rFonts w:ascii="Arial" w:hAnsi="Arial" w:cs="Arial"/>
          <w:sz w:val="18"/>
          <w:szCs w:val="18"/>
        </w:rPr>
        <w:t xml:space="preserve"> i strid med gällande lagstiftning. </w:t>
      </w:r>
      <w:r>
        <w:rPr>
          <w:rFonts w:ascii="Arial" w:hAnsi="Arial" w:cs="Arial"/>
          <w:sz w:val="18"/>
          <w:szCs w:val="18"/>
        </w:rPr>
        <w:t>Inlånade medel kan enligt lag komma att frysas</w:t>
      </w:r>
      <w:r w:rsidRPr="00B4529B">
        <w:rPr>
          <w:rFonts w:ascii="Arial" w:hAnsi="Arial" w:cs="Arial"/>
          <w:sz w:val="18"/>
          <w:szCs w:val="18"/>
        </w:rPr>
        <w:t xml:space="preserve"> vid misstanke om att det används i strid med gällande lagstiftning. Föreningen har inte rätt till ersättning </w:t>
      </w:r>
      <w:r>
        <w:rPr>
          <w:rFonts w:ascii="Arial" w:hAnsi="Arial" w:cs="Arial"/>
          <w:sz w:val="18"/>
          <w:szCs w:val="18"/>
        </w:rPr>
        <w:t>i det fall</w:t>
      </w:r>
      <w:r w:rsidRPr="00B4529B">
        <w:rPr>
          <w:rFonts w:ascii="Arial" w:hAnsi="Arial" w:cs="Arial"/>
          <w:sz w:val="18"/>
          <w:szCs w:val="18"/>
        </w:rPr>
        <w:t xml:space="preserve"> sådan åtgärd</w:t>
      </w:r>
      <w:r>
        <w:rPr>
          <w:rFonts w:ascii="Arial" w:hAnsi="Arial" w:cs="Arial"/>
          <w:sz w:val="18"/>
          <w:szCs w:val="18"/>
        </w:rPr>
        <w:t xml:space="preserve"> vidtagits</w:t>
      </w:r>
      <w:r w:rsidRPr="00B4529B">
        <w:rPr>
          <w:rFonts w:ascii="Arial" w:hAnsi="Arial" w:cs="Arial"/>
          <w:sz w:val="18"/>
          <w:szCs w:val="18"/>
        </w:rPr>
        <w:t>.</w:t>
      </w:r>
    </w:p>
    <w:p w:rsidR="00081B70" w:rsidRPr="00B4529B" w:rsidRDefault="00081B70" w:rsidP="00081B70">
      <w:pPr>
        <w:pStyle w:val="Rubrik2"/>
        <w:numPr>
          <w:ilvl w:val="0"/>
          <w:numId w:val="5"/>
        </w:numPr>
        <w:spacing w:line="320" w:lineRule="atLeast"/>
        <w:ind w:hanging="720"/>
        <w:rPr>
          <w:rFonts w:asciiTheme="minorHAnsi" w:hAnsiTheme="minorHAnsi"/>
          <w:sz w:val="22"/>
          <w:szCs w:val="22"/>
        </w:rPr>
      </w:pPr>
      <w:r w:rsidRPr="00B4529B">
        <w:rPr>
          <w:rFonts w:asciiTheme="minorHAnsi" w:hAnsiTheme="minorHAnsi"/>
          <w:sz w:val="22"/>
          <w:szCs w:val="22"/>
        </w:rPr>
        <w:t>RÄNTA</w:t>
      </w:r>
    </w:p>
    <w:p w:rsidR="00081B70" w:rsidRPr="00B4529B" w:rsidRDefault="00081B70" w:rsidP="00081B70">
      <w:pPr>
        <w:pStyle w:val="Brdtext"/>
        <w:rPr>
          <w:rFonts w:ascii="Arial" w:hAnsi="Arial" w:cs="Arial"/>
          <w:sz w:val="18"/>
          <w:szCs w:val="18"/>
        </w:rPr>
      </w:pPr>
      <w:r w:rsidRPr="00B4529B">
        <w:rPr>
          <w:rFonts w:ascii="Arial" w:hAnsi="Arial" w:cs="Arial"/>
          <w:sz w:val="18"/>
          <w:szCs w:val="18"/>
        </w:rPr>
        <w:t>Ränta beräknas efter den räntesats och enligt de grunder som vid var tid tillämpas av HSB. Uppgift om aktuell räntesats erhålls i samband med att</w:t>
      </w:r>
      <w:r>
        <w:rPr>
          <w:rFonts w:ascii="Arial" w:hAnsi="Arial" w:cs="Arial"/>
          <w:sz w:val="18"/>
          <w:szCs w:val="18"/>
        </w:rPr>
        <w:t xml:space="preserve"> avtal om inlåning ingås</w:t>
      </w:r>
      <w:r w:rsidR="004100EB">
        <w:rPr>
          <w:rFonts w:ascii="Arial" w:hAnsi="Arial" w:cs="Arial"/>
          <w:sz w:val="18"/>
          <w:szCs w:val="18"/>
        </w:rPr>
        <w:t xml:space="preserve">. </w:t>
      </w:r>
      <w:r w:rsidRPr="00B4529B">
        <w:rPr>
          <w:rFonts w:ascii="Arial" w:hAnsi="Arial" w:cs="Arial"/>
          <w:sz w:val="18"/>
          <w:szCs w:val="18"/>
        </w:rPr>
        <w:t xml:space="preserve">Information om </w:t>
      </w:r>
      <w:r w:rsidR="00DE5371">
        <w:rPr>
          <w:rFonts w:ascii="Arial" w:hAnsi="Arial" w:cs="Arial"/>
          <w:sz w:val="18"/>
          <w:szCs w:val="18"/>
        </w:rPr>
        <w:t xml:space="preserve">aktuell och </w:t>
      </w:r>
      <w:r w:rsidRPr="00B4529B">
        <w:rPr>
          <w:rFonts w:ascii="Arial" w:hAnsi="Arial" w:cs="Arial"/>
          <w:sz w:val="18"/>
          <w:szCs w:val="18"/>
        </w:rPr>
        <w:t xml:space="preserve">ändrad ränta </w:t>
      </w:r>
      <w:r>
        <w:rPr>
          <w:rFonts w:ascii="Arial" w:hAnsi="Arial" w:cs="Arial"/>
          <w:sz w:val="18"/>
          <w:szCs w:val="18"/>
        </w:rPr>
        <w:t xml:space="preserve">publiceras </w:t>
      </w:r>
      <w:r w:rsidR="002D627C">
        <w:rPr>
          <w:rFonts w:ascii="Arial" w:hAnsi="Arial" w:cs="Arial"/>
          <w:sz w:val="18"/>
          <w:szCs w:val="18"/>
        </w:rPr>
        <w:t>på</w:t>
      </w:r>
      <w:r w:rsidR="003F283B">
        <w:rPr>
          <w:rFonts w:ascii="Arial" w:hAnsi="Arial" w:cs="Arial"/>
          <w:sz w:val="18"/>
          <w:szCs w:val="18"/>
        </w:rPr>
        <w:t xml:space="preserve"> HSB Portalen</w:t>
      </w:r>
      <w:r w:rsidR="00A65F31">
        <w:rPr>
          <w:rFonts w:ascii="Arial" w:hAnsi="Arial" w:cs="Arial"/>
          <w:sz w:val="18"/>
          <w:szCs w:val="18"/>
        </w:rPr>
        <w:t>/Mitt HSB</w:t>
      </w:r>
      <w:r w:rsidR="003F283B">
        <w:rPr>
          <w:rFonts w:ascii="Arial" w:hAnsi="Arial" w:cs="Arial"/>
          <w:sz w:val="18"/>
          <w:szCs w:val="18"/>
        </w:rPr>
        <w:t>.</w:t>
      </w:r>
      <w:r w:rsidR="00192154">
        <w:rPr>
          <w:rFonts w:ascii="Arial" w:hAnsi="Arial" w:cs="Arial"/>
          <w:sz w:val="18"/>
          <w:szCs w:val="18"/>
        </w:rPr>
        <w:t xml:space="preserve"> </w:t>
      </w:r>
      <w:r w:rsidRPr="00B4529B">
        <w:rPr>
          <w:rFonts w:ascii="Arial" w:hAnsi="Arial" w:cs="Arial"/>
          <w:sz w:val="18"/>
          <w:szCs w:val="18"/>
        </w:rPr>
        <w:t xml:space="preserve">Vid ränteändring beräknas räntan efter den nya räntesatsen från den dag ändringen träder i kraft. </w:t>
      </w:r>
    </w:p>
    <w:p w:rsidR="00DE5371" w:rsidRDefault="00081B70" w:rsidP="00DE5371">
      <w:pPr>
        <w:pStyle w:val="Brdtext"/>
        <w:rPr>
          <w:rFonts w:ascii="Arial" w:hAnsi="Arial" w:cs="Arial"/>
          <w:sz w:val="18"/>
          <w:szCs w:val="18"/>
        </w:rPr>
      </w:pPr>
      <w:r w:rsidRPr="00B4529B">
        <w:rPr>
          <w:rFonts w:ascii="Arial" w:hAnsi="Arial" w:cs="Arial"/>
          <w:sz w:val="18"/>
          <w:szCs w:val="18"/>
        </w:rPr>
        <w:t>Ränta på innestående medel räknas för samtliga kalenderdagar under</w:t>
      </w:r>
      <w:r w:rsidR="00DE5371" w:rsidRPr="00DE5371">
        <w:rPr>
          <w:rFonts w:ascii="Arial" w:hAnsi="Arial" w:cs="Arial"/>
          <w:sz w:val="18"/>
          <w:szCs w:val="18"/>
        </w:rPr>
        <w:t xml:space="preserve"> året</w:t>
      </w:r>
      <w:r w:rsidRPr="00B4529B">
        <w:rPr>
          <w:rFonts w:ascii="Arial" w:hAnsi="Arial" w:cs="Arial"/>
          <w:sz w:val="18"/>
          <w:szCs w:val="18"/>
        </w:rPr>
        <w:t>. Räntan</w:t>
      </w:r>
      <w:r w:rsidR="00DE5371" w:rsidRPr="00DE5371">
        <w:rPr>
          <w:rFonts w:ascii="Arial" w:hAnsi="Arial" w:cs="Arial"/>
          <w:sz w:val="18"/>
          <w:szCs w:val="18"/>
        </w:rPr>
        <w:t xml:space="preserve"> beräknas </w:t>
      </w:r>
      <w:r w:rsidRPr="00B4529B">
        <w:rPr>
          <w:rFonts w:ascii="Arial" w:hAnsi="Arial" w:cs="Arial"/>
          <w:sz w:val="18"/>
          <w:szCs w:val="18"/>
        </w:rPr>
        <w:t>därvid efter faktiskt antal dagar och baserat</w:t>
      </w:r>
      <w:r w:rsidR="00DE5371" w:rsidRPr="00DE5371">
        <w:rPr>
          <w:rFonts w:ascii="Arial" w:hAnsi="Arial" w:cs="Arial"/>
          <w:sz w:val="18"/>
          <w:szCs w:val="18"/>
        </w:rPr>
        <w:t xml:space="preserve"> på </w:t>
      </w:r>
      <w:r w:rsidRPr="00B4529B">
        <w:rPr>
          <w:rFonts w:ascii="Arial" w:hAnsi="Arial" w:cs="Arial"/>
          <w:sz w:val="18"/>
          <w:szCs w:val="18"/>
        </w:rPr>
        <w:t xml:space="preserve">ett år med </w:t>
      </w:r>
      <w:r w:rsidRPr="00AE656C">
        <w:rPr>
          <w:rFonts w:ascii="Arial" w:hAnsi="Arial" w:cs="Arial"/>
          <w:sz w:val="18"/>
          <w:szCs w:val="18"/>
        </w:rPr>
        <w:t>365 dagar (365/365)</w:t>
      </w:r>
      <w:r w:rsidRPr="00B4529B">
        <w:rPr>
          <w:rFonts w:ascii="Arial" w:hAnsi="Arial" w:cs="Arial"/>
          <w:sz w:val="18"/>
          <w:szCs w:val="18"/>
        </w:rPr>
        <w:t>.</w:t>
      </w:r>
      <w:r w:rsidR="00DE5371" w:rsidRPr="00DE5371">
        <w:rPr>
          <w:rFonts w:ascii="Arial" w:hAnsi="Arial" w:cs="Arial"/>
          <w:sz w:val="18"/>
          <w:szCs w:val="18"/>
        </w:rPr>
        <w:t xml:space="preserve"> Ränta på belopp som sätts in av Föreningen räknas från och med insättningsdagen</w:t>
      </w:r>
      <w:r w:rsidRPr="00B4529B">
        <w:rPr>
          <w:rFonts w:ascii="Arial" w:hAnsi="Arial" w:cs="Arial"/>
          <w:sz w:val="18"/>
          <w:szCs w:val="18"/>
        </w:rPr>
        <w:t>.</w:t>
      </w:r>
      <w:r w:rsidR="00DE5371" w:rsidRPr="00DE5371">
        <w:rPr>
          <w:rFonts w:ascii="Arial" w:hAnsi="Arial" w:cs="Arial"/>
          <w:sz w:val="18"/>
          <w:szCs w:val="18"/>
        </w:rPr>
        <w:t xml:space="preserve"> På uttaget belopp räknas ränta till och med dagen före uttagsdagen</w:t>
      </w:r>
      <w:r w:rsidRPr="00B4529B">
        <w:rPr>
          <w:rFonts w:ascii="Arial" w:hAnsi="Arial" w:cs="Arial"/>
          <w:sz w:val="18"/>
          <w:szCs w:val="18"/>
        </w:rPr>
        <w:t>.</w:t>
      </w:r>
      <w:r w:rsidR="00DE5371">
        <w:rPr>
          <w:rFonts w:ascii="Arial" w:hAnsi="Arial" w:cs="Arial"/>
          <w:sz w:val="18"/>
          <w:szCs w:val="18"/>
        </w:rPr>
        <w:t xml:space="preserve"> </w:t>
      </w:r>
    </w:p>
    <w:p w:rsidR="00081B70" w:rsidRPr="00AE656C" w:rsidRDefault="00081B70" w:rsidP="00AE656C">
      <w:pPr>
        <w:pStyle w:val="Rubrik2"/>
        <w:numPr>
          <w:ilvl w:val="0"/>
          <w:numId w:val="5"/>
        </w:numPr>
        <w:spacing w:line="320" w:lineRule="atLeast"/>
        <w:ind w:hanging="720"/>
        <w:rPr>
          <w:rFonts w:asciiTheme="minorHAnsi" w:hAnsiTheme="minorHAnsi"/>
          <w:sz w:val="22"/>
          <w:szCs w:val="22"/>
        </w:rPr>
      </w:pPr>
      <w:r w:rsidRPr="00AE656C">
        <w:rPr>
          <w:rFonts w:asciiTheme="minorHAnsi" w:hAnsiTheme="minorHAnsi"/>
          <w:sz w:val="22"/>
          <w:szCs w:val="22"/>
        </w:rPr>
        <w:t>ÖVERTRASSERING</w:t>
      </w:r>
    </w:p>
    <w:p w:rsidR="00081B70" w:rsidRPr="00B4529B" w:rsidRDefault="00081B70" w:rsidP="00081B70">
      <w:pPr>
        <w:pStyle w:val="Brdtext"/>
        <w:rPr>
          <w:rFonts w:ascii="Arial" w:hAnsi="Arial" w:cs="Arial"/>
          <w:sz w:val="18"/>
          <w:szCs w:val="18"/>
        </w:rPr>
      </w:pPr>
      <w:r w:rsidRPr="00B4529B">
        <w:rPr>
          <w:rFonts w:ascii="Arial" w:hAnsi="Arial" w:cs="Arial"/>
          <w:sz w:val="18"/>
          <w:szCs w:val="18"/>
        </w:rPr>
        <w:t xml:space="preserve">Om </w:t>
      </w:r>
      <w:r>
        <w:rPr>
          <w:rFonts w:ascii="Arial" w:hAnsi="Arial" w:cs="Arial"/>
          <w:sz w:val="18"/>
          <w:szCs w:val="18"/>
        </w:rPr>
        <w:t xml:space="preserve">Föreningen gör uttag som medför att en </w:t>
      </w:r>
      <w:r w:rsidRPr="00B4529B">
        <w:rPr>
          <w:rFonts w:ascii="Arial" w:hAnsi="Arial" w:cs="Arial"/>
          <w:sz w:val="18"/>
          <w:szCs w:val="18"/>
        </w:rPr>
        <w:t xml:space="preserve">brist uppkommer, s.k. övertrassering, är Föreningen skyldig att omedelbart täcka bristen genom inbetalning till </w:t>
      </w:r>
      <w:r>
        <w:rPr>
          <w:rFonts w:ascii="Arial" w:hAnsi="Arial" w:cs="Arial"/>
          <w:sz w:val="18"/>
          <w:szCs w:val="18"/>
        </w:rPr>
        <w:t>HSB</w:t>
      </w:r>
      <w:r w:rsidRPr="00B4529B">
        <w:rPr>
          <w:rFonts w:ascii="Arial" w:hAnsi="Arial" w:cs="Arial"/>
          <w:sz w:val="18"/>
          <w:szCs w:val="18"/>
        </w:rPr>
        <w:t xml:space="preserve">. Övertrassering föranleder att särskild ränta debiteras enligt de grunder som HSB vid var tid tillämpar. </w:t>
      </w:r>
    </w:p>
    <w:p w:rsidR="00081B70" w:rsidRPr="00B4529B" w:rsidRDefault="00081B70" w:rsidP="00081B70">
      <w:pPr>
        <w:pStyle w:val="Rubrik2"/>
        <w:numPr>
          <w:ilvl w:val="0"/>
          <w:numId w:val="5"/>
        </w:numPr>
        <w:spacing w:line="320" w:lineRule="atLeast"/>
        <w:ind w:hanging="720"/>
        <w:rPr>
          <w:rFonts w:asciiTheme="minorHAnsi" w:hAnsiTheme="minorHAnsi"/>
          <w:sz w:val="22"/>
          <w:szCs w:val="22"/>
        </w:rPr>
      </w:pPr>
      <w:r w:rsidRPr="00B4529B">
        <w:rPr>
          <w:rFonts w:asciiTheme="minorHAnsi" w:hAnsiTheme="minorHAnsi"/>
          <w:sz w:val="22"/>
          <w:szCs w:val="22"/>
        </w:rPr>
        <w:t>A</w:t>
      </w:r>
      <w:r>
        <w:rPr>
          <w:rFonts w:asciiTheme="minorHAnsi" w:hAnsiTheme="minorHAnsi"/>
          <w:sz w:val="22"/>
          <w:szCs w:val="22"/>
        </w:rPr>
        <w:t>VTALSTID M.M.</w:t>
      </w:r>
    </w:p>
    <w:p w:rsidR="00081B70" w:rsidRPr="00B4529B" w:rsidRDefault="00081B70" w:rsidP="00081B70">
      <w:pPr>
        <w:pStyle w:val="Brdtext"/>
        <w:rPr>
          <w:rFonts w:ascii="Arial" w:hAnsi="Arial" w:cs="Arial"/>
          <w:sz w:val="18"/>
          <w:szCs w:val="18"/>
        </w:rPr>
      </w:pPr>
      <w:r w:rsidRPr="00B4529B">
        <w:rPr>
          <w:rFonts w:ascii="Arial" w:hAnsi="Arial" w:cs="Arial"/>
          <w:sz w:val="18"/>
          <w:szCs w:val="18"/>
        </w:rPr>
        <w:t>Föreningen får säga upp</w:t>
      </w:r>
      <w:r>
        <w:rPr>
          <w:rFonts w:ascii="Arial" w:hAnsi="Arial" w:cs="Arial"/>
          <w:sz w:val="18"/>
          <w:szCs w:val="18"/>
        </w:rPr>
        <w:t xml:space="preserve"> detta avtal</w:t>
      </w:r>
      <w:r w:rsidRPr="00B4529B">
        <w:rPr>
          <w:rFonts w:ascii="Arial" w:hAnsi="Arial" w:cs="Arial"/>
          <w:sz w:val="18"/>
          <w:szCs w:val="18"/>
        </w:rPr>
        <w:t xml:space="preserve"> med omedelbar verkan med iakttagande av eventuella avgifter detta kan medföra. HSB får säga upp</w:t>
      </w:r>
      <w:r>
        <w:rPr>
          <w:rFonts w:ascii="Arial" w:hAnsi="Arial" w:cs="Arial"/>
          <w:sz w:val="18"/>
          <w:szCs w:val="18"/>
        </w:rPr>
        <w:t xml:space="preserve"> avtalet</w:t>
      </w:r>
      <w:r w:rsidRPr="00B4529B">
        <w:rPr>
          <w:rFonts w:ascii="Arial" w:hAnsi="Arial" w:cs="Arial"/>
          <w:sz w:val="18"/>
          <w:szCs w:val="18"/>
        </w:rPr>
        <w:t xml:space="preserve"> med en (1) månads uppsägningstid. Om Föreningen gör sig skyldig till väsentligt avtalsbrott har HSB rätt att säga upp</w:t>
      </w:r>
      <w:r>
        <w:rPr>
          <w:rFonts w:ascii="Arial" w:hAnsi="Arial" w:cs="Arial"/>
          <w:sz w:val="18"/>
          <w:szCs w:val="18"/>
        </w:rPr>
        <w:t xml:space="preserve"> avtalet</w:t>
      </w:r>
      <w:r w:rsidRPr="00B4529B">
        <w:rPr>
          <w:rFonts w:ascii="Arial" w:hAnsi="Arial" w:cs="Arial"/>
          <w:sz w:val="18"/>
          <w:szCs w:val="18"/>
        </w:rPr>
        <w:t xml:space="preserve"> med omedelbar verkan. </w:t>
      </w:r>
    </w:p>
    <w:p w:rsidR="00081B70" w:rsidRPr="00B4529B" w:rsidRDefault="00081B70" w:rsidP="00081B70">
      <w:pPr>
        <w:pStyle w:val="Rubrik2"/>
        <w:numPr>
          <w:ilvl w:val="0"/>
          <w:numId w:val="5"/>
        </w:numPr>
        <w:spacing w:line="320" w:lineRule="atLeast"/>
        <w:ind w:hanging="720"/>
        <w:rPr>
          <w:rFonts w:asciiTheme="minorHAnsi" w:hAnsiTheme="minorHAnsi"/>
          <w:sz w:val="22"/>
          <w:szCs w:val="22"/>
        </w:rPr>
      </w:pPr>
      <w:r>
        <w:rPr>
          <w:rFonts w:asciiTheme="minorHAnsi" w:hAnsiTheme="minorHAnsi"/>
          <w:sz w:val="22"/>
          <w:szCs w:val="22"/>
        </w:rPr>
        <w:t>SALDO</w:t>
      </w:r>
      <w:r w:rsidRPr="00B4529B">
        <w:rPr>
          <w:rFonts w:asciiTheme="minorHAnsi" w:hAnsiTheme="minorHAnsi"/>
          <w:sz w:val="22"/>
          <w:szCs w:val="22"/>
        </w:rPr>
        <w:t>BESKED OCH ÅRSBESKED M.M.</w:t>
      </w:r>
    </w:p>
    <w:p w:rsidR="00AE656C" w:rsidRDefault="00081B70" w:rsidP="00AE656C">
      <w:pPr>
        <w:pStyle w:val="Brdtext"/>
        <w:rPr>
          <w:rFonts w:ascii="Arial" w:hAnsi="Arial" w:cs="Arial"/>
          <w:sz w:val="18"/>
          <w:szCs w:val="18"/>
        </w:rPr>
      </w:pPr>
      <w:r w:rsidRPr="00B4529B">
        <w:rPr>
          <w:rFonts w:ascii="Arial" w:hAnsi="Arial" w:cs="Arial"/>
          <w:sz w:val="18"/>
          <w:szCs w:val="18"/>
        </w:rPr>
        <w:t xml:space="preserve">HSB ska bokföra samtliga </w:t>
      </w:r>
      <w:r>
        <w:rPr>
          <w:rFonts w:ascii="Arial" w:hAnsi="Arial" w:cs="Arial"/>
          <w:sz w:val="18"/>
          <w:szCs w:val="18"/>
        </w:rPr>
        <w:t xml:space="preserve">Föreningens </w:t>
      </w:r>
      <w:r w:rsidRPr="00B4529B">
        <w:rPr>
          <w:rFonts w:ascii="Arial" w:hAnsi="Arial" w:cs="Arial"/>
          <w:sz w:val="18"/>
          <w:szCs w:val="18"/>
        </w:rPr>
        <w:t xml:space="preserve">transaktioner. Information om Föreningens </w:t>
      </w:r>
      <w:r w:rsidRPr="00AE656C">
        <w:rPr>
          <w:rFonts w:ascii="Arial" w:hAnsi="Arial" w:cs="Arial"/>
          <w:sz w:val="18"/>
          <w:szCs w:val="18"/>
        </w:rPr>
        <w:t xml:space="preserve">placering av likvida medel </w:t>
      </w:r>
      <w:r w:rsidR="003F2940" w:rsidRPr="00AE656C">
        <w:rPr>
          <w:rFonts w:ascii="Arial" w:hAnsi="Arial" w:cs="Arial"/>
          <w:sz w:val="18"/>
          <w:szCs w:val="18"/>
        </w:rPr>
        <w:t>och</w:t>
      </w:r>
      <w:r w:rsidR="003F2940">
        <w:rPr>
          <w:rFonts w:ascii="Arial" w:hAnsi="Arial" w:cs="Arial"/>
          <w:sz w:val="18"/>
          <w:szCs w:val="18"/>
        </w:rPr>
        <w:t xml:space="preserve"> saldo och inlånade medel </w:t>
      </w:r>
      <w:r w:rsidRPr="00B4529B">
        <w:rPr>
          <w:rFonts w:ascii="Arial" w:hAnsi="Arial" w:cs="Arial"/>
          <w:sz w:val="18"/>
          <w:szCs w:val="18"/>
        </w:rPr>
        <w:t>finns på</w:t>
      </w:r>
      <w:r w:rsidR="00A65F31">
        <w:rPr>
          <w:rFonts w:ascii="Arial" w:hAnsi="Arial" w:cs="Arial"/>
          <w:sz w:val="18"/>
          <w:szCs w:val="18"/>
        </w:rPr>
        <w:t xml:space="preserve"> Web</w:t>
      </w:r>
      <w:r w:rsidR="00B4453F">
        <w:rPr>
          <w:rFonts w:ascii="Arial" w:hAnsi="Arial" w:cs="Arial"/>
          <w:sz w:val="18"/>
          <w:szCs w:val="18"/>
        </w:rPr>
        <w:t>b</w:t>
      </w:r>
      <w:r w:rsidR="00A65F31">
        <w:rPr>
          <w:rFonts w:ascii="Arial" w:hAnsi="Arial" w:cs="Arial"/>
          <w:sz w:val="18"/>
          <w:szCs w:val="18"/>
        </w:rPr>
        <w:t>info.</w:t>
      </w:r>
      <w:r w:rsidRPr="00B4529B">
        <w:rPr>
          <w:rFonts w:ascii="Arial" w:hAnsi="Arial" w:cs="Arial"/>
          <w:sz w:val="18"/>
          <w:szCs w:val="18"/>
        </w:rPr>
        <w:t xml:space="preserve"> </w:t>
      </w:r>
    </w:p>
    <w:p w:rsidR="00081B70" w:rsidRPr="00AE656C" w:rsidRDefault="00081B70" w:rsidP="00AE656C">
      <w:pPr>
        <w:pStyle w:val="Rubrik2"/>
        <w:numPr>
          <w:ilvl w:val="0"/>
          <w:numId w:val="5"/>
        </w:numPr>
        <w:spacing w:line="320" w:lineRule="atLeast"/>
        <w:ind w:hanging="720"/>
        <w:rPr>
          <w:rFonts w:asciiTheme="minorHAnsi" w:hAnsiTheme="minorHAnsi"/>
          <w:sz w:val="22"/>
          <w:szCs w:val="22"/>
        </w:rPr>
      </w:pPr>
      <w:r w:rsidRPr="00AE656C">
        <w:rPr>
          <w:rFonts w:asciiTheme="minorHAnsi" w:hAnsiTheme="minorHAnsi"/>
          <w:sz w:val="22"/>
          <w:szCs w:val="22"/>
        </w:rPr>
        <w:t>MEDDELANDEN M.M.</w:t>
      </w:r>
    </w:p>
    <w:p w:rsidR="00081B70" w:rsidRPr="00B4529B" w:rsidRDefault="00081B70" w:rsidP="00081B70">
      <w:pPr>
        <w:pStyle w:val="Brdtext"/>
        <w:rPr>
          <w:rFonts w:ascii="Arial" w:hAnsi="Arial" w:cs="Arial"/>
          <w:sz w:val="18"/>
          <w:szCs w:val="18"/>
        </w:rPr>
      </w:pPr>
      <w:r w:rsidRPr="00B4529B">
        <w:rPr>
          <w:rFonts w:ascii="Arial" w:hAnsi="Arial" w:cs="Arial"/>
          <w:sz w:val="18"/>
          <w:szCs w:val="18"/>
        </w:rPr>
        <w:t>Föreningen ska underrätta HSB om ändring av adress, telefonnummer e-postadresser samt aktuella behörighetshandlingar avseende rätten att företräda Föreningen och förfoga över</w:t>
      </w:r>
      <w:r>
        <w:rPr>
          <w:rFonts w:ascii="Arial" w:hAnsi="Arial" w:cs="Arial"/>
          <w:sz w:val="18"/>
          <w:szCs w:val="18"/>
        </w:rPr>
        <w:t xml:space="preserve"> inlånade medel</w:t>
      </w:r>
      <w:r w:rsidRPr="00B4529B">
        <w:rPr>
          <w:rFonts w:ascii="Arial" w:hAnsi="Arial" w:cs="Arial"/>
          <w:sz w:val="18"/>
          <w:szCs w:val="18"/>
        </w:rPr>
        <w:t xml:space="preserve"> eller annan ändring av uppgifter som är av betydelse för HSB. HSB ska omedelbart underrättas om någon som enligt ovan har rätt att företräda Föreningen inte längre har sådan rätt eller om det finns misstanke om att behörighetshandlingar har kommit till obehörigs kännedom. Ett meddelande anses ha kommit Föreningen till handa senast på den sjunde (7) dagen efter avsändandet. Om Föreningen särskilt begär det kan informationen även skickas per post. </w:t>
      </w:r>
    </w:p>
    <w:p w:rsidR="00081B70" w:rsidRPr="00B4529B" w:rsidRDefault="00081B70" w:rsidP="00081B70">
      <w:pPr>
        <w:pStyle w:val="Brdtext"/>
        <w:rPr>
          <w:rFonts w:ascii="Arial" w:hAnsi="Arial" w:cs="Arial"/>
          <w:sz w:val="18"/>
          <w:szCs w:val="18"/>
        </w:rPr>
      </w:pPr>
      <w:r w:rsidRPr="00B4529B">
        <w:rPr>
          <w:rFonts w:ascii="Arial" w:hAnsi="Arial" w:cs="Arial"/>
          <w:sz w:val="18"/>
          <w:szCs w:val="18"/>
        </w:rPr>
        <w:t>All kommunikation under avtalstiden sker på svenska.</w:t>
      </w:r>
    </w:p>
    <w:p w:rsidR="00081B70" w:rsidRPr="00CC1C03" w:rsidRDefault="00081B70" w:rsidP="00081B70">
      <w:pPr>
        <w:pStyle w:val="Rubrik2"/>
        <w:numPr>
          <w:ilvl w:val="0"/>
          <w:numId w:val="5"/>
        </w:numPr>
        <w:spacing w:line="320" w:lineRule="atLeast"/>
        <w:ind w:hanging="720"/>
      </w:pPr>
      <w:r w:rsidRPr="00B4529B">
        <w:rPr>
          <w:rFonts w:asciiTheme="minorHAnsi" w:hAnsiTheme="minorHAnsi"/>
          <w:sz w:val="22"/>
          <w:szCs w:val="22"/>
        </w:rPr>
        <w:t>ANSVARSBEGRÄNSNING</w:t>
      </w:r>
    </w:p>
    <w:p w:rsidR="00081B70" w:rsidRPr="00B4529B" w:rsidRDefault="00081B70" w:rsidP="00081B70">
      <w:pPr>
        <w:pStyle w:val="Brdtext"/>
        <w:rPr>
          <w:rFonts w:ascii="Arial" w:hAnsi="Arial" w:cs="Arial"/>
          <w:sz w:val="18"/>
          <w:szCs w:val="18"/>
        </w:rPr>
      </w:pPr>
      <w:r w:rsidRPr="00B4529B">
        <w:rPr>
          <w:rFonts w:ascii="Arial" w:hAnsi="Arial" w:cs="Arial"/>
          <w:sz w:val="18"/>
          <w:szCs w:val="18"/>
        </w:rPr>
        <w:t xml:space="preserve">HSB är inte ansvarig för skada som beror av svenskt eller utländskt lagbud, svensk eller utländsk myndighetsåtgärd, krigshändelse, strejk, blockad, lockout eller annan liknande omständighet. Förbehållet i fråga om strejk, blockad, bojkott och lockout gäller även om HSB själv är föremål för eller vidtar sådan konfliktåtgärd. Skada som uppkommit i annat fall skall inte ersättas av HSB om </w:t>
      </w:r>
      <w:r>
        <w:rPr>
          <w:rFonts w:ascii="Arial" w:hAnsi="Arial" w:cs="Arial"/>
          <w:sz w:val="18"/>
          <w:szCs w:val="18"/>
        </w:rPr>
        <w:t>HSB</w:t>
      </w:r>
      <w:r w:rsidRPr="00B4529B">
        <w:rPr>
          <w:rFonts w:ascii="Arial" w:hAnsi="Arial" w:cs="Arial"/>
          <w:sz w:val="18"/>
          <w:szCs w:val="18"/>
        </w:rPr>
        <w:t xml:space="preserve"> har iakttagit normal aktsamhet. HSB ansvarar inte i något fall för indirekt skada. </w:t>
      </w:r>
    </w:p>
    <w:p w:rsidR="00081B70" w:rsidRPr="00B4529B" w:rsidRDefault="00081B70" w:rsidP="00081B70">
      <w:pPr>
        <w:pStyle w:val="Brdtext"/>
        <w:rPr>
          <w:rFonts w:ascii="Arial" w:hAnsi="Arial" w:cs="Arial"/>
          <w:sz w:val="18"/>
          <w:szCs w:val="18"/>
        </w:rPr>
      </w:pPr>
      <w:r w:rsidRPr="00B4529B">
        <w:rPr>
          <w:rFonts w:ascii="Arial" w:hAnsi="Arial" w:cs="Arial"/>
          <w:sz w:val="18"/>
          <w:szCs w:val="18"/>
        </w:rPr>
        <w:t>Föreligger hinder för HSB att verkställa utbetalning eller att vidta annan åtgärd på grund av omständighet som anges i första stycket får åtgärden skjutas upp till dess hindret upphört.</w:t>
      </w:r>
    </w:p>
    <w:p w:rsidR="00081B70" w:rsidRPr="00B4529B" w:rsidRDefault="00081B70" w:rsidP="00081B70">
      <w:pPr>
        <w:pStyle w:val="Rubrik2"/>
        <w:numPr>
          <w:ilvl w:val="0"/>
          <w:numId w:val="5"/>
        </w:numPr>
        <w:spacing w:line="320" w:lineRule="atLeast"/>
        <w:ind w:hanging="720"/>
        <w:rPr>
          <w:rFonts w:asciiTheme="minorHAnsi" w:hAnsiTheme="minorHAnsi"/>
          <w:sz w:val="22"/>
          <w:szCs w:val="22"/>
        </w:rPr>
      </w:pPr>
      <w:r w:rsidRPr="00B4529B">
        <w:rPr>
          <w:rFonts w:asciiTheme="minorHAnsi" w:hAnsiTheme="minorHAnsi"/>
          <w:sz w:val="22"/>
          <w:szCs w:val="22"/>
        </w:rPr>
        <w:t>BEHANDLING AV PERSONUPPGIFTER</w:t>
      </w:r>
    </w:p>
    <w:p w:rsidR="00081B70" w:rsidRPr="00B4529B" w:rsidRDefault="00081B70" w:rsidP="00081B70">
      <w:pPr>
        <w:pStyle w:val="Brdtext"/>
        <w:rPr>
          <w:rFonts w:ascii="Arial" w:hAnsi="Arial" w:cs="Arial"/>
          <w:sz w:val="18"/>
          <w:szCs w:val="18"/>
        </w:rPr>
      </w:pPr>
      <w:r w:rsidRPr="00B4529B">
        <w:rPr>
          <w:rFonts w:ascii="Arial" w:hAnsi="Arial" w:cs="Arial"/>
          <w:sz w:val="18"/>
          <w:szCs w:val="18"/>
        </w:rPr>
        <w:t xml:space="preserve">Föreningen samtycker till att HSB registrerar och lagrar personuppgifter som </w:t>
      </w:r>
      <w:r>
        <w:rPr>
          <w:rFonts w:ascii="Arial" w:hAnsi="Arial" w:cs="Arial"/>
          <w:sz w:val="18"/>
          <w:szCs w:val="18"/>
        </w:rPr>
        <w:t>Föreningen</w:t>
      </w:r>
      <w:r w:rsidRPr="00B4529B">
        <w:rPr>
          <w:rFonts w:ascii="Arial" w:hAnsi="Arial" w:cs="Arial"/>
          <w:sz w:val="18"/>
          <w:szCs w:val="18"/>
        </w:rPr>
        <w:t xml:space="preserve"> lämnat eller kommer att lämna i framtiden eller som annar</w:t>
      </w:r>
      <w:r w:rsidR="00A65F31">
        <w:rPr>
          <w:rFonts w:ascii="Arial" w:hAnsi="Arial" w:cs="Arial"/>
          <w:sz w:val="18"/>
          <w:szCs w:val="18"/>
        </w:rPr>
        <w:t xml:space="preserve">s uppkommer som en följd av </w:t>
      </w:r>
      <w:proofErr w:type="gramStart"/>
      <w:r w:rsidR="00A65F31">
        <w:rPr>
          <w:rFonts w:ascii="Arial" w:hAnsi="Arial" w:cs="Arial"/>
          <w:sz w:val="18"/>
          <w:szCs w:val="18"/>
        </w:rPr>
        <w:t>HSB</w:t>
      </w:r>
      <w:r w:rsidRPr="00B4529B">
        <w:rPr>
          <w:rFonts w:ascii="Arial" w:hAnsi="Arial" w:cs="Arial"/>
          <w:sz w:val="18"/>
          <w:szCs w:val="18"/>
        </w:rPr>
        <w:t>s</w:t>
      </w:r>
      <w:proofErr w:type="gramEnd"/>
      <w:r w:rsidRPr="00B4529B">
        <w:rPr>
          <w:rFonts w:ascii="Arial" w:hAnsi="Arial" w:cs="Arial"/>
          <w:sz w:val="18"/>
          <w:szCs w:val="18"/>
        </w:rPr>
        <w:t xml:space="preserve"> tjänster till Föreningen.</w:t>
      </w:r>
    </w:p>
    <w:p w:rsidR="00081B70" w:rsidRDefault="00081B70" w:rsidP="00081B70">
      <w:pPr>
        <w:pStyle w:val="Brdtext"/>
      </w:pPr>
      <w:r w:rsidRPr="00B4529B">
        <w:rPr>
          <w:rFonts w:ascii="Arial" w:hAnsi="Arial" w:cs="Arial"/>
          <w:sz w:val="18"/>
          <w:szCs w:val="18"/>
        </w:rPr>
        <w:t xml:space="preserve">Föreningen samtycker vidare till att uppgifter får behandlas för åtgärder som krävs för </w:t>
      </w:r>
      <w:r>
        <w:rPr>
          <w:rFonts w:ascii="Arial" w:hAnsi="Arial" w:cs="Arial"/>
          <w:sz w:val="18"/>
          <w:szCs w:val="18"/>
        </w:rPr>
        <w:t xml:space="preserve">att fullgöra </w:t>
      </w:r>
      <w:proofErr w:type="gramStart"/>
      <w:r>
        <w:rPr>
          <w:rFonts w:ascii="Arial" w:hAnsi="Arial" w:cs="Arial"/>
          <w:sz w:val="18"/>
          <w:szCs w:val="18"/>
        </w:rPr>
        <w:t>HSBs</w:t>
      </w:r>
      <w:proofErr w:type="gramEnd"/>
      <w:r>
        <w:rPr>
          <w:rFonts w:ascii="Arial" w:hAnsi="Arial" w:cs="Arial"/>
          <w:sz w:val="18"/>
          <w:szCs w:val="18"/>
        </w:rPr>
        <w:t xml:space="preserve"> skyldigheter enligt detta avtal</w:t>
      </w:r>
      <w:r w:rsidRPr="00B4529B">
        <w:rPr>
          <w:rFonts w:ascii="Arial" w:hAnsi="Arial" w:cs="Arial"/>
          <w:sz w:val="18"/>
          <w:szCs w:val="18"/>
        </w:rPr>
        <w:t xml:space="preserve"> och för att efterleva lagen (2017:630) om åtgärder mot penningtvätt och finansiering av terrorism samt Finansinspektionens vid var tid gällande föreskrifter på området.</w:t>
      </w:r>
    </w:p>
    <w:p w:rsidR="00081B70" w:rsidRPr="00B4529B" w:rsidRDefault="00081B70" w:rsidP="00081B70">
      <w:pPr>
        <w:pStyle w:val="Rubrik2"/>
        <w:numPr>
          <w:ilvl w:val="0"/>
          <w:numId w:val="5"/>
        </w:numPr>
        <w:spacing w:line="320" w:lineRule="atLeast"/>
        <w:ind w:hanging="720"/>
        <w:rPr>
          <w:rFonts w:asciiTheme="minorHAnsi" w:hAnsiTheme="minorHAnsi"/>
          <w:sz w:val="22"/>
          <w:szCs w:val="22"/>
        </w:rPr>
      </w:pPr>
      <w:r w:rsidRPr="00B4529B">
        <w:rPr>
          <w:rFonts w:asciiTheme="minorHAnsi" w:hAnsiTheme="minorHAnsi"/>
          <w:sz w:val="22"/>
          <w:szCs w:val="22"/>
        </w:rPr>
        <w:t>ÄNDRING AV VILLKOR</w:t>
      </w:r>
    </w:p>
    <w:p w:rsidR="00081B70" w:rsidRPr="00B4529B" w:rsidRDefault="00081B70" w:rsidP="00081B70">
      <w:pPr>
        <w:pStyle w:val="Brdtext"/>
        <w:rPr>
          <w:rFonts w:ascii="Arial" w:hAnsi="Arial" w:cs="Arial"/>
          <w:sz w:val="18"/>
          <w:szCs w:val="18"/>
        </w:rPr>
      </w:pPr>
      <w:r w:rsidRPr="00B4529B">
        <w:rPr>
          <w:rFonts w:ascii="Arial" w:hAnsi="Arial" w:cs="Arial"/>
          <w:sz w:val="18"/>
          <w:szCs w:val="18"/>
        </w:rPr>
        <w:t xml:space="preserve">HSB äger rätt att ändra dessa villkor utan att i förväg inhämta Föreningens godkännande. Sådana ändringar meddelas Föreningen skriftligen minst en (1) månad innan de börjar gälla. Om Föreningen inte godtar ändringarna har Föreningen rätt att avgiftsfritt </w:t>
      </w:r>
      <w:r>
        <w:rPr>
          <w:rFonts w:ascii="Arial" w:hAnsi="Arial" w:cs="Arial"/>
          <w:sz w:val="18"/>
          <w:szCs w:val="18"/>
        </w:rPr>
        <w:t>säga upp avtalet till upphörande</w:t>
      </w:r>
      <w:r w:rsidRPr="00B4529B">
        <w:rPr>
          <w:rFonts w:ascii="Arial" w:hAnsi="Arial" w:cs="Arial"/>
          <w:sz w:val="18"/>
          <w:szCs w:val="18"/>
        </w:rPr>
        <w:t xml:space="preserve"> före den dag då ändringarna ska börja gälla. Om uppsägning inte görs anses Föreningen ha godkänt ändringarna. Aktuell</w:t>
      </w:r>
      <w:r w:rsidR="00A65F31">
        <w:rPr>
          <w:rFonts w:ascii="Arial" w:hAnsi="Arial" w:cs="Arial"/>
          <w:sz w:val="18"/>
          <w:szCs w:val="18"/>
        </w:rPr>
        <w:t xml:space="preserve">a allmänna villkor finns på </w:t>
      </w:r>
      <w:proofErr w:type="gramStart"/>
      <w:r w:rsidR="00A65F31">
        <w:rPr>
          <w:rFonts w:ascii="Arial" w:hAnsi="Arial" w:cs="Arial"/>
          <w:sz w:val="18"/>
          <w:szCs w:val="18"/>
        </w:rPr>
        <w:t>HSB</w:t>
      </w:r>
      <w:r w:rsidRPr="00B4529B">
        <w:rPr>
          <w:rFonts w:ascii="Arial" w:hAnsi="Arial" w:cs="Arial"/>
          <w:sz w:val="18"/>
          <w:szCs w:val="18"/>
        </w:rPr>
        <w:t>s</w:t>
      </w:r>
      <w:proofErr w:type="gramEnd"/>
      <w:r w:rsidRPr="00B4529B">
        <w:rPr>
          <w:rFonts w:ascii="Arial" w:hAnsi="Arial" w:cs="Arial"/>
          <w:sz w:val="18"/>
          <w:szCs w:val="18"/>
        </w:rPr>
        <w:t xml:space="preserve"> webbplats</w:t>
      </w:r>
      <w:r w:rsidR="00DE5371">
        <w:rPr>
          <w:rFonts w:ascii="Arial" w:hAnsi="Arial" w:cs="Arial"/>
          <w:sz w:val="18"/>
          <w:szCs w:val="18"/>
        </w:rPr>
        <w:t xml:space="preserve"> </w:t>
      </w:r>
      <w:r>
        <w:rPr>
          <w:rFonts w:ascii="Arial" w:hAnsi="Arial" w:cs="Arial"/>
          <w:sz w:val="18"/>
          <w:szCs w:val="18"/>
        </w:rPr>
        <w:t>www.hsb.se/</w:t>
      </w:r>
      <w:proofErr w:type="spellStart"/>
      <w:r w:rsidR="00B4453F">
        <w:rPr>
          <w:rFonts w:ascii="Arial" w:hAnsi="Arial" w:cs="Arial"/>
          <w:sz w:val="18"/>
          <w:szCs w:val="18"/>
        </w:rPr>
        <w:t>uppsala</w:t>
      </w:r>
      <w:proofErr w:type="spellEnd"/>
      <w:r w:rsidRPr="00B4529B">
        <w:rPr>
          <w:rFonts w:ascii="Arial" w:hAnsi="Arial" w:cs="Arial"/>
          <w:sz w:val="18"/>
          <w:szCs w:val="18"/>
        </w:rPr>
        <w:t>.</w:t>
      </w:r>
    </w:p>
    <w:p w:rsidR="00081B70" w:rsidRPr="00B4529B" w:rsidRDefault="00081B70" w:rsidP="00081B70">
      <w:pPr>
        <w:pStyle w:val="Rubrik2"/>
        <w:numPr>
          <w:ilvl w:val="0"/>
          <w:numId w:val="5"/>
        </w:numPr>
        <w:spacing w:line="320" w:lineRule="atLeast"/>
        <w:ind w:hanging="720"/>
        <w:rPr>
          <w:rFonts w:asciiTheme="minorHAnsi" w:hAnsiTheme="minorHAnsi"/>
          <w:sz w:val="22"/>
          <w:szCs w:val="22"/>
        </w:rPr>
      </w:pPr>
      <w:r w:rsidRPr="00B4529B">
        <w:rPr>
          <w:rFonts w:asciiTheme="minorHAnsi" w:hAnsiTheme="minorHAnsi"/>
          <w:sz w:val="22"/>
          <w:szCs w:val="22"/>
        </w:rPr>
        <w:t>ÖVERLÅTELSE</w:t>
      </w:r>
    </w:p>
    <w:p w:rsidR="00081B70" w:rsidRPr="00B4529B" w:rsidRDefault="00081B70" w:rsidP="00081B70">
      <w:pPr>
        <w:pStyle w:val="Brdtext"/>
        <w:rPr>
          <w:rFonts w:ascii="Arial" w:hAnsi="Arial" w:cs="Arial"/>
          <w:sz w:val="18"/>
          <w:szCs w:val="18"/>
        </w:rPr>
      </w:pPr>
      <w:r w:rsidRPr="00B4529B">
        <w:rPr>
          <w:rFonts w:ascii="Arial" w:hAnsi="Arial" w:cs="Arial"/>
          <w:sz w:val="18"/>
          <w:szCs w:val="18"/>
        </w:rPr>
        <w:t xml:space="preserve">HSB äger rätt att överlåta </w:t>
      </w:r>
      <w:r>
        <w:rPr>
          <w:rFonts w:ascii="Arial" w:hAnsi="Arial" w:cs="Arial"/>
          <w:sz w:val="18"/>
          <w:szCs w:val="18"/>
        </w:rPr>
        <w:t>det konto där Föreningens inlånade medel förvaras till annan juridisk person</w:t>
      </w:r>
      <w:r w:rsidRPr="00B4529B">
        <w:rPr>
          <w:rFonts w:ascii="Arial" w:hAnsi="Arial" w:cs="Arial"/>
          <w:sz w:val="18"/>
          <w:szCs w:val="18"/>
        </w:rPr>
        <w:t xml:space="preserve"> inom HSB-organisationen.</w:t>
      </w:r>
    </w:p>
    <w:p w:rsidR="00081B70" w:rsidRPr="005233E6" w:rsidRDefault="00081B70" w:rsidP="00EC570E">
      <w:pPr>
        <w:pStyle w:val="Brdtext"/>
      </w:pPr>
      <w:r w:rsidRPr="005233E6">
        <w:t>_________________________</w:t>
      </w:r>
    </w:p>
    <w:sectPr w:rsidR="00081B70" w:rsidRPr="005233E6" w:rsidSect="00F25823">
      <w:headerReference w:type="default" r:id="rId8"/>
      <w:headerReference w:type="first" r:id="rId9"/>
      <w:footerReference w:type="first" r:id="rId10"/>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6BA" w:rsidRDefault="007E06BA" w:rsidP="00216B9D">
      <w:r>
        <w:separator/>
      </w:r>
    </w:p>
  </w:endnote>
  <w:endnote w:type="continuationSeparator" w:id="0">
    <w:p w:rsidR="007E06BA" w:rsidRDefault="007E06BA" w:rsidP="00216B9D">
      <w:r>
        <w:continuationSeparator/>
      </w:r>
    </w:p>
  </w:endnote>
  <w:endnote w:type="continuationNotice" w:id="1">
    <w:p w:rsidR="007E06BA" w:rsidRDefault="007E06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B3B" w:rsidRDefault="00B4453F" w:rsidP="00FA3897">
    <w:pPr>
      <w:pStyle w:val="SidfotFtg"/>
    </w:pPr>
    <w:bookmarkStart w:id="11" w:name="delSidfot"/>
    <w:r>
      <w:t>HSB uppsala</w:t>
    </w:r>
  </w:p>
  <w:p w:rsidR="00D63B3B" w:rsidRDefault="00B4453F" w:rsidP="00FA3897">
    <w:pPr>
      <w:pStyle w:val="Sidfot"/>
    </w:pPr>
    <w:bookmarkStart w:id="12" w:name="delBoxAdress"/>
    <w:r>
      <w:t>Postadress: Box 1103, 751 41 Uppsala</w:t>
    </w:r>
    <w:r w:rsidR="00D63B3B">
      <w:t xml:space="preserve">, Besöksadress: </w:t>
    </w:r>
    <w:proofErr w:type="spellStart"/>
    <w:r>
      <w:t>Kungsängs</w:t>
    </w:r>
    <w:r w:rsidR="00D63B3B">
      <w:t>gatan</w:t>
    </w:r>
    <w:proofErr w:type="spellEnd"/>
    <w:r w:rsidR="00D63B3B">
      <w:t xml:space="preserve"> </w:t>
    </w:r>
    <w:bookmarkStart w:id="13" w:name="delSate"/>
    <w:bookmarkStart w:id="14" w:name="delVxTel"/>
    <w:bookmarkEnd w:id="12"/>
    <w:r>
      <w:t>35</w:t>
    </w:r>
    <w:r w:rsidR="00D63B3B">
      <w:t xml:space="preserve">, </w:t>
    </w:r>
    <w:bookmarkEnd w:id="13"/>
    <w:proofErr w:type="spellStart"/>
    <w:r w:rsidR="00D63B3B">
      <w:t>Vxl</w:t>
    </w:r>
    <w:proofErr w:type="spellEnd"/>
    <w:r w:rsidR="00D63B3B">
      <w:t xml:space="preserve">: </w:t>
    </w:r>
    <w:bookmarkStart w:id="15" w:name="delWWW"/>
    <w:bookmarkEnd w:id="14"/>
    <w:r>
      <w:t>018</w:t>
    </w:r>
    <w:r w:rsidR="00D63B3B">
      <w:t>-</w:t>
    </w:r>
    <w:r>
      <w:t>18 0</w:t>
    </w:r>
    <w:r w:rsidR="00D63B3B">
      <w:t xml:space="preserve">0 00, </w:t>
    </w:r>
    <w:hyperlink r:id="rId1" w:history="1">
      <w:r w:rsidR="00D63B3B">
        <w:rPr>
          <w:rStyle w:val="Hyperlnk"/>
        </w:rPr>
        <w:t>www.hsb.se</w:t>
      </w:r>
    </w:hyperlink>
    <w:r>
      <w:rPr>
        <w:rStyle w:val="Hyperlnk"/>
      </w:rPr>
      <w:t>/uppsala</w:t>
    </w:r>
  </w:p>
  <w:bookmarkEnd w:id="11"/>
  <w:bookmarkEnd w:id="15"/>
  <w:p w:rsidR="00D63B3B" w:rsidRPr="00407291" w:rsidRDefault="00B4453F" w:rsidP="00081B70">
    <w:pPr>
      <w:pStyle w:val="Sidfot"/>
    </w:pPr>
    <w:proofErr w:type="spellStart"/>
    <w:r>
      <w:t>Orgnr</w:t>
    </w:r>
    <w:proofErr w:type="spellEnd"/>
    <w:r>
      <w:t xml:space="preserve">: </w:t>
    </w:r>
    <w:proofErr w:type="gramStart"/>
    <w:r>
      <w:t>717600-4641</w:t>
    </w:r>
    <w:proofErr w:type="gramEnd"/>
    <w:r w:rsidR="00D63B3B">
      <w:t xml:space="preserve">, </w:t>
    </w:r>
    <w:r>
      <w:t>Styrelsens säte: Uppsala</w:t>
    </w:r>
  </w:p>
  <w:p w:rsidR="00D63B3B" w:rsidRPr="00081B70" w:rsidRDefault="00D63B3B" w:rsidP="00081B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6BA" w:rsidRDefault="007E06BA" w:rsidP="00216B9D">
      <w:r>
        <w:separator/>
      </w:r>
    </w:p>
  </w:footnote>
  <w:footnote w:type="continuationSeparator" w:id="0">
    <w:p w:rsidR="007E06BA" w:rsidRDefault="007E06BA" w:rsidP="00216B9D">
      <w:r>
        <w:continuationSeparator/>
      </w:r>
    </w:p>
  </w:footnote>
  <w:footnote w:type="continuationNotice" w:id="1">
    <w:p w:rsidR="007E06BA" w:rsidRDefault="007E06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D63B3B" w:rsidTr="00081B70">
      <w:tc>
        <w:tcPr>
          <w:tcW w:w="1843" w:type="dxa"/>
        </w:tcPr>
        <w:p w:rsidR="00D63B3B" w:rsidRPr="00BA5D8C" w:rsidRDefault="00D63B3B" w:rsidP="00081B70">
          <w:pPr>
            <w:pStyle w:val="Sidhuvud"/>
            <w:jc w:val="center"/>
          </w:pPr>
          <w:bookmarkStart w:id="6" w:name="bkmlogoimg_2"/>
          <w:bookmarkEnd w:id="6"/>
          <w:r w:rsidRPr="00D00A6F">
            <w:rPr>
              <w:noProof/>
            </w:rPr>
            <w:drawing>
              <wp:inline distT="0" distB="0" distL="0" distR="0" wp14:anchorId="422CDBF6" wp14:editId="4DFF51BF">
                <wp:extent cx="864110" cy="601981"/>
                <wp:effectExtent l="19050" t="0" r="0" b="0"/>
                <wp:docPr id="5"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p>
      </w:tc>
      <w:tc>
        <w:tcPr>
          <w:tcW w:w="5812" w:type="dxa"/>
        </w:tcPr>
        <w:p w:rsidR="00D63B3B" w:rsidRPr="006B1AAF" w:rsidRDefault="00D63B3B" w:rsidP="00081B70">
          <w:pPr>
            <w:pStyle w:val="Sidhuvud"/>
          </w:pPr>
        </w:p>
      </w:tc>
      <w:tc>
        <w:tcPr>
          <w:tcW w:w="1417" w:type="dxa"/>
        </w:tcPr>
        <w:p w:rsidR="00D63B3B" w:rsidRPr="00F43914" w:rsidRDefault="00D63B3B" w:rsidP="00081B70">
          <w:pPr>
            <w:pStyle w:val="Sidhuvud"/>
            <w:jc w:val="right"/>
            <w:rPr>
              <w:rStyle w:val="Sidnummer"/>
            </w:rPr>
          </w:pPr>
          <w:bookmarkStart w:id="7" w:name="bmSidnrSecond"/>
          <w:bookmarkEnd w:id="7"/>
        </w:p>
      </w:tc>
    </w:tr>
  </w:tbl>
  <w:p w:rsidR="00D63B3B" w:rsidRDefault="00D63B3B"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D63B3B" w:rsidTr="00081B70">
      <w:tc>
        <w:tcPr>
          <w:tcW w:w="1843" w:type="dxa"/>
        </w:tcPr>
        <w:p w:rsidR="00D63B3B" w:rsidRPr="00BA5D8C" w:rsidRDefault="00D63B3B" w:rsidP="00081B70">
          <w:pPr>
            <w:pStyle w:val="Sidhuvud"/>
            <w:jc w:val="center"/>
          </w:pPr>
          <w:bookmarkStart w:id="8" w:name="bkmlogoimg_col_1"/>
          <w:bookmarkStart w:id="9" w:name="bmLogga2"/>
          <w:bookmarkEnd w:id="8"/>
          <w:r w:rsidRPr="00D00A6F">
            <w:rPr>
              <w:noProof/>
            </w:rPr>
            <w:drawing>
              <wp:inline distT="0" distB="0" distL="0" distR="0" wp14:anchorId="56EFDD02" wp14:editId="4AFE80A6">
                <wp:extent cx="864110" cy="601981"/>
                <wp:effectExtent l="19050" t="0" r="0" b="0"/>
                <wp:docPr id="2"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9"/>
        </w:p>
      </w:tc>
      <w:tc>
        <w:tcPr>
          <w:tcW w:w="3827" w:type="dxa"/>
        </w:tcPr>
        <w:p w:rsidR="00D63B3B" w:rsidRPr="00BA5D8C" w:rsidRDefault="00D63B3B" w:rsidP="00081B70">
          <w:pPr>
            <w:pStyle w:val="Sidhuvud"/>
          </w:pPr>
        </w:p>
      </w:tc>
      <w:tc>
        <w:tcPr>
          <w:tcW w:w="1985" w:type="dxa"/>
        </w:tcPr>
        <w:p w:rsidR="00D63B3B" w:rsidRPr="006B1AAF" w:rsidRDefault="00D63B3B" w:rsidP="00081B70">
          <w:pPr>
            <w:pStyle w:val="Sidhuvud"/>
          </w:pPr>
        </w:p>
      </w:tc>
      <w:tc>
        <w:tcPr>
          <w:tcW w:w="1417" w:type="dxa"/>
        </w:tcPr>
        <w:p w:rsidR="00D63B3B" w:rsidRPr="00F43914" w:rsidRDefault="00D63B3B" w:rsidP="00081B70">
          <w:pPr>
            <w:pStyle w:val="Sidhuvud"/>
            <w:jc w:val="right"/>
            <w:rPr>
              <w:rStyle w:val="Sidnummer"/>
            </w:rPr>
          </w:pPr>
          <w:bookmarkStart w:id="10" w:name="bmSidnrFirst"/>
          <w:bookmarkEnd w:id="10"/>
        </w:p>
      </w:tc>
    </w:tr>
  </w:tbl>
  <w:p w:rsidR="00D63B3B" w:rsidRPr="00F25823" w:rsidRDefault="00D63B3B"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A6EDB"/>
    <w:multiLevelType w:val="hybridMultilevel"/>
    <w:tmpl w:val="9E6AF0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3"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70C2092E"/>
    <w:multiLevelType w:val="hybridMultilevel"/>
    <w:tmpl w:val="FA36721A"/>
    <w:lvl w:ilvl="0" w:tplc="E7F2B3F2">
      <w:start w:val="1"/>
      <w:numFmt w:val="decimal"/>
      <w:lvlText w:val="%1."/>
      <w:lvlJc w:val="left"/>
      <w:pPr>
        <w:ind w:left="720" w:hanging="360"/>
      </w:pPr>
      <w:rPr>
        <w:rFonts w:asciiTheme="minorHAnsi" w:hAnsiTheme="minorHAnsi" w:hint="default"/>
        <w:sz w:val="22"/>
        <w:szCs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7E514160"/>
    <w:multiLevelType w:val="hybridMultilevel"/>
    <w:tmpl w:val="DB34171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 w:numId="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B70"/>
    <w:rsid w:val="000045C4"/>
    <w:rsid w:val="00005A36"/>
    <w:rsid w:val="000200C8"/>
    <w:rsid w:val="00023126"/>
    <w:rsid w:val="00023BD1"/>
    <w:rsid w:val="00033BA1"/>
    <w:rsid w:val="00051FBD"/>
    <w:rsid w:val="00052E24"/>
    <w:rsid w:val="0005680A"/>
    <w:rsid w:val="00060CF7"/>
    <w:rsid w:val="00061842"/>
    <w:rsid w:val="000807E7"/>
    <w:rsid w:val="00080921"/>
    <w:rsid w:val="000818FB"/>
    <w:rsid w:val="00081B70"/>
    <w:rsid w:val="00090C54"/>
    <w:rsid w:val="00090E65"/>
    <w:rsid w:val="000933D5"/>
    <w:rsid w:val="000953D8"/>
    <w:rsid w:val="00097E2A"/>
    <w:rsid w:val="000A0596"/>
    <w:rsid w:val="000C21BF"/>
    <w:rsid w:val="000C3636"/>
    <w:rsid w:val="000E1C6D"/>
    <w:rsid w:val="000F07E2"/>
    <w:rsid w:val="000F345F"/>
    <w:rsid w:val="0010491E"/>
    <w:rsid w:val="00110E5E"/>
    <w:rsid w:val="00111096"/>
    <w:rsid w:val="00111241"/>
    <w:rsid w:val="00112C21"/>
    <w:rsid w:val="00124F8E"/>
    <w:rsid w:val="001255E5"/>
    <w:rsid w:val="00132183"/>
    <w:rsid w:val="001321CC"/>
    <w:rsid w:val="001323F5"/>
    <w:rsid w:val="0013268A"/>
    <w:rsid w:val="00143DCE"/>
    <w:rsid w:val="00150C3D"/>
    <w:rsid w:val="0015563E"/>
    <w:rsid w:val="0016525A"/>
    <w:rsid w:val="00167621"/>
    <w:rsid w:val="001717BA"/>
    <w:rsid w:val="001722D0"/>
    <w:rsid w:val="00176544"/>
    <w:rsid w:val="00192154"/>
    <w:rsid w:val="00193262"/>
    <w:rsid w:val="001966D0"/>
    <w:rsid w:val="001A2507"/>
    <w:rsid w:val="001B3A34"/>
    <w:rsid w:val="001B61B6"/>
    <w:rsid w:val="001B7966"/>
    <w:rsid w:val="001B7CA6"/>
    <w:rsid w:val="001C516D"/>
    <w:rsid w:val="001E01B3"/>
    <w:rsid w:val="001E09F7"/>
    <w:rsid w:val="001E3011"/>
    <w:rsid w:val="001E72C6"/>
    <w:rsid w:val="001F095F"/>
    <w:rsid w:val="001F2387"/>
    <w:rsid w:val="001F3D44"/>
    <w:rsid w:val="002027B0"/>
    <w:rsid w:val="002032CA"/>
    <w:rsid w:val="00203AE0"/>
    <w:rsid w:val="00207570"/>
    <w:rsid w:val="002129F0"/>
    <w:rsid w:val="00216B9D"/>
    <w:rsid w:val="00225517"/>
    <w:rsid w:val="00225B75"/>
    <w:rsid w:val="0025232F"/>
    <w:rsid w:val="00252901"/>
    <w:rsid w:val="00254812"/>
    <w:rsid w:val="00256F0B"/>
    <w:rsid w:val="0026519C"/>
    <w:rsid w:val="002701E9"/>
    <w:rsid w:val="0027651D"/>
    <w:rsid w:val="00276838"/>
    <w:rsid w:val="002854B8"/>
    <w:rsid w:val="00287214"/>
    <w:rsid w:val="002911A1"/>
    <w:rsid w:val="002B2358"/>
    <w:rsid w:val="002B2DD8"/>
    <w:rsid w:val="002B48BF"/>
    <w:rsid w:val="002B54ED"/>
    <w:rsid w:val="002B5744"/>
    <w:rsid w:val="002C7230"/>
    <w:rsid w:val="002D2E87"/>
    <w:rsid w:val="002D627C"/>
    <w:rsid w:val="002D7C36"/>
    <w:rsid w:val="002E5B72"/>
    <w:rsid w:val="002E6139"/>
    <w:rsid w:val="002E7F97"/>
    <w:rsid w:val="002F6D25"/>
    <w:rsid w:val="002F70FD"/>
    <w:rsid w:val="002F7263"/>
    <w:rsid w:val="003050F8"/>
    <w:rsid w:val="00307E31"/>
    <w:rsid w:val="00312D8F"/>
    <w:rsid w:val="0031338A"/>
    <w:rsid w:val="00315341"/>
    <w:rsid w:val="0032691C"/>
    <w:rsid w:val="003270B8"/>
    <w:rsid w:val="003307B6"/>
    <w:rsid w:val="003363E5"/>
    <w:rsid w:val="003473B6"/>
    <w:rsid w:val="00347ACA"/>
    <w:rsid w:val="003515DE"/>
    <w:rsid w:val="00352CDD"/>
    <w:rsid w:val="00355ECC"/>
    <w:rsid w:val="00361D3A"/>
    <w:rsid w:val="00363429"/>
    <w:rsid w:val="00364549"/>
    <w:rsid w:val="00367B32"/>
    <w:rsid w:val="00371319"/>
    <w:rsid w:val="00381FD0"/>
    <w:rsid w:val="00384192"/>
    <w:rsid w:val="00385FCB"/>
    <w:rsid w:val="00387B41"/>
    <w:rsid w:val="00393088"/>
    <w:rsid w:val="00393760"/>
    <w:rsid w:val="0039690E"/>
    <w:rsid w:val="003A03C4"/>
    <w:rsid w:val="003A1292"/>
    <w:rsid w:val="003C1D28"/>
    <w:rsid w:val="003D0760"/>
    <w:rsid w:val="003D1B03"/>
    <w:rsid w:val="003D5CEC"/>
    <w:rsid w:val="003D5F3B"/>
    <w:rsid w:val="003E087A"/>
    <w:rsid w:val="003F16C9"/>
    <w:rsid w:val="003F283B"/>
    <w:rsid w:val="003F2940"/>
    <w:rsid w:val="003F2C4E"/>
    <w:rsid w:val="003F4B93"/>
    <w:rsid w:val="0040012C"/>
    <w:rsid w:val="004010AB"/>
    <w:rsid w:val="004044FE"/>
    <w:rsid w:val="004064E0"/>
    <w:rsid w:val="00407291"/>
    <w:rsid w:val="004100EB"/>
    <w:rsid w:val="00412DCE"/>
    <w:rsid w:val="004218A7"/>
    <w:rsid w:val="0042328A"/>
    <w:rsid w:val="00435107"/>
    <w:rsid w:val="00435C5C"/>
    <w:rsid w:val="00436489"/>
    <w:rsid w:val="00437AAA"/>
    <w:rsid w:val="004413AB"/>
    <w:rsid w:val="00442E84"/>
    <w:rsid w:val="004525D1"/>
    <w:rsid w:val="00454064"/>
    <w:rsid w:val="00460B91"/>
    <w:rsid w:val="004631BA"/>
    <w:rsid w:val="00463DC9"/>
    <w:rsid w:val="004766B7"/>
    <w:rsid w:val="00480A17"/>
    <w:rsid w:val="00497CEF"/>
    <w:rsid w:val="004A1AF2"/>
    <w:rsid w:val="004A2D9A"/>
    <w:rsid w:val="004A3F5C"/>
    <w:rsid w:val="004A493E"/>
    <w:rsid w:val="004A496A"/>
    <w:rsid w:val="004C1D5A"/>
    <w:rsid w:val="004C41EC"/>
    <w:rsid w:val="004D2B1A"/>
    <w:rsid w:val="004E06B8"/>
    <w:rsid w:val="004E13C2"/>
    <w:rsid w:val="004E2A51"/>
    <w:rsid w:val="004E30EC"/>
    <w:rsid w:val="004E4480"/>
    <w:rsid w:val="004E4524"/>
    <w:rsid w:val="004E5A42"/>
    <w:rsid w:val="004F10D4"/>
    <w:rsid w:val="004F2446"/>
    <w:rsid w:val="004F2AB2"/>
    <w:rsid w:val="005024B3"/>
    <w:rsid w:val="00507F12"/>
    <w:rsid w:val="005171E0"/>
    <w:rsid w:val="0052760A"/>
    <w:rsid w:val="00533638"/>
    <w:rsid w:val="00546582"/>
    <w:rsid w:val="005501F6"/>
    <w:rsid w:val="00562131"/>
    <w:rsid w:val="00577889"/>
    <w:rsid w:val="0058450C"/>
    <w:rsid w:val="0059542D"/>
    <w:rsid w:val="00595E51"/>
    <w:rsid w:val="005B1EFF"/>
    <w:rsid w:val="005B4CEB"/>
    <w:rsid w:val="005C1D34"/>
    <w:rsid w:val="005C65EB"/>
    <w:rsid w:val="005D6E37"/>
    <w:rsid w:val="005E0A48"/>
    <w:rsid w:val="005E460F"/>
    <w:rsid w:val="005F02D5"/>
    <w:rsid w:val="005F1FC9"/>
    <w:rsid w:val="005F3957"/>
    <w:rsid w:val="005F6530"/>
    <w:rsid w:val="00600823"/>
    <w:rsid w:val="00603995"/>
    <w:rsid w:val="006044DD"/>
    <w:rsid w:val="0061246B"/>
    <w:rsid w:val="00617E58"/>
    <w:rsid w:val="00634A31"/>
    <w:rsid w:val="0063643B"/>
    <w:rsid w:val="00636818"/>
    <w:rsid w:val="0064218D"/>
    <w:rsid w:val="00644750"/>
    <w:rsid w:val="00653066"/>
    <w:rsid w:val="00653783"/>
    <w:rsid w:val="00655D0F"/>
    <w:rsid w:val="0066385C"/>
    <w:rsid w:val="00666019"/>
    <w:rsid w:val="00674805"/>
    <w:rsid w:val="00675157"/>
    <w:rsid w:val="006831F8"/>
    <w:rsid w:val="00687807"/>
    <w:rsid w:val="00694E4E"/>
    <w:rsid w:val="00696159"/>
    <w:rsid w:val="0069646C"/>
    <w:rsid w:val="006B123E"/>
    <w:rsid w:val="006B1AAF"/>
    <w:rsid w:val="006B5329"/>
    <w:rsid w:val="006B59BD"/>
    <w:rsid w:val="006C00E5"/>
    <w:rsid w:val="006D338C"/>
    <w:rsid w:val="006D4F71"/>
    <w:rsid w:val="006D50B7"/>
    <w:rsid w:val="006F6A23"/>
    <w:rsid w:val="00706EB2"/>
    <w:rsid w:val="00712C97"/>
    <w:rsid w:val="00735EA0"/>
    <w:rsid w:val="00736D7B"/>
    <w:rsid w:val="007669D2"/>
    <w:rsid w:val="0076761A"/>
    <w:rsid w:val="00776F11"/>
    <w:rsid w:val="00783A14"/>
    <w:rsid w:val="00791AAF"/>
    <w:rsid w:val="007A265B"/>
    <w:rsid w:val="007A7C22"/>
    <w:rsid w:val="007B6419"/>
    <w:rsid w:val="007B799C"/>
    <w:rsid w:val="007B7F6C"/>
    <w:rsid w:val="007C11D8"/>
    <w:rsid w:val="007D20A9"/>
    <w:rsid w:val="007D34F3"/>
    <w:rsid w:val="007D54EF"/>
    <w:rsid w:val="007E06BA"/>
    <w:rsid w:val="007E4F40"/>
    <w:rsid w:val="007F15F4"/>
    <w:rsid w:val="0080040F"/>
    <w:rsid w:val="00810D91"/>
    <w:rsid w:val="00811955"/>
    <w:rsid w:val="00813D3A"/>
    <w:rsid w:val="0082246C"/>
    <w:rsid w:val="00823BB2"/>
    <w:rsid w:val="008270EA"/>
    <w:rsid w:val="00836C7E"/>
    <w:rsid w:val="00837C28"/>
    <w:rsid w:val="008408FC"/>
    <w:rsid w:val="00846D54"/>
    <w:rsid w:val="00847B0E"/>
    <w:rsid w:val="008509A5"/>
    <w:rsid w:val="00851B7A"/>
    <w:rsid w:val="008568CD"/>
    <w:rsid w:val="00864ADD"/>
    <w:rsid w:val="00872ACC"/>
    <w:rsid w:val="00875FEE"/>
    <w:rsid w:val="00882274"/>
    <w:rsid w:val="008860F0"/>
    <w:rsid w:val="00892E93"/>
    <w:rsid w:val="00895077"/>
    <w:rsid w:val="00895BB0"/>
    <w:rsid w:val="008B08A2"/>
    <w:rsid w:val="008B2C07"/>
    <w:rsid w:val="008B5722"/>
    <w:rsid w:val="008C129E"/>
    <w:rsid w:val="008C5E9B"/>
    <w:rsid w:val="008D1B39"/>
    <w:rsid w:val="008D2B78"/>
    <w:rsid w:val="008D4A11"/>
    <w:rsid w:val="008E1B21"/>
    <w:rsid w:val="008E2628"/>
    <w:rsid w:val="008E4450"/>
    <w:rsid w:val="008E5EA5"/>
    <w:rsid w:val="008E6F78"/>
    <w:rsid w:val="008E73CE"/>
    <w:rsid w:val="008F0D31"/>
    <w:rsid w:val="008F0D91"/>
    <w:rsid w:val="008F1BE3"/>
    <w:rsid w:val="00901B2C"/>
    <w:rsid w:val="00906D16"/>
    <w:rsid w:val="00907285"/>
    <w:rsid w:val="00912827"/>
    <w:rsid w:val="00913BDD"/>
    <w:rsid w:val="00913D12"/>
    <w:rsid w:val="009156CA"/>
    <w:rsid w:val="00926614"/>
    <w:rsid w:val="0092769D"/>
    <w:rsid w:val="009311EE"/>
    <w:rsid w:val="00931D37"/>
    <w:rsid w:val="00933518"/>
    <w:rsid w:val="00940670"/>
    <w:rsid w:val="009537E0"/>
    <w:rsid w:val="00956CAE"/>
    <w:rsid w:val="0096453C"/>
    <w:rsid w:val="00964925"/>
    <w:rsid w:val="009740F2"/>
    <w:rsid w:val="009775A2"/>
    <w:rsid w:val="00981375"/>
    <w:rsid w:val="009817AB"/>
    <w:rsid w:val="009836D3"/>
    <w:rsid w:val="009A0906"/>
    <w:rsid w:val="009A2363"/>
    <w:rsid w:val="009A268E"/>
    <w:rsid w:val="009B0190"/>
    <w:rsid w:val="009B0E62"/>
    <w:rsid w:val="009B581B"/>
    <w:rsid w:val="009D0802"/>
    <w:rsid w:val="009D3911"/>
    <w:rsid w:val="009D6271"/>
    <w:rsid w:val="009E2BD5"/>
    <w:rsid w:val="009E470F"/>
    <w:rsid w:val="00A0070A"/>
    <w:rsid w:val="00A04773"/>
    <w:rsid w:val="00A145F9"/>
    <w:rsid w:val="00A22F25"/>
    <w:rsid w:val="00A23FC6"/>
    <w:rsid w:val="00A370F2"/>
    <w:rsid w:val="00A46372"/>
    <w:rsid w:val="00A471D5"/>
    <w:rsid w:val="00A56A2E"/>
    <w:rsid w:val="00A61B9A"/>
    <w:rsid w:val="00A61C93"/>
    <w:rsid w:val="00A65F31"/>
    <w:rsid w:val="00A672C3"/>
    <w:rsid w:val="00A729B4"/>
    <w:rsid w:val="00A73D9F"/>
    <w:rsid w:val="00A77985"/>
    <w:rsid w:val="00A81627"/>
    <w:rsid w:val="00A8165A"/>
    <w:rsid w:val="00A8315E"/>
    <w:rsid w:val="00A864E3"/>
    <w:rsid w:val="00A947B0"/>
    <w:rsid w:val="00AB03E5"/>
    <w:rsid w:val="00AB2172"/>
    <w:rsid w:val="00AB3601"/>
    <w:rsid w:val="00AB7A1C"/>
    <w:rsid w:val="00AC0608"/>
    <w:rsid w:val="00AC1A96"/>
    <w:rsid w:val="00AE3A9E"/>
    <w:rsid w:val="00AE51CA"/>
    <w:rsid w:val="00AE656C"/>
    <w:rsid w:val="00B0139C"/>
    <w:rsid w:val="00B11C49"/>
    <w:rsid w:val="00B14C92"/>
    <w:rsid w:val="00B212C3"/>
    <w:rsid w:val="00B244C7"/>
    <w:rsid w:val="00B25F9A"/>
    <w:rsid w:val="00B26A8B"/>
    <w:rsid w:val="00B37CCA"/>
    <w:rsid w:val="00B4414F"/>
    <w:rsid w:val="00B4453F"/>
    <w:rsid w:val="00B4659D"/>
    <w:rsid w:val="00B51E52"/>
    <w:rsid w:val="00B550BC"/>
    <w:rsid w:val="00B56D73"/>
    <w:rsid w:val="00B61EBA"/>
    <w:rsid w:val="00B62968"/>
    <w:rsid w:val="00B7270B"/>
    <w:rsid w:val="00B82138"/>
    <w:rsid w:val="00B83A24"/>
    <w:rsid w:val="00B97646"/>
    <w:rsid w:val="00BA23FA"/>
    <w:rsid w:val="00BA4909"/>
    <w:rsid w:val="00BA5D8C"/>
    <w:rsid w:val="00BA7BA7"/>
    <w:rsid w:val="00BB322C"/>
    <w:rsid w:val="00BF0BF1"/>
    <w:rsid w:val="00BF2263"/>
    <w:rsid w:val="00BF3CFB"/>
    <w:rsid w:val="00BF4005"/>
    <w:rsid w:val="00BF7D7A"/>
    <w:rsid w:val="00C13583"/>
    <w:rsid w:val="00C21744"/>
    <w:rsid w:val="00C24435"/>
    <w:rsid w:val="00C25C19"/>
    <w:rsid w:val="00C32315"/>
    <w:rsid w:val="00C36DF2"/>
    <w:rsid w:val="00C403E0"/>
    <w:rsid w:val="00C40BFA"/>
    <w:rsid w:val="00C45113"/>
    <w:rsid w:val="00C45648"/>
    <w:rsid w:val="00C4736A"/>
    <w:rsid w:val="00C52D3F"/>
    <w:rsid w:val="00C52D60"/>
    <w:rsid w:val="00C5640D"/>
    <w:rsid w:val="00C655D2"/>
    <w:rsid w:val="00C80B88"/>
    <w:rsid w:val="00C91CB8"/>
    <w:rsid w:val="00C91F0B"/>
    <w:rsid w:val="00C96EBA"/>
    <w:rsid w:val="00C977CD"/>
    <w:rsid w:val="00CA3F3D"/>
    <w:rsid w:val="00CA6064"/>
    <w:rsid w:val="00CB26B6"/>
    <w:rsid w:val="00CB3B97"/>
    <w:rsid w:val="00CD57C0"/>
    <w:rsid w:val="00CD5DD5"/>
    <w:rsid w:val="00CD6408"/>
    <w:rsid w:val="00CD7B62"/>
    <w:rsid w:val="00CE0E98"/>
    <w:rsid w:val="00CE4863"/>
    <w:rsid w:val="00CE4915"/>
    <w:rsid w:val="00CE743C"/>
    <w:rsid w:val="00CF15A5"/>
    <w:rsid w:val="00D028F5"/>
    <w:rsid w:val="00D16C7B"/>
    <w:rsid w:val="00D23035"/>
    <w:rsid w:val="00D25F99"/>
    <w:rsid w:val="00D309A0"/>
    <w:rsid w:val="00D33334"/>
    <w:rsid w:val="00D36314"/>
    <w:rsid w:val="00D36EAF"/>
    <w:rsid w:val="00D40884"/>
    <w:rsid w:val="00D422D0"/>
    <w:rsid w:val="00D43117"/>
    <w:rsid w:val="00D441CC"/>
    <w:rsid w:val="00D46648"/>
    <w:rsid w:val="00D5219B"/>
    <w:rsid w:val="00D5274A"/>
    <w:rsid w:val="00D55573"/>
    <w:rsid w:val="00D60B01"/>
    <w:rsid w:val="00D636A2"/>
    <w:rsid w:val="00D63B3B"/>
    <w:rsid w:val="00D6519F"/>
    <w:rsid w:val="00D67A5A"/>
    <w:rsid w:val="00D816E4"/>
    <w:rsid w:val="00D83668"/>
    <w:rsid w:val="00D93189"/>
    <w:rsid w:val="00D9574B"/>
    <w:rsid w:val="00DA055D"/>
    <w:rsid w:val="00DA30ED"/>
    <w:rsid w:val="00DB2AC8"/>
    <w:rsid w:val="00DB7484"/>
    <w:rsid w:val="00DC50EF"/>
    <w:rsid w:val="00DD07C6"/>
    <w:rsid w:val="00DD2969"/>
    <w:rsid w:val="00DD39E7"/>
    <w:rsid w:val="00DE33F3"/>
    <w:rsid w:val="00DE5371"/>
    <w:rsid w:val="00DE600A"/>
    <w:rsid w:val="00DE67DE"/>
    <w:rsid w:val="00DE7F50"/>
    <w:rsid w:val="00DF0A69"/>
    <w:rsid w:val="00DF13B6"/>
    <w:rsid w:val="00DF34EB"/>
    <w:rsid w:val="00E0590F"/>
    <w:rsid w:val="00E22249"/>
    <w:rsid w:val="00E240C5"/>
    <w:rsid w:val="00E24663"/>
    <w:rsid w:val="00E2534B"/>
    <w:rsid w:val="00E33B82"/>
    <w:rsid w:val="00E40308"/>
    <w:rsid w:val="00E447B0"/>
    <w:rsid w:val="00E45524"/>
    <w:rsid w:val="00E467E5"/>
    <w:rsid w:val="00E530FC"/>
    <w:rsid w:val="00E56564"/>
    <w:rsid w:val="00E56BBB"/>
    <w:rsid w:val="00E605EB"/>
    <w:rsid w:val="00E639C4"/>
    <w:rsid w:val="00E74442"/>
    <w:rsid w:val="00E7561D"/>
    <w:rsid w:val="00E77E58"/>
    <w:rsid w:val="00E81A47"/>
    <w:rsid w:val="00E90BDA"/>
    <w:rsid w:val="00E917EC"/>
    <w:rsid w:val="00E9189A"/>
    <w:rsid w:val="00E97495"/>
    <w:rsid w:val="00EA3F03"/>
    <w:rsid w:val="00EB73AE"/>
    <w:rsid w:val="00EB7B83"/>
    <w:rsid w:val="00EB7FA4"/>
    <w:rsid w:val="00EC1456"/>
    <w:rsid w:val="00EC570E"/>
    <w:rsid w:val="00EC73E3"/>
    <w:rsid w:val="00ED0B58"/>
    <w:rsid w:val="00ED1C4D"/>
    <w:rsid w:val="00ED59A4"/>
    <w:rsid w:val="00ED5A31"/>
    <w:rsid w:val="00EE24D5"/>
    <w:rsid w:val="00EF7F68"/>
    <w:rsid w:val="00F000BE"/>
    <w:rsid w:val="00F02AFC"/>
    <w:rsid w:val="00F17B55"/>
    <w:rsid w:val="00F25823"/>
    <w:rsid w:val="00F2676D"/>
    <w:rsid w:val="00F26D4F"/>
    <w:rsid w:val="00F27335"/>
    <w:rsid w:val="00F31817"/>
    <w:rsid w:val="00F32235"/>
    <w:rsid w:val="00F33B06"/>
    <w:rsid w:val="00F34D30"/>
    <w:rsid w:val="00F35A37"/>
    <w:rsid w:val="00F35BA5"/>
    <w:rsid w:val="00F3657B"/>
    <w:rsid w:val="00F43914"/>
    <w:rsid w:val="00F46F98"/>
    <w:rsid w:val="00F56C3A"/>
    <w:rsid w:val="00F57A09"/>
    <w:rsid w:val="00F630CA"/>
    <w:rsid w:val="00F63E0C"/>
    <w:rsid w:val="00F717B8"/>
    <w:rsid w:val="00F75F7A"/>
    <w:rsid w:val="00F83AE9"/>
    <w:rsid w:val="00F84A0A"/>
    <w:rsid w:val="00F84B1A"/>
    <w:rsid w:val="00F87FE5"/>
    <w:rsid w:val="00F9543B"/>
    <w:rsid w:val="00FA3897"/>
    <w:rsid w:val="00FC499A"/>
    <w:rsid w:val="00FC5BAC"/>
    <w:rsid w:val="00FC5EF7"/>
    <w:rsid w:val="00FC7D68"/>
    <w:rsid w:val="00FD6FAA"/>
    <w:rsid w:val="00FF04E6"/>
    <w:rsid w:val="00FF76FC"/>
    <w:rsid w:val="00FF77E4"/>
    <w:rsid w:val="00FF7F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F3FB86"/>
  <w15:docId w15:val="{425DBCC8-88EE-496B-A2FD-D8516F18A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1B70"/>
    <w:pPr>
      <w:spacing w:after="160" w:line="259" w:lineRule="auto"/>
    </w:pPr>
  </w:style>
  <w:style w:type="paragraph" w:styleId="Rubrik1">
    <w:name w:val="heading 1"/>
    <w:next w:val="Brdtext"/>
    <w:link w:val="Rubrik1Char"/>
    <w:qFormat/>
    <w:rsid w:val="00872ACC"/>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872ACC"/>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872ACC"/>
    <w:pPr>
      <w:keepNext/>
      <w:keepLines/>
      <w:spacing w:before="200" w:line="280" w:lineRule="exact"/>
      <w:outlineLvl w:val="5"/>
    </w:pPr>
    <w:rPr>
      <w:rFonts w:eastAsiaTheme="majorEastAsia" w:cstheme="majorBidi"/>
      <w:b/>
      <w:iCs/>
      <w:color w:val="00257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872ACC"/>
    <w:rPr>
      <w:rFonts w:ascii="Arial" w:eastAsiaTheme="majorEastAsia" w:hAnsi="Arial" w:cstheme="majorBidi"/>
      <w:b/>
      <w:bCs/>
      <w:caps/>
      <w:color w:val="00257A"/>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872ACC"/>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872ACC"/>
    <w:rPr>
      <w:rFonts w:ascii="Times New Roman" w:eastAsiaTheme="majorEastAsia" w:hAnsi="Times New Roman" w:cstheme="majorBidi"/>
      <w:b/>
      <w:iCs/>
      <w:color w:val="00257A"/>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unhideWhenUsed/>
    <w:rsid w:val="00081B70"/>
    <w:rPr>
      <w:color w:val="0000FF" w:themeColor="hyperlink"/>
      <w:u w:val="single"/>
    </w:rPr>
  </w:style>
  <w:style w:type="character" w:styleId="Olstomnmnande">
    <w:name w:val="Unresolved Mention"/>
    <w:basedOn w:val="Standardstycketeckensnitt"/>
    <w:uiPriority w:val="99"/>
    <w:semiHidden/>
    <w:unhideWhenUsed/>
    <w:rsid w:val="00081B70"/>
    <w:rPr>
      <w:color w:val="808080"/>
      <w:shd w:val="clear" w:color="auto" w:fill="E6E6E6"/>
    </w:rPr>
  </w:style>
  <w:style w:type="character" w:styleId="Kommentarsreferens">
    <w:name w:val="annotation reference"/>
    <w:basedOn w:val="Standardstycketeckensnitt"/>
    <w:unhideWhenUsed/>
    <w:rsid w:val="00081B70"/>
    <w:rPr>
      <w:sz w:val="16"/>
      <w:szCs w:val="16"/>
    </w:rPr>
  </w:style>
  <w:style w:type="paragraph" w:styleId="Kommentarer">
    <w:name w:val="annotation text"/>
    <w:basedOn w:val="Normal"/>
    <w:link w:val="KommentarerChar"/>
    <w:uiPriority w:val="99"/>
    <w:unhideWhenUsed/>
    <w:rsid w:val="00081B70"/>
    <w:pPr>
      <w:spacing w:line="240" w:lineRule="auto"/>
    </w:pPr>
    <w:rPr>
      <w:sz w:val="20"/>
      <w:szCs w:val="20"/>
    </w:rPr>
  </w:style>
  <w:style w:type="character" w:customStyle="1" w:styleId="KommentarerChar">
    <w:name w:val="Kommentarer Char"/>
    <w:basedOn w:val="Standardstycketeckensnitt"/>
    <w:link w:val="Kommentarer"/>
    <w:uiPriority w:val="99"/>
    <w:rsid w:val="00081B70"/>
    <w:rPr>
      <w:sz w:val="20"/>
      <w:szCs w:val="20"/>
    </w:rPr>
  </w:style>
  <w:style w:type="paragraph" w:styleId="Kommentarsmne">
    <w:name w:val="annotation subject"/>
    <w:basedOn w:val="Kommentarer"/>
    <w:next w:val="Kommentarer"/>
    <w:link w:val="KommentarsmneChar"/>
    <w:uiPriority w:val="99"/>
    <w:semiHidden/>
    <w:unhideWhenUsed/>
    <w:rsid w:val="00081B70"/>
    <w:rPr>
      <w:b/>
      <w:bCs/>
    </w:rPr>
  </w:style>
  <w:style w:type="character" w:customStyle="1" w:styleId="KommentarsmneChar">
    <w:name w:val="Kommentarsämne Char"/>
    <w:basedOn w:val="KommentarerChar"/>
    <w:link w:val="Kommentarsmne"/>
    <w:uiPriority w:val="99"/>
    <w:semiHidden/>
    <w:rsid w:val="00081B70"/>
    <w:rPr>
      <w:b/>
      <w:bCs/>
      <w:sz w:val="20"/>
      <w:szCs w:val="20"/>
    </w:rPr>
  </w:style>
  <w:style w:type="paragraph" w:styleId="Revision">
    <w:name w:val="Revision"/>
    <w:hidden/>
    <w:uiPriority w:val="99"/>
    <w:semiHidden/>
    <w:rsid w:val="00EC570E"/>
    <w:pPr>
      <w:spacing w:after="0" w:line="240" w:lineRule="auto"/>
    </w:pPr>
  </w:style>
  <w:style w:type="paragraph" w:styleId="Liststycke">
    <w:name w:val="List Paragraph"/>
    <w:basedOn w:val="Normal"/>
    <w:uiPriority w:val="34"/>
    <w:rsid w:val="00EC14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567816">
      <w:bodyDiv w:val="1"/>
      <w:marLeft w:val="0"/>
      <w:marRight w:val="0"/>
      <w:marTop w:val="0"/>
      <w:marBottom w:val="0"/>
      <w:divBdr>
        <w:top w:val="none" w:sz="0" w:space="0" w:color="auto"/>
        <w:left w:val="none" w:sz="0" w:space="0" w:color="auto"/>
        <w:bottom w:val="none" w:sz="0" w:space="0" w:color="auto"/>
        <w:right w:val="none" w:sz="0" w:space="0" w:color="auto"/>
      </w:divBdr>
    </w:div>
    <w:div w:id="76500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hsb.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257A"/>
      </a:dk1>
      <a:lt1>
        <a:srgbClr val="FFFFFF"/>
      </a:lt1>
      <a:dk2>
        <a:srgbClr val="00257A"/>
      </a:dk2>
      <a:lt2>
        <a:srgbClr val="FFFFFF"/>
      </a:lt2>
      <a:accent1>
        <a:srgbClr val="00257A"/>
      </a:accent1>
      <a:accent2>
        <a:srgbClr val="FFCF00"/>
      </a:accent2>
      <a:accent3>
        <a:srgbClr val="E3005D"/>
      </a:accent3>
      <a:accent4>
        <a:srgbClr val="B3D312"/>
      </a:accent4>
      <a:accent5>
        <a:srgbClr val="B5B6B3"/>
      </a:accent5>
      <a:accent6>
        <a:srgbClr val="D7A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FEDC5-525D-4222-B403-6347E1A1E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Grund.dotm</Template>
  <TotalTime>6</TotalTime>
  <Pages>1</Pages>
  <Words>1445</Words>
  <Characters>7662</Characters>
  <Application>Microsoft Office Word</Application>
  <DocSecurity>0</DocSecurity>
  <Lines>63</Lines>
  <Paragraphs>18</Paragraphs>
  <ScaleCrop>false</ScaleCrop>
  <HeadingPairs>
    <vt:vector size="2" baseType="variant">
      <vt:variant>
        <vt:lpstr>Rubrik</vt:lpstr>
      </vt:variant>
      <vt:variant>
        <vt:i4>1</vt:i4>
      </vt:variant>
    </vt:vector>
  </HeadingPairs>
  <TitlesOfParts>
    <vt:vector size="1" baseType="lpstr">
      <vt:lpstr>Grund..docx</vt:lpstr>
    </vt:vector>
  </TitlesOfParts>
  <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Grund..docx</dc:title>
  <dc:subject/>
  <dc:creator>Sofie Kjellin</dc:creator>
  <cp:keywords>Grundmall - HSB</cp:keywords>
  <dc:description/>
  <cp:lastModifiedBy>Ida Carlsson</cp:lastModifiedBy>
  <cp:revision>8</cp:revision>
  <cp:lastPrinted>2011-02-08T13:12:00Z</cp:lastPrinted>
  <dcterms:created xsi:type="dcterms:W3CDTF">2018-06-27T08:50:00Z</dcterms:created>
  <dcterms:modified xsi:type="dcterms:W3CDTF">2018-06-27T08:55:00Z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2018-03-21</vt:lpwstr>
  </property>
  <property fmtid="{D5CDD505-2E9C-101B-9397-08002B2CF9AE}" pid="4" name="Rubrik">
    <vt:lpwstr/>
  </property>
</Properties>
</file>